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shd w:val="clear" w:color="auto" w:fill="FFFFFF"/>
        <w:tblCellMar>
          <w:top w:w="30" w:type="dxa"/>
          <w:left w:w="30" w:type="dxa"/>
          <w:bottom w:w="30" w:type="dxa"/>
          <w:right w:w="30" w:type="dxa"/>
        </w:tblCellMar>
        <w:tblLook w:val="04A0" w:firstRow="1" w:lastRow="0" w:firstColumn="1" w:lastColumn="0" w:noHBand="0" w:noVBand="1"/>
      </w:tblPr>
      <w:tblGrid>
        <w:gridCol w:w="9972"/>
      </w:tblGrid>
      <w:tr w:rsidR="00FB4EDA" w:rsidRPr="00FB4EDA" w:rsidTr="00FB4EDA">
        <w:tc>
          <w:tcPr>
            <w:tcW w:w="0" w:type="auto"/>
            <w:shd w:val="clear" w:color="auto" w:fill="FFFFFF"/>
            <w:tcMar>
              <w:top w:w="30" w:type="dxa"/>
              <w:left w:w="0" w:type="dxa"/>
              <w:bottom w:w="30" w:type="dxa"/>
              <w:right w:w="0" w:type="dxa"/>
            </w:tcMar>
            <w:vAlign w:val="center"/>
            <w:hideMark/>
          </w:tcPr>
          <w:p w:rsidR="00FB4EDA" w:rsidRPr="00FB4EDA" w:rsidRDefault="00FB4EDA" w:rsidP="00FB4EDA">
            <w:pPr>
              <w:rPr>
                <w:rFonts w:ascii="Times New Roman" w:eastAsia="Times New Roman" w:hAnsi="Times New Roman" w:cs="Times New Roman"/>
                <w:color w:val="000000"/>
                <w:sz w:val="28"/>
                <w:szCs w:val="28"/>
                <w:lang w:val="en-US" w:eastAsia="ru-RU"/>
              </w:rPr>
            </w:pPr>
            <w:bookmarkStart w:id="0" w:name="_GoBack"/>
            <w:r w:rsidRPr="00FB4EDA">
              <w:rPr>
                <w:rFonts w:ascii="Times New Roman" w:eastAsia="Times New Roman" w:hAnsi="Times New Roman" w:cs="Times New Roman"/>
                <w:color w:val="000000"/>
                <w:sz w:val="28"/>
                <w:szCs w:val="28"/>
                <w:lang w:val="en-US" w:eastAsia="ru-RU"/>
              </w:rPr>
              <w:br/>
              <w:t>Recent advances in the pathogenetic treatment of heart failure</w:t>
            </w:r>
          </w:p>
        </w:tc>
      </w:tr>
      <w:tr w:rsidR="00FB4EDA" w:rsidRPr="00FB4EDA" w:rsidTr="00FB4EDA">
        <w:tc>
          <w:tcPr>
            <w:tcW w:w="0" w:type="auto"/>
            <w:shd w:val="clear" w:color="auto" w:fill="FFFFFF"/>
            <w:tcMar>
              <w:top w:w="30" w:type="dxa"/>
              <w:left w:w="0" w:type="dxa"/>
              <w:bottom w:w="30" w:type="dxa"/>
              <w:right w:w="0" w:type="dxa"/>
            </w:tcMar>
            <w:vAlign w:val="center"/>
            <w:hideMark/>
          </w:tcPr>
          <w:p w:rsidR="00FB4EDA" w:rsidRPr="00FB4EDA" w:rsidRDefault="00FB4EDA" w:rsidP="00FB4EDA">
            <w:pPr>
              <w:rPr>
                <w:rFonts w:ascii="Times New Roman" w:eastAsia="Times New Roman" w:hAnsi="Times New Roman" w:cs="Times New Roman"/>
                <w:color w:val="000000"/>
                <w:sz w:val="28"/>
                <w:szCs w:val="28"/>
                <w:lang w:val="en-US" w:eastAsia="ru-RU"/>
              </w:rPr>
            </w:pPr>
            <w:r w:rsidRPr="00FB4EDA">
              <w:rPr>
                <w:rFonts w:ascii="Times New Roman" w:eastAsia="Times New Roman" w:hAnsi="Times New Roman" w:cs="Times New Roman"/>
                <w:color w:val="000000"/>
                <w:sz w:val="28"/>
                <w:szCs w:val="28"/>
                <w:lang w:val="en-US" w:eastAsia="ru-RU"/>
              </w:rPr>
              <w:t>In 2017 26 million people around the world suffered from heart failure. This number increases every year for a number of reasons (obesity, diabetes, smoking, hypertension, alcohol). </w:t>
            </w:r>
            <w:r w:rsidRPr="00FB4EDA">
              <w:rPr>
                <w:rFonts w:ascii="Times New Roman" w:eastAsia="Times New Roman" w:hAnsi="Times New Roman" w:cs="Times New Roman"/>
                <w:color w:val="000000"/>
                <w:sz w:val="28"/>
                <w:szCs w:val="28"/>
                <w:lang w:val="en-US" w:eastAsia="ru-RU"/>
              </w:rPr>
              <w:br/>
              <w:t>Most patients with heart failure die within the first 5 years. </w:t>
            </w:r>
            <w:r w:rsidRPr="00FB4EDA">
              <w:rPr>
                <w:rFonts w:ascii="Times New Roman" w:eastAsia="Times New Roman" w:hAnsi="Times New Roman" w:cs="Times New Roman"/>
                <w:color w:val="000000"/>
                <w:sz w:val="28"/>
                <w:szCs w:val="28"/>
                <w:lang w:val="en-US" w:eastAsia="ru-RU"/>
              </w:rPr>
              <w:br/>
              <w:t>Diagnosis of chronic heart failure can be made in the following order: </w:t>
            </w:r>
            <w:r w:rsidRPr="00FB4EDA">
              <w:rPr>
                <w:rFonts w:ascii="Times New Roman" w:eastAsia="Times New Roman" w:hAnsi="Times New Roman" w:cs="Times New Roman"/>
                <w:color w:val="000000"/>
                <w:sz w:val="28"/>
                <w:szCs w:val="28"/>
                <w:lang w:val="en-US" w:eastAsia="ru-RU"/>
              </w:rPr>
              <w:br/>
              <w:t>Thus, the clinical history is first investigated to assess the likelihood of heart failure in patients with suspected heart failure. For this purpose, history of coronary artery diseases (MI, revascularization), history of arterial hypertension, radiation or cardioroxic drug use, diuretics use, orthopneum, paroxysmal spot disorder are investigated. In the second phase, physical examinations are conducted and the following cases are investigated: age-related cries, bilateral heel dislocation, noises, dilatation of the venous vein, displacement or expansion of the peak. </w:t>
            </w:r>
            <w:r w:rsidRPr="00FB4EDA">
              <w:rPr>
                <w:rFonts w:ascii="Times New Roman" w:eastAsia="Times New Roman" w:hAnsi="Times New Roman" w:cs="Times New Roman"/>
                <w:color w:val="000000"/>
                <w:sz w:val="28"/>
                <w:szCs w:val="28"/>
                <w:lang w:val="en-US" w:eastAsia="ru-RU"/>
              </w:rPr>
              <w:br/>
              <w:t>BNP and NT-proBNP are investigated if any suspicious signs are found. </w:t>
            </w:r>
            <w:r w:rsidRPr="00FB4EDA">
              <w:rPr>
                <w:rFonts w:ascii="Times New Roman" w:eastAsia="Times New Roman" w:hAnsi="Times New Roman" w:cs="Times New Roman"/>
                <w:color w:val="000000"/>
                <w:sz w:val="28"/>
                <w:szCs w:val="28"/>
                <w:lang w:val="en-US" w:eastAsia="ru-RU"/>
              </w:rPr>
              <w:br/>
              <w:t>Natriuretic peptides play a role in regulating the activity of the cardiovascular, skeletal, nervous, reproductive and other systems by activating transmembrane quanyl cyclases, as well as by increasing their intracellular concentration. The activity of the natriuretic peptides, especially BNP, causes a number of important cardiac and renal effects in the body.</w:t>
            </w:r>
            <w:r w:rsidRPr="00FB4EDA">
              <w:rPr>
                <w:rFonts w:ascii="Times New Roman" w:eastAsia="Times New Roman" w:hAnsi="Times New Roman" w:cs="Times New Roman"/>
                <w:color w:val="000000"/>
                <w:sz w:val="28"/>
                <w:szCs w:val="28"/>
                <w:lang w:val="en-US" w:eastAsia="ru-RU"/>
              </w:rPr>
              <w:br/>
              <w:t>In recent years, the use of a new drug called sacubitril, an inhibitor of neprilysin, has begun in order to keep the level of BNP high in the blood.</w:t>
            </w:r>
            <w:r w:rsidRPr="00FB4EDA">
              <w:rPr>
                <w:rFonts w:ascii="Times New Roman" w:eastAsia="Times New Roman" w:hAnsi="Times New Roman" w:cs="Times New Roman"/>
                <w:color w:val="000000"/>
                <w:sz w:val="28"/>
                <w:szCs w:val="28"/>
                <w:lang w:val="en-US" w:eastAsia="ru-RU"/>
              </w:rPr>
              <w:br/>
              <w:t>Thus, degradation of NPs, bradycin and other peptides is slowed down when neprilysin is inhibited. High-circulation natriuretic peptide A and BNP have a physiological effect by strengthening the NP receptors and enhancing cGMP formation, thus enhancing diuresis, natriuresis and myocardial release and anti-remodeling. Both ANP and BNP inhibit renin and aldosterone secretion. Affected RAAS reduces vasoconstriction, sodium and water retention in the body and myocardial hypertrophy.</w:t>
            </w:r>
          </w:p>
        </w:tc>
      </w:tr>
      <w:tr w:rsidR="00FB4EDA" w:rsidRPr="00FB4EDA" w:rsidTr="00FB4EDA">
        <w:tc>
          <w:tcPr>
            <w:tcW w:w="0" w:type="auto"/>
            <w:shd w:val="clear" w:color="auto" w:fill="FFFFFF"/>
            <w:vAlign w:val="center"/>
            <w:hideMark/>
          </w:tcPr>
          <w:p w:rsidR="00FB4EDA" w:rsidRPr="00FB4EDA" w:rsidRDefault="00FB4EDA" w:rsidP="00FB4EDA">
            <w:pPr>
              <w:rPr>
                <w:rFonts w:ascii="Times New Roman" w:eastAsia="Times New Roman" w:hAnsi="Times New Roman" w:cs="Times New Roman"/>
                <w:color w:val="000000"/>
                <w:sz w:val="28"/>
                <w:szCs w:val="28"/>
                <w:lang w:val="en-US" w:eastAsia="ru-RU"/>
              </w:rPr>
            </w:pPr>
          </w:p>
        </w:tc>
      </w:tr>
      <w:bookmarkEnd w:id="0"/>
    </w:tbl>
    <w:p w:rsidR="00DA7AB8" w:rsidRPr="00FB4EDA" w:rsidRDefault="00DA7AB8" w:rsidP="00430B4D">
      <w:pPr>
        <w:tabs>
          <w:tab w:val="left" w:pos="7920"/>
          <w:tab w:val="left" w:pos="8100"/>
        </w:tabs>
        <w:spacing w:line="360" w:lineRule="auto"/>
        <w:ind w:left="-567" w:right="-518"/>
        <w:rPr>
          <w:rFonts w:ascii="Times New Roman" w:hAnsi="Times New Roman" w:cs="Times New Roman"/>
          <w:sz w:val="28"/>
          <w:szCs w:val="28"/>
          <w:lang w:val="en-US"/>
        </w:rPr>
      </w:pPr>
    </w:p>
    <w:sectPr w:rsidR="00DA7AB8" w:rsidRPr="00FB4EDA" w:rsidSect="00E51B5B">
      <w:headerReference w:type="default" r:id="rId7"/>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64D" w:rsidRDefault="00BA264D" w:rsidP="00387E33">
      <w:r>
        <w:separator/>
      </w:r>
    </w:p>
  </w:endnote>
  <w:endnote w:type="continuationSeparator" w:id="0">
    <w:p w:rsidR="00BA264D" w:rsidRDefault="00BA264D" w:rsidP="0038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charset w:val="CC"/>
    <w:family w:val="swiss"/>
    <w:pitch w:val="variable"/>
    <w:sig w:usb0="E1002EFF" w:usb1="C000605B" w:usb2="00000029" w:usb3="00000000" w:csb0="0001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64D" w:rsidRDefault="00BA264D" w:rsidP="00387E33">
      <w:r>
        <w:separator/>
      </w:r>
    </w:p>
  </w:footnote>
  <w:footnote w:type="continuationSeparator" w:id="0">
    <w:p w:rsidR="00BA264D" w:rsidRDefault="00BA264D" w:rsidP="00387E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920078"/>
      <w:docPartObj>
        <w:docPartGallery w:val="Page Numbers (Top of Page)"/>
        <w:docPartUnique/>
      </w:docPartObj>
    </w:sdtPr>
    <w:sdtEndPr/>
    <w:sdtContent>
      <w:p w:rsidR="009B7A41" w:rsidRDefault="008F0C7B">
        <w:pPr>
          <w:pStyle w:val="a9"/>
          <w:jc w:val="right"/>
        </w:pPr>
        <w:r>
          <w:fldChar w:fldCharType="begin"/>
        </w:r>
        <w:r w:rsidR="009B7A41">
          <w:instrText xml:space="preserve"> PAGE   \* MERGEFORMAT </w:instrText>
        </w:r>
        <w:r>
          <w:fldChar w:fldCharType="separate"/>
        </w:r>
        <w:r w:rsidR="00FB4EDA">
          <w:rPr>
            <w:noProof/>
          </w:rPr>
          <w:t>1</w:t>
        </w:r>
        <w:r>
          <w:rPr>
            <w:noProof/>
          </w:rPr>
          <w:fldChar w:fldCharType="end"/>
        </w:r>
      </w:p>
    </w:sdtContent>
  </w:sdt>
  <w:p w:rsidR="009B7A41" w:rsidRDefault="009B7A4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6C15"/>
    <w:multiLevelType w:val="hybridMultilevel"/>
    <w:tmpl w:val="1234C7A2"/>
    <w:lvl w:ilvl="0" w:tplc="7B3E5D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592ABE"/>
    <w:multiLevelType w:val="multilevel"/>
    <w:tmpl w:val="D1FAEBCE"/>
    <w:lvl w:ilvl="0">
      <w:start w:val="1"/>
      <w:numFmt w:val="decimal"/>
      <w:lvlText w:val="%1."/>
      <w:lvlJc w:val="left"/>
      <w:pPr>
        <w:ind w:left="450" w:hanging="45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lowerRoman"/>
      <w:lvlText w:val="%1.%2.%3.%4."/>
      <w:lvlJc w:val="left"/>
      <w:pPr>
        <w:ind w:left="4320" w:hanging="144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560" w:hanging="180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 w15:restartNumberingAfterBreak="0">
    <w:nsid w:val="10610FA8"/>
    <w:multiLevelType w:val="multilevel"/>
    <w:tmpl w:val="B734E1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5AC0EAD"/>
    <w:multiLevelType w:val="multilevel"/>
    <w:tmpl w:val="69D22B8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EA20B2F"/>
    <w:multiLevelType w:val="hybridMultilevel"/>
    <w:tmpl w:val="57A6D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5A91566"/>
    <w:multiLevelType w:val="multilevel"/>
    <w:tmpl w:val="5DACF6C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99D4B2E"/>
    <w:multiLevelType w:val="multilevel"/>
    <w:tmpl w:val="D1FAEBCE"/>
    <w:lvl w:ilvl="0">
      <w:start w:val="1"/>
      <w:numFmt w:val="decimal"/>
      <w:lvlText w:val="%1."/>
      <w:lvlJc w:val="left"/>
      <w:pPr>
        <w:ind w:left="450" w:hanging="45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lowerRoman"/>
      <w:lvlText w:val="%1.%2.%3.%4."/>
      <w:lvlJc w:val="left"/>
      <w:pPr>
        <w:ind w:left="4320" w:hanging="144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560" w:hanging="180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7" w15:restartNumberingAfterBreak="0">
    <w:nsid w:val="4CDD7732"/>
    <w:multiLevelType w:val="multilevel"/>
    <w:tmpl w:val="39BE8414"/>
    <w:lvl w:ilvl="0">
      <w:start w:val="1"/>
      <w:numFmt w:val="decimal"/>
      <w:lvlText w:val="%1"/>
      <w:lvlJc w:val="left"/>
      <w:pPr>
        <w:ind w:left="375" w:hanging="375"/>
      </w:pPr>
      <w:rPr>
        <w:rFonts w:hint="default"/>
        <w:b/>
      </w:rPr>
    </w:lvl>
    <w:lvl w:ilvl="1">
      <w:start w:val="2"/>
      <w:numFmt w:val="decimal"/>
      <w:lvlText w:val="%1.%2"/>
      <w:lvlJc w:val="left"/>
      <w:pPr>
        <w:ind w:left="1170" w:hanging="375"/>
      </w:pPr>
      <w:rPr>
        <w:rFonts w:hint="default"/>
        <w:b/>
      </w:rPr>
    </w:lvl>
    <w:lvl w:ilvl="2">
      <w:start w:val="1"/>
      <w:numFmt w:val="decimal"/>
      <w:lvlText w:val="%1.%2.%3"/>
      <w:lvlJc w:val="left"/>
      <w:pPr>
        <w:ind w:left="2310" w:hanging="720"/>
      </w:pPr>
      <w:rPr>
        <w:rFonts w:hint="default"/>
        <w:b/>
      </w:rPr>
    </w:lvl>
    <w:lvl w:ilvl="3">
      <w:start w:val="1"/>
      <w:numFmt w:val="decimal"/>
      <w:lvlText w:val="%1.%2.%3.%4"/>
      <w:lvlJc w:val="left"/>
      <w:pPr>
        <w:ind w:left="3465" w:hanging="1080"/>
      </w:pPr>
      <w:rPr>
        <w:rFonts w:hint="default"/>
        <w:b/>
      </w:rPr>
    </w:lvl>
    <w:lvl w:ilvl="4">
      <w:start w:val="1"/>
      <w:numFmt w:val="decimal"/>
      <w:lvlText w:val="%1.%2.%3.%4.%5"/>
      <w:lvlJc w:val="left"/>
      <w:pPr>
        <w:ind w:left="4260" w:hanging="1080"/>
      </w:pPr>
      <w:rPr>
        <w:rFonts w:hint="default"/>
        <w:b/>
      </w:rPr>
    </w:lvl>
    <w:lvl w:ilvl="5">
      <w:start w:val="1"/>
      <w:numFmt w:val="decimal"/>
      <w:lvlText w:val="%1.%2.%3.%4.%5.%6"/>
      <w:lvlJc w:val="left"/>
      <w:pPr>
        <w:ind w:left="5415" w:hanging="1440"/>
      </w:pPr>
      <w:rPr>
        <w:rFonts w:hint="default"/>
        <w:b/>
      </w:rPr>
    </w:lvl>
    <w:lvl w:ilvl="6">
      <w:start w:val="1"/>
      <w:numFmt w:val="decimal"/>
      <w:lvlText w:val="%1.%2.%3.%4.%5.%6.%7"/>
      <w:lvlJc w:val="left"/>
      <w:pPr>
        <w:ind w:left="6210" w:hanging="1440"/>
      </w:pPr>
      <w:rPr>
        <w:rFonts w:hint="default"/>
        <w:b/>
      </w:rPr>
    </w:lvl>
    <w:lvl w:ilvl="7">
      <w:start w:val="1"/>
      <w:numFmt w:val="decimal"/>
      <w:lvlText w:val="%1.%2.%3.%4.%5.%6.%7.%8"/>
      <w:lvlJc w:val="left"/>
      <w:pPr>
        <w:ind w:left="7365" w:hanging="1800"/>
      </w:pPr>
      <w:rPr>
        <w:rFonts w:hint="default"/>
        <w:b/>
      </w:rPr>
    </w:lvl>
    <w:lvl w:ilvl="8">
      <w:start w:val="1"/>
      <w:numFmt w:val="decimal"/>
      <w:lvlText w:val="%1.%2.%3.%4.%5.%6.%7.%8.%9"/>
      <w:lvlJc w:val="left"/>
      <w:pPr>
        <w:ind w:left="8520" w:hanging="2160"/>
      </w:pPr>
      <w:rPr>
        <w:rFonts w:hint="default"/>
        <w:b/>
      </w:rPr>
    </w:lvl>
  </w:abstractNum>
  <w:abstractNum w:abstractNumId="8" w15:restartNumberingAfterBreak="0">
    <w:nsid w:val="4E2F3415"/>
    <w:multiLevelType w:val="hybridMultilevel"/>
    <w:tmpl w:val="3C7E0AB6"/>
    <w:lvl w:ilvl="0" w:tplc="1B7CD9B2">
      <w:start w:val="1"/>
      <w:numFmt w:val="decimal"/>
      <w:lvlText w:val="%1)"/>
      <w:lvlJc w:val="left"/>
      <w:pPr>
        <w:tabs>
          <w:tab w:val="num" w:pos="720"/>
        </w:tabs>
        <w:ind w:left="720" w:hanging="360"/>
      </w:pPr>
      <w:rPr>
        <w:rFonts w:cs="Tahoma"/>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74E0BA6"/>
    <w:multiLevelType w:val="multilevel"/>
    <w:tmpl w:val="B7A24F1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A5B71B0"/>
    <w:multiLevelType w:val="multilevel"/>
    <w:tmpl w:val="807A67DE"/>
    <w:lvl w:ilvl="0">
      <w:start w:val="1"/>
      <w:numFmt w:val="decimal"/>
      <w:lvlText w:val="%1."/>
      <w:lvlJc w:val="left"/>
      <w:pPr>
        <w:ind w:left="450" w:hanging="450"/>
      </w:pPr>
      <w:rPr>
        <w:rFonts w:hint="default"/>
      </w:rPr>
    </w:lvl>
    <w:lvl w:ilvl="1">
      <w:start w:val="1"/>
      <w:numFmt w:val="decimal"/>
      <w:lvlText w:val="%1.%2."/>
      <w:lvlJc w:val="left"/>
      <w:pPr>
        <w:ind w:left="1845" w:hanging="720"/>
      </w:pPr>
      <w:rPr>
        <w:rFonts w:hint="default"/>
      </w:rPr>
    </w:lvl>
    <w:lvl w:ilvl="2">
      <w:start w:val="1"/>
      <w:numFmt w:val="decimal"/>
      <w:lvlText w:val="%1.%2.%3."/>
      <w:lvlJc w:val="left"/>
      <w:pPr>
        <w:ind w:left="2970" w:hanging="720"/>
      </w:pPr>
      <w:rPr>
        <w:rFonts w:hint="default"/>
      </w:rPr>
    </w:lvl>
    <w:lvl w:ilvl="3">
      <w:start w:val="1"/>
      <w:numFmt w:val="decimal"/>
      <w:lvlText w:val="%1.%2.%3.%4."/>
      <w:lvlJc w:val="left"/>
      <w:pPr>
        <w:ind w:left="4455" w:hanging="1080"/>
      </w:pPr>
      <w:rPr>
        <w:rFonts w:hint="default"/>
      </w:rPr>
    </w:lvl>
    <w:lvl w:ilvl="4">
      <w:start w:val="1"/>
      <w:numFmt w:val="decimal"/>
      <w:lvlText w:val="%1.%2.%3.%4.%5."/>
      <w:lvlJc w:val="left"/>
      <w:pPr>
        <w:ind w:left="5580" w:hanging="1080"/>
      </w:pPr>
      <w:rPr>
        <w:rFonts w:hint="default"/>
      </w:rPr>
    </w:lvl>
    <w:lvl w:ilvl="5">
      <w:start w:val="1"/>
      <w:numFmt w:val="decimal"/>
      <w:lvlText w:val="%1.%2.%3.%4.%5.%6."/>
      <w:lvlJc w:val="left"/>
      <w:pPr>
        <w:ind w:left="7065" w:hanging="1440"/>
      </w:pPr>
      <w:rPr>
        <w:rFonts w:hint="default"/>
      </w:rPr>
    </w:lvl>
    <w:lvl w:ilvl="6">
      <w:start w:val="1"/>
      <w:numFmt w:val="decimal"/>
      <w:lvlText w:val="%1.%2.%3.%4.%5.%6.%7."/>
      <w:lvlJc w:val="left"/>
      <w:pPr>
        <w:ind w:left="8550" w:hanging="1800"/>
      </w:pPr>
      <w:rPr>
        <w:rFonts w:hint="default"/>
      </w:rPr>
    </w:lvl>
    <w:lvl w:ilvl="7">
      <w:start w:val="1"/>
      <w:numFmt w:val="decimal"/>
      <w:lvlText w:val="%1.%2.%3.%4.%5.%6.%7.%8."/>
      <w:lvlJc w:val="left"/>
      <w:pPr>
        <w:ind w:left="9675" w:hanging="1800"/>
      </w:pPr>
      <w:rPr>
        <w:rFonts w:hint="default"/>
      </w:rPr>
    </w:lvl>
    <w:lvl w:ilvl="8">
      <w:start w:val="1"/>
      <w:numFmt w:val="decimal"/>
      <w:lvlText w:val="%1.%2.%3.%4.%5.%6.%7.%8.%9."/>
      <w:lvlJc w:val="left"/>
      <w:pPr>
        <w:ind w:left="11160" w:hanging="2160"/>
      </w:pPr>
      <w:rPr>
        <w:rFonts w:hint="default"/>
      </w:rPr>
    </w:lvl>
  </w:abstractNum>
  <w:abstractNum w:abstractNumId="11" w15:restartNumberingAfterBreak="0">
    <w:nsid w:val="70E678A2"/>
    <w:multiLevelType w:val="multilevel"/>
    <w:tmpl w:val="4E1A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8C26EB"/>
    <w:multiLevelType w:val="multilevel"/>
    <w:tmpl w:val="9080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5525D2"/>
    <w:multiLevelType w:val="multilevel"/>
    <w:tmpl w:val="B734E1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E1D786F"/>
    <w:multiLevelType w:val="multilevel"/>
    <w:tmpl w:val="0ADAC94E"/>
    <w:lvl w:ilvl="0">
      <w:start w:val="1"/>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1"/>
  </w:num>
  <w:num w:numId="2">
    <w:abstractNumId w:val="12"/>
  </w:num>
  <w:num w:numId="3">
    <w:abstractNumId w:val="1"/>
  </w:num>
  <w:num w:numId="4">
    <w:abstractNumId w:val="9"/>
  </w:num>
  <w:num w:numId="5">
    <w:abstractNumId w:val="6"/>
  </w:num>
  <w:num w:numId="6">
    <w:abstractNumId w:val="2"/>
  </w:num>
  <w:num w:numId="7">
    <w:abstractNumId w:val="13"/>
  </w:num>
  <w:num w:numId="8">
    <w:abstractNumId w:val="4"/>
  </w:num>
  <w:num w:numId="9">
    <w:abstractNumId w:val="5"/>
  </w:num>
  <w:num w:numId="10">
    <w:abstractNumId w:val="10"/>
  </w:num>
  <w:num w:numId="11">
    <w:abstractNumId w:val="3"/>
  </w:num>
  <w:num w:numId="12">
    <w:abstractNumId w:val="7"/>
  </w:num>
  <w:num w:numId="13">
    <w:abstractNumId w:val="14"/>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7586"/>
    <w:rsid w:val="0000695B"/>
    <w:rsid w:val="00010961"/>
    <w:rsid w:val="00017CC8"/>
    <w:rsid w:val="000201BD"/>
    <w:rsid w:val="000211D1"/>
    <w:rsid w:val="00031B0C"/>
    <w:rsid w:val="00035640"/>
    <w:rsid w:val="0003713C"/>
    <w:rsid w:val="0003738E"/>
    <w:rsid w:val="00041CBA"/>
    <w:rsid w:val="00041E6B"/>
    <w:rsid w:val="00041FD9"/>
    <w:rsid w:val="00042345"/>
    <w:rsid w:val="00044D4F"/>
    <w:rsid w:val="0004564E"/>
    <w:rsid w:val="00045AC4"/>
    <w:rsid w:val="000474B9"/>
    <w:rsid w:val="00052A11"/>
    <w:rsid w:val="00053514"/>
    <w:rsid w:val="00055AA3"/>
    <w:rsid w:val="00060DFC"/>
    <w:rsid w:val="000630FC"/>
    <w:rsid w:val="00063B4F"/>
    <w:rsid w:val="00064698"/>
    <w:rsid w:val="00066895"/>
    <w:rsid w:val="00072AE2"/>
    <w:rsid w:val="0007553A"/>
    <w:rsid w:val="000779BA"/>
    <w:rsid w:val="000801DD"/>
    <w:rsid w:val="00083ECA"/>
    <w:rsid w:val="00084025"/>
    <w:rsid w:val="000863BE"/>
    <w:rsid w:val="00091734"/>
    <w:rsid w:val="00095CB7"/>
    <w:rsid w:val="000A1263"/>
    <w:rsid w:val="000A296B"/>
    <w:rsid w:val="000A4B22"/>
    <w:rsid w:val="000A72B5"/>
    <w:rsid w:val="000B088E"/>
    <w:rsid w:val="000B0EE5"/>
    <w:rsid w:val="000B1753"/>
    <w:rsid w:val="000B1791"/>
    <w:rsid w:val="000C0512"/>
    <w:rsid w:val="000C0517"/>
    <w:rsid w:val="000D03CF"/>
    <w:rsid w:val="000D088C"/>
    <w:rsid w:val="000D0F36"/>
    <w:rsid w:val="000D18F0"/>
    <w:rsid w:val="000D6D47"/>
    <w:rsid w:val="000E15F4"/>
    <w:rsid w:val="000E321D"/>
    <w:rsid w:val="000E3F73"/>
    <w:rsid w:val="000E4D1B"/>
    <w:rsid w:val="000E4DC3"/>
    <w:rsid w:val="000E5005"/>
    <w:rsid w:val="000E5805"/>
    <w:rsid w:val="000F09CE"/>
    <w:rsid w:val="00101869"/>
    <w:rsid w:val="00106B4C"/>
    <w:rsid w:val="00112CA9"/>
    <w:rsid w:val="00116BDE"/>
    <w:rsid w:val="001248D6"/>
    <w:rsid w:val="00125142"/>
    <w:rsid w:val="001317E3"/>
    <w:rsid w:val="001329D5"/>
    <w:rsid w:val="001373A2"/>
    <w:rsid w:val="00142240"/>
    <w:rsid w:val="00143E49"/>
    <w:rsid w:val="00154C01"/>
    <w:rsid w:val="00156A02"/>
    <w:rsid w:val="00157033"/>
    <w:rsid w:val="00157E41"/>
    <w:rsid w:val="00161371"/>
    <w:rsid w:val="00161C9C"/>
    <w:rsid w:val="00163C5E"/>
    <w:rsid w:val="001735A3"/>
    <w:rsid w:val="0017767B"/>
    <w:rsid w:val="00184D14"/>
    <w:rsid w:val="00185C4C"/>
    <w:rsid w:val="0018618F"/>
    <w:rsid w:val="001A25A0"/>
    <w:rsid w:val="001A4C66"/>
    <w:rsid w:val="001A7C63"/>
    <w:rsid w:val="001B1468"/>
    <w:rsid w:val="001B2D99"/>
    <w:rsid w:val="001B6E2D"/>
    <w:rsid w:val="001B6E41"/>
    <w:rsid w:val="001B7490"/>
    <w:rsid w:val="001C3CAB"/>
    <w:rsid w:val="001C4D9F"/>
    <w:rsid w:val="001C4FB2"/>
    <w:rsid w:val="001C586E"/>
    <w:rsid w:val="001C6FD3"/>
    <w:rsid w:val="001D1ACE"/>
    <w:rsid w:val="001D1C86"/>
    <w:rsid w:val="001D6D32"/>
    <w:rsid w:val="001D7C19"/>
    <w:rsid w:val="001E00F4"/>
    <w:rsid w:val="001E6AB0"/>
    <w:rsid w:val="001F06F4"/>
    <w:rsid w:val="001F0799"/>
    <w:rsid w:val="001F3F19"/>
    <w:rsid w:val="001F4053"/>
    <w:rsid w:val="001F41DC"/>
    <w:rsid w:val="00203E33"/>
    <w:rsid w:val="00204BA4"/>
    <w:rsid w:val="00205005"/>
    <w:rsid w:val="00206786"/>
    <w:rsid w:val="002159FC"/>
    <w:rsid w:val="0022073E"/>
    <w:rsid w:val="00222D16"/>
    <w:rsid w:val="00224AF7"/>
    <w:rsid w:val="00233CFA"/>
    <w:rsid w:val="002365CD"/>
    <w:rsid w:val="00236E23"/>
    <w:rsid w:val="00240EA1"/>
    <w:rsid w:val="0024222A"/>
    <w:rsid w:val="00244787"/>
    <w:rsid w:val="0024577B"/>
    <w:rsid w:val="00247D46"/>
    <w:rsid w:val="00254DD1"/>
    <w:rsid w:val="0026188C"/>
    <w:rsid w:val="002626CE"/>
    <w:rsid w:val="00264E87"/>
    <w:rsid w:val="00267D3C"/>
    <w:rsid w:val="00280F7F"/>
    <w:rsid w:val="0028179E"/>
    <w:rsid w:val="00290B77"/>
    <w:rsid w:val="00291748"/>
    <w:rsid w:val="00292607"/>
    <w:rsid w:val="00294234"/>
    <w:rsid w:val="0029439C"/>
    <w:rsid w:val="00295581"/>
    <w:rsid w:val="002A301B"/>
    <w:rsid w:val="002A3093"/>
    <w:rsid w:val="002A5C08"/>
    <w:rsid w:val="002A6609"/>
    <w:rsid w:val="002A6C8A"/>
    <w:rsid w:val="002A6FFE"/>
    <w:rsid w:val="002B535F"/>
    <w:rsid w:val="002B5D68"/>
    <w:rsid w:val="002C0D50"/>
    <w:rsid w:val="002C231F"/>
    <w:rsid w:val="002C4E98"/>
    <w:rsid w:val="002C51BB"/>
    <w:rsid w:val="002C653F"/>
    <w:rsid w:val="002D38A9"/>
    <w:rsid w:val="002D4322"/>
    <w:rsid w:val="002D5419"/>
    <w:rsid w:val="002E2A07"/>
    <w:rsid w:val="002E41ED"/>
    <w:rsid w:val="002E6287"/>
    <w:rsid w:val="002E773A"/>
    <w:rsid w:val="002F4829"/>
    <w:rsid w:val="002F7AE9"/>
    <w:rsid w:val="003009D5"/>
    <w:rsid w:val="00304A9D"/>
    <w:rsid w:val="00305E6D"/>
    <w:rsid w:val="00311359"/>
    <w:rsid w:val="00316EB1"/>
    <w:rsid w:val="003205E5"/>
    <w:rsid w:val="00320C3F"/>
    <w:rsid w:val="00321FCC"/>
    <w:rsid w:val="003237AE"/>
    <w:rsid w:val="00330052"/>
    <w:rsid w:val="003326F4"/>
    <w:rsid w:val="0033295E"/>
    <w:rsid w:val="00334BC5"/>
    <w:rsid w:val="003361F7"/>
    <w:rsid w:val="003412DF"/>
    <w:rsid w:val="00344684"/>
    <w:rsid w:val="00351CE6"/>
    <w:rsid w:val="00352F44"/>
    <w:rsid w:val="00353066"/>
    <w:rsid w:val="00353431"/>
    <w:rsid w:val="00354438"/>
    <w:rsid w:val="00354C0A"/>
    <w:rsid w:val="00363E58"/>
    <w:rsid w:val="00367183"/>
    <w:rsid w:val="00374EF7"/>
    <w:rsid w:val="0037521F"/>
    <w:rsid w:val="003809CE"/>
    <w:rsid w:val="003860BB"/>
    <w:rsid w:val="0038610D"/>
    <w:rsid w:val="00386EEB"/>
    <w:rsid w:val="0038736F"/>
    <w:rsid w:val="00387DBF"/>
    <w:rsid w:val="00387E33"/>
    <w:rsid w:val="00390223"/>
    <w:rsid w:val="003936D7"/>
    <w:rsid w:val="003940BA"/>
    <w:rsid w:val="003967F6"/>
    <w:rsid w:val="003970A3"/>
    <w:rsid w:val="003A34E4"/>
    <w:rsid w:val="003B1BE6"/>
    <w:rsid w:val="003B4092"/>
    <w:rsid w:val="003B7046"/>
    <w:rsid w:val="003C0D59"/>
    <w:rsid w:val="003C1A43"/>
    <w:rsid w:val="003C2CEF"/>
    <w:rsid w:val="003C3057"/>
    <w:rsid w:val="003C726A"/>
    <w:rsid w:val="003D543D"/>
    <w:rsid w:val="003E1AB8"/>
    <w:rsid w:val="003E278E"/>
    <w:rsid w:val="003E3AD5"/>
    <w:rsid w:val="003E438C"/>
    <w:rsid w:val="003E6994"/>
    <w:rsid w:val="003E7160"/>
    <w:rsid w:val="003F0908"/>
    <w:rsid w:val="003F09FC"/>
    <w:rsid w:val="003F23E9"/>
    <w:rsid w:val="003F5256"/>
    <w:rsid w:val="003F58D3"/>
    <w:rsid w:val="003F6C4D"/>
    <w:rsid w:val="003F70A5"/>
    <w:rsid w:val="003F73D6"/>
    <w:rsid w:val="003F7C98"/>
    <w:rsid w:val="00403C1A"/>
    <w:rsid w:val="004053EC"/>
    <w:rsid w:val="004062E5"/>
    <w:rsid w:val="00406F4B"/>
    <w:rsid w:val="00414869"/>
    <w:rsid w:val="00415BB3"/>
    <w:rsid w:val="0041792A"/>
    <w:rsid w:val="00420699"/>
    <w:rsid w:val="004217AD"/>
    <w:rsid w:val="00421D71"/>
    <w:rsid w:val="004222DC"/>
    <w:rsid w:val="0042432E"/>
    <w:rsid w:val="00427311"/>
    <w:rsid w:val="00430B4D"/>
    <w:rsid w:val="00433BEB"/>
    <w:rsid w:val="00435A0E"/>
    <w:rsid w:val="00436A55"/>
    <w:rsid w:val="00437748"/>
    <w:rsid w:val="00440E1D"/>
    <w:rsid w:val="00441099"/>
    <w:rsid w:val="004410B9"/>
    <w:rsid w:val="004425B7"/>
    <w:rsid w:val="00445793"/>
    <w:rsid w:val="004477E8"/>
    <w:rsid w:val="004510F9"/>
    <w:rsid w:val="00452EF3"/>
    <w:rsid w:val="004534A7"/>
    <w:rsid w:val="00454127"/>
    <w:rsid w:val="004569B2"/>
    <w:rsid w:val="00462E52"/>
    <w:rsid w:val="0047108D"/>
    <w:rsid w:val="00471B92"/>
    <w:rsid w:val="00473BFE"/>
    <w:rsid w:val="00474C1E"/>
    <w:rsid w:val="00481333"/>
    <w:rsid w:val="00481B7C"/>
    <w:rsid w:val="00483975"/>
    <w:rsid w:val="00484666"/>
    <w:rsid w:val="00484C44"/>
    <w:rsid w:val="004850CA"/>
    <w:rsid w:val="004876CF"/>
    <w:rsid w:val="00493BB0"/>
    <w:rsid w:val="004B57EE"/>
    <w:rsid w:val="004C1B88"/>
    <w:rsid w:val="004C4BB8"/>
    <w:rsid w:val="004D5E36"/>
    <w:rsid w:val="004D71A4"/>
    <w:rsid w:val="004E47C4"/>
    <w:rsid w:val="004E4A69"/>
    <w:rsid w:val="004F155A"/>
    <w:rsid w:val="004F58A5"/>
    <w:rsid w:val="004F5EF7"/>
    <w:rsid w:val="004F6F80"/>
    <w:rsid w:val="00502B02"/>
    <w:rsid w:val="005060B8"/>
    <w:rsid w:val="0051427E"/>
    <w:rsid w:val="005269B8"/>
    <w:rsid w:val="00526A10"/>
    <w:rsid w:val="00537E23"/>
    <w:rsid w:val="0054143A"/>
    <w:rsid w:val="00542EDB"/>
    <w:rsid w:val="00543559"/>
    <w:rsid w:val="00545EB4"/>
    <w:rsid w:val="0055154E"/>
    <w:rsid w:val="00574E89"/>
    <w:rsid w:val="005771FF"/>
    <w:rsid w:val="0058105C"/>
    <w:rsid w:val="00581679"/>
    <w:rsid w:val="00583001"/>
    <w:rsid w:val="00583C6B"/>
    <w:rsid w:val="005856EC"/>
    <w:rsid w:val="00591704"/>
    <w:rsid w:val="00591E37"/>
    <w:rsid w:val="00594850"/>
    <w:rsid w:val="005A067C"/>
    <w:rsid w:val="005A254C"/>
    <w:rsid w:val="005A3E44"/>
    <w:rsid w:val="005A480E"/>
    <w:rsid w:val="005A6C48"/>
    <w:rsid w:val="005A6F94"/>
    <w:rsid w:val="005A719C"/>
    <w:rsid w:val="005B5565"/>
    <w:rsid w:val="005B5FE2"/>
    <w:rsid w:val="005C1E08"/>
    <w:rsid w:val="005C1EF7"/>
    <w:rsid w:val="005C6DC2"/>
    <w:rsid w:val="005D4874"/>
    <w:rsid w:val="005D5AB7"/>
    <w:rsid w:val="005E1178"/>
    <w:rsid w:val="005E4E33"/>
    <w:rsid w:val="005E674D"/>
    <w:rsid w:val="005F1321"/>
    <w:rsid w:val="005F2FD9"/>
    <w:rsid w:val="005F5C63"/>
    <w:rsid w:val="006002CC"/>
    <w:rsid w:val="00600645"/>
    <w:rsid w:val="0060066D"/>
    <w:rsid w:val="006022BC"/>
    <w:rsid w:val="00607EEC"/>
    <w:rsid w:val="00610104"/>
    <w:rsid w:val="00611F05"/>
    <w:rsid w:val="006161F2"/>
    <w:rsid w:val="006204E6"/>
    <w:rsid w:val="006238B7"/>
    <w:rsid w:val="00624813"/>
    <w:rsid w:val="00624D6D"/>
    <w:rsid w:val="00626F38"/>
    <w:rsid w:val="00636EEC"/>
    <w:rsid w:val="006378AB"/>
    <w:rsid w:val="006402F7"/>
    <w:rsid w:val="006424A9"/>
    <w:rsid w:val="00644D00"/>
    <w:rsid w:val="00645B93"/>
    <w:rsid w:val="00653C77"/>
    <w:rsid w:val="00656591"/>
    <w:rsid w:val="00657313"/>
    <w:rsid w:val="00657FA4"/>
    <w:rsid w:val="00661733"/>
    <w:rsid w:val="00674823"/>
    <w:rsid w:val="0067587D"/>
    <w:rsid w:val="00676D46"/>
    <w:rsid w:val="00680AAC"/>
    <w:rsid w:val="00682407"/>
    <w:rsid w:val="00683759"/>
    <w:rsid w:val="0068432E"/>
    <w:rsid w:val="00684AD9"/>
    <w:rsid w:val="0068505A"/>
    <w:rsid w:val="00685D5A"/>
    <w:rsid w:val="00690533"/>
    <w:rsid w:val="00692A23"/>
    <w:rsid w:val="0069758B"/>
    <w:rsid w:val="006A524D"/>
    <w:rsid w:val="006A5FD1"/>
    <w:rsid w:val="006A7DA0"/>
    <w:rsid w:val="006B0FFD"/>
    <w:rsid w:val="006B1E25"/>
    <w:rsid w:val="006B331F"/>
    <w:rsid w:val="006B68A4"/>
    <w:rsid w:val="006C005A"/>
    <w:rsid w:val="006C10AE"/>
    <w:rsid w:val="006C2D36"/>
    <w:rsid w:val="006C3AFE"/>
    <w:rsid w:val="006D316E"/>
    <w:rsid w:val="006D6FF5"/>
    <w:rsid w:val="006D7ED5"/>
    <w:rsid w:val="006E0AF5"/>
    <w:rsid w:val="006E308A"/>
    <w:rsid w:val="006E44BF"/>
    <w:rsid w:val="006E54DB"/>
    <w:rsid w:val="006E6E53"/>
    <w:rsid w:val="006E6F2D"/>
    <w:rsid w:val="006E78B8"/>
    <w:rsid w:val="006F084D"/>
    <w:rsid w:val="006F1167"/>
    <w:rsid w:val="006F4092"/>
    <w:rsid w:val="007027E5"/>
    <w:rsid w:val="00702B14"/>
    <w:rsid w:val="00706E93"/>
    <w:rsid w:val="00713EFE"/>
    <w:rsid w:val="00722A4D"/>
    <w:rsid w:val="0072379B"/>
    <w:rsid w:val="0072401E"/>
    <w:rsid w:val="00727E2B"/>
    <w:rsid w:val="007339D4"/>
    <w:rsid w:val="007372C1"/>
    <w:rsid w:val="00737CB6"/>
    <w:rsid w:val="00740A9A"/>
    <w:rsid w:val="00740D0A"/>
    <w:rsid w:val="00747D3B"/>
    <w:rsid w:val="00751831"/>
    <w:rsid w:val="007518BA"/>
    <w:rsid w:val="00757CDE"/>
    <w:rsid w:val="00760415"/>
    <w:rsid w:val="007639E6"/>
    <w:rsid w:val="00763AC1"/>
    <w:rsid w:val="0076456F"/>
    <w:rsid w:val="00765BAF"/>
    <w:rsid w:val="0076640D"/>
    <w:rsid w:val="00770384"/>
    <w:rsid w:val="0077258C"/>
    <w:rsid w:val="00772E4E"/>
    <w:rsid w:val="00782427"/>
    <w:rsid w:val="00782BE2"/>
    <w:rsid w:val="0078631E"/>
    <w:rsid w:val="00787D87"/>
    <w:rsid w:val="00790529"/>
    <w:rsid w:val="00793127"/>
    <w:rsid w:val="007A248E"/>
    <w:rsid w:val="007A2D01"/>
    <w:rsid w:val="007A4E29"/>
    <w:rsid w:val="007A7874"/>
    <w:rsid w:val="007A7F96"/>
    <w:rsid w:val="007B0F94"/>
    <w:rsid w:val="007B15B4"/>
    <w:rsid w:val="007B2C8A"/>
    <w:rsid w:val="007B4779"/>
    <w:rsid w:val="007B55D6"/>
    <w:rsid w:val="007B5708"/>
    <w:rsid w:val="007B6E35"/>
    <w:rsid w:val="007B71CE"/>
    <w:rsid w:val="007C6704"/>
    <w:rsid w:val="007D1823"/>
    <w:rsid w:val="007D18CC"/>
    <w:rsid w:val="007D2815"/>
    <w:rsid w:val="007D62F0"/>
    <w:rsid w:val="007D7006"/>
    <w:rsid w:val="007E0154"/>
    <w:rsid w:val="007E1B3B"/>
    <w:rsid w:val="007E60FA"/>
    <w:rsid w:val="007E71BE"/>
    <w:rsid w:val="007E78F3"/>
    <w:rsid w:val="007F1E5A"/>
    <w:rsid w:val="008024FA"/>
    <w:rsid w:val="00811E3F"/>
    <w:rsid w:val="00812757"/>
    <w:rsid w:val="00816A8B"/>
    <w:rsid w:val="00820550"/>
    <w:rsid w:val="00822FDF"/>
    <w:rsid w:val="008266BC"/>
    <w:rsid w:val="00830571"/>
    <w:rsid w:val="00833662"/>
    <w:rsid w:val="008337DD"/>
    <w:rsid w:val="00834549"/>
    <w:rsid w:val="008347E8"/>
    <w:rsid w:val="00842BE4"/>
    <w:rsid w:val="00842BF6"/>
    <w:rsid w:val="0084312F"/>
    <w:rsid w:val="008465BD"/>
    <w:rsid w:val="008521D8"/>
    <w:rsid w:val="00852CA0"/>
    <w:rsid w:val="0085597B"/>
    <w:rsid w:val="00856D44"/>
    <w:rsid w:val="00857193"/>
    <w:rsid w:val="008612FD"/>
    <w:rsid w:val="008622B2"/>
    <w:rsid w:val="00862FA8"/>
    <w:rsid w:val="0086359D"/>
    <w:rsid w:val="00863D1A"/>
    <w:rsid w:val="00863EFD"/>
    <w:rsid w:val="00864EBD"/>
    <w:rsid w:val="008652C4"/>
    <w:rsid w:val="00870ACA"/>
    <w:rsid w:val="008720A7"/>
    <w:rsid w:val="00872E0C"/>
    <w:rsid w:val="00872E58"/>
    <w:rsid w:val="0088081D"/>
    <w:rsid w:val="00881032"/>
    <w:rsid w:val="008816AE"/>
    <w:rsid w:val="00886F4C"/>
    <w:rsid w:val="00893544"/>
    <w:rsid w:val="008965BB"/>
    <w:rsid w:val="008A1D3C"/>
    <w:rsid w:val="008A3365"/>
    <w:rsid w:val="008A4475"/>
    <w:rsid w:val="008A4774"/>
    <w:rsid w:val="008B1006"/>
    <w:rsid w:val="008B1179"/>
    <w:rsid w:val="008B14C8"/>
    <w:rsid w:val="008B373A"/>
    <w:rsid w:val="008B5172"/>
    <w:rsid w:val="008B675E"/>
    <w:rsid w:val="008C1483"/>
    <w:rsid w:val="008C52FF"/>
    <w:rsid w:val="008C5387"/>
    <w:rsid w:val="008C796C"/>
    <w:rsid w:val="008D18C5"/>
    <w:rsid w:val="008D1951"/>
    <w:rsid w:val="008D458E"/>
    <w:rsid w:val="008D5847"/>
    <w:rsid w:val="008E691A"/>
    <w:rsid w:val="008E6B3B"/>
    <w:rsid w:val="008E6B6A"/>
    <w:rsid w:val="008F0C7B"/>
    <w:rsid w:val="00904D4B"/>
    <w:rsid w:val="00905D3C"/>
    <w:rsid w:val="009073B6"/>
    <w:rsid w:val="00913850"/>
    <w:rsid w:val="00913CC1"/>
    <w:rsid w:val="00914CCD"/>
    <w:rsid w:val="00914F4B"/>
    <w:rsid w:val="009160A3"/>
    <w:rsid w:val="00917B4A"/>
    <w:rsid w:val="00917C20"/>
    <w:rsid w:val="0092189A"/>
    <w:rsid w:val="009226AD"/>
    <w:rsid w:val="00923354"/>
    <w:rsid w:val="00925EB6"/>
    <w:rsid w:val="00930C9E"/>
    <w:rsid w:val="009324FE"/>
    <w:rsid w:val="009325B9"/>
    <w:rsid w:val="00932E7F"/>
    <w:rsid w:val="0093389E"/>
    <w:rsid w:val="00940D11"/>
    <w:rsid w:val="009432F7"/>
    <w:rsid w:val="00945AF0"/>
    <w:rsid w:val="00953156"/>
    <w:rsid w:val="0095721D"/>
    <w:rsid w:val="009575BB"/>
    <w:rsid w:val="00960050"/>
    <w:rsid w:val="009615D9"/>
    <w:rsid w:val="00961EE4"/>
    <w:rsid w:val="0096352A"/>
    <w:rsid w:val="0096406D"/>
    <w:rsid w:val="009648D3"/>
    <w:rsid w:val="0096668D"/>
    <w:rsid w:val="00971D1E"/>
    <w:rsid w:val="009743B4"/>
    <w:rsid w:val="0097522C"/>
    <w:rsid w:val="0098076F"/>
    <w:rsid w:val="00983AEB"/>
    <w:rsid w:val="00985868"/>
    <w:rsid w:val="009922B8"/>
    <w:rsid w:val="00995EB9"/>
    <w:rsid w:val="00996879"/>
    <w:rsid w:val="009970E6"/>
    <w:rsid w:val="009A008F"/>
    <w:rsid w:val="009A37FA"/>
    <w:rsid w:val="009A4DB0"/>
    <w:rsid w:val="009A6517"/>
    <w:rsid w:val="009B06FD"/>
    <w:rsid w:val="009B34C8"/>
    <w:rsid w:val="009B4428"/>
    <w:rsid w:val="009B599E"/>
    <w:rsid w:val="009B7A41"/>
    <w:rsid w:val="009B7C23"/>
    <w:rsid w:val="009C22C0"/>
    <w:rsid w:val="009C2469"/>
    <w:rsid w:val="009C373C"/>
    <w:rsid w:val="009C3F49"/>
    <w:rsid w:val="009C41C1"/>
    <w:rsid w:val="009C6702"/>
    <w:rsid w:val="009C6EFA"/>
    <w:rsid w:val="009D67B5"/>
    <w:rsid w:val="009E1007"/>
    <w:rsid w:val="009E4945"/>
    <w:rsid w:val="009E66F9"/>
    <w:rsid w:val="009E7B70"/>
    <w:rsid w:val="009F018A"/>
    <w:rsid w:val="009F182C"/>
    <w:rsid w:val="009F421F"/>
    <w:rsid w:val="00A01138"/>
    <w:rsid w:val="00A0153C"/>
    <w:rsid w:val="00A018BB"/>
    <w:rsid w:val="00A03A2B"/>
    <w:rsid w:val="00A04AD6"/>
    <w:rsid w:val="00A0524B"/>
    <w:rsid w:val="00A0554D"/>
    <w:rsid w:val="00A07C13"/>
    <w:rsid w:val="00A1160A"/>
    <w:rsid w:val="00A119CA"/>
    <w:rsid w:val="00A14211"/>
    <w:rsid w:val="00A21838"/>
    <w:rsid w:val="00A23E95"/>
    <w:rsid w:val="00A24A71"/>
    <w:rsid w:val="00A25BF9"/>
    <w:rsid w:val="00A261EB"/>
    <w:rsid w:val="00A30060"/>
    <w:rsid w:val="00A3142F"/>
    <w:rsid w:val="00A41334"/>
    <w:rsid w:val="00A42F93"/>
    <w:rsid w:val="00A447CD"/>
    <w:rsid w:val="00A45BDE"/>
    <w:rsid w:val="00A47694"/>
    <w:rsid w:val="00A52EF8"/>
    <w:rsid w:val="00A52FE6"/>
    <w:rsid w:val="00A53506"/>
    <w:rsid w:val="00A65B94"/>
    <w:rsid w:val="00A671DC"/>
    <w:rsid w:val="00A672A5"/>
    <w:rsid w:val="00A702C3"/>
    <w:rsid w:val="00A70740"/>
    <w:rsid w:val="00A7231B"/>
    <w:rsid w:val="00A747B4"/>
    <w:rsid w:val="00A74B0D"/>
    <w:rsid w:val="00A752B5"/>
    <w:rsid w:val="00A75963"/>
    <w:rsid w:val="00A77B16"/>
    <w:rsid w:val="00A82382"/>
    <w:rsid w:val="00A82843"/>
    <w:rsid w:val="00A83B73"/>
    <w:rsid w:val="00A87D32"/>
    <w:rsid w:val="00A900FD"/>
    <w:rsid w:val="00A90851"/>
    <w:rsid w:val="00A91713"/>
    <w:rsid w:val="00AA08B9"/>
    <w:rsid w:val="00AA40E3"/>
    <w:rsid w:val="00AA61EA"/>
    <w:rsid w:val="00AA694A"/>
    <w:rsid w:val="00AB13FB"/>
    <w:rsid w:val="00AB146E"/>
    <w:rsid w:val="00AB77FC"/>
    <w:rsid w:val="00AC0299"/>
    <w:rsid w:val="00AC3656"/>
    <w:rsid w:val="00AC493E"/>
    <w:rsid w:val="00AC4D4C"/>
    <w:rsid w:val="00AC6AE5"/>
    <w:rsid w:val="00AC6E71"/>
    <w:rsid w:val="00AD108D"/>
    <w:rsid w:val="00AD2166"/>
    <w:rsid w:val="00AD3BAF"/>
    <w:rsid w:val="00AE1E71"/>
    <w:rsid w:val="00AF05ED"/>
    <w:rsid w:val="00AF37DA"/>
    <w:rsid w:val="00AF4A3E"/>
    <w:rsid w:val="00AF51E7"/>
    <w:rsid w:val="00B02B9C"/>
    <w:rsid w:val="00B10CB0"/>
    <w:rsid w:val="00B1239E"/>
    <w:rsid w:val="00B12569"/>
    <w:rsid w:val="00B15E75"/>
    <w:rsid w:val="00B17478"/>
    <w:rsid w:val="00B23EC7"/>
    <w:rsid w:val="00B249BC"/>
    <w:rsid w:val="00B30613"/>
    <w:rsid w:val="00B333D9"/>
    <w:rsid w:val="00B33B10"/>
    <w:rsid w:val="00B3552E"/>
    <w:rsid w:val="00B35D6A"/>
    <w:rsid w:val="00B36680"/>
    <w:rsid w:val="00B4069B"/>
    <w:rsid w:val="00B411C3"/>
    <w:rsid w:val="00B437E2"/>
    <w:rsid w:val="00B45E10"/>
    <w:rsid w:val="00B46E31"/>
    <w:rsid w:val="00B511D2"/>
    <w:rsid w:val="00B63935"/>
    <w:rsid w:val="00B64E63"/>
    <w:rsid w:val="00B66038"/>
    <w:rsid w:val="00B66629"/>
    <w:rsid w:val="00B706DF"/>
    <w:rsid w:val="00B71D7E"/>
    <w:rsid w:val="00B7317E"/>
    <w:rsid w:val="00B80893"/>
    <w:rsid w:val="00B81107"/>
    <w:rsid w:val="00B83085"/>
    <w:rsid w:val="00B8672C"/>
    <w:rsid w:val="00B90AAE"/>
    <w:rsid w:val="00B94ABA"/>
    <w:rsid w:val="00B96A2D"/>
    <w:rsid w:val="00B979C3"/>
    <w:rsid w:val="00B97C8D"/>
    <w:rsid w:val="00BA0EFB"/>
    <w:rsid w:val="00BA264D"/>
    <w:rsid w:val="00BA2D8F"/>
    <w:rsid w:val="00BA6102"/>
    <w:rsid w:val="00BA7285"/>
    <w:rsid w:val="00BB3B69"/>
    <w:rsid w:val="00BB4DBD"/>
    <w:rsid w:val="00BC0C6C"/>
    <w:rsid w:val="00BC54E9"/>
    <w:rsid w:val="00BD0341"/>
    <w:rsid w:val="00BD2B89"/>
    <w:rsid w:val="00BD3F91"/>
    <w:rsid w:val="00BD5DB5"/>
    <w:rsid w:val="00BE0A94"/>
    <w:rsid w:val="00BE1542"/>
    <w:rsid w:val="00BE28FD"/>
    <w:rsid w:val="00BE5C88"/>
    <w:rsid w:val="00BE79FA"/>
    <w:rsid w:val="00BF085F"/>
    <w:rsid w:val="00BF31F8"/>
    <w:rsid w:val="00BF439B"/>
    <w:rsid w:val="00BF56AB"/>
    <w:rsid w:val="00BF5837"/>
    <w:rsid w:val="00C027A9"/>
    <w:rsid w:val="00C03A23"/>
    <w:rsid w:val="00C04754"/>
    <w:rsid w:val="00C04BA9"/>
    <w:rsid w:val="00C06FB3"/>
    <w:rsid w:val="00C11C71"/>
    <w:rsid w:val="00C16F39"/>
    <w:rsid w:val="00C17A73"/>
    <w:rsid w:val="00C252B5"/>
    <w:rsid w:val="00C322AE"/>
    <w:rsid w:val="00C35EAD"/>
    <w:rsid w:val="00C36208"/>
    <w:rsid w:val="00C454C1"/>
    <w:rsid w:val="00C45796"/>
    <w:rsid w:val="00C47A51"/>
    <w:rsid w:val="00C57D99"/>
    <w:rsid w:val="00C60A3E"/>
    <w:rsid w:val="00C62138"/>
    <w:rsid w:val="00C6254B"/>
    <w:rsid w:val="00C70F5B"/>
    <w:rsid w:val="00C72B8B"/>
    <w:rsid w:val="00C7426F"/>
    <w:rsid w:val="00C83A5A"/>
    <w:rsid w:val="00C849B7"/>
    <w:rsid w:val="00C85AE0"/>
    <w:rsid w:val="00C87166"/>
    <w:rsid w:val="00C87A56"/>
    <w:rsid w:val="00C9115E"/>
    <w:rsid w:val="00C94845"/>
    <w:rsid w:val="00C96420"/>
    <w:rsid w:val="00CA5D97"/>
    <w:rsid w:val="00CA6A9E"/>
    <w:rsid w:val="00CB2728"/>
    <w:rsid w:val="00CB2C00"/>
    <w:rsid w:val="00CB4E8E"/>
    <w:rsid w:val="00CB5F4E"/>
    <w:rsid w:val="00CB639E"/>
    <w:rsid w:val="00CB7586"/>
    <w:rsid w:val="00CB7F96"/>
    <w:rsid w:val="00CC52AC"/>
    <w:rsid w:val="00CC5AA1"/>
    <w:rsid w:val="00CC7661"/>
    <w:rsid w:val="00CD4917"/>
    <w:rsid w:val="00CD7807"/>
    <w:rsid w:val="00CE32B8"/>
    <w:rsid w:val="00CE6EA9"/>
    <w:rsid w:val="00CE76CA"/>
    <w:rsid w:val="00CF2975"/>
    <w:rsid w:val="00CF330F"/>
    <w:rsid w:val="00CF6D7F"/>
    <w:rsid w:val="00CF7184"/>
    <w:rsid w:val="00D05FCA"/>
    <w:rsid w:val="00D063A2"/>
    <w:rsid w:val="00D11BBC"/>
    <w:rsid w:val="00D11E37"/>
    <w:rsid w:val="00D13EC4"/>
    <w:rsid w:val="00D149E3"/>
    <w:rsid w:val="00D15755"/>
    <w:rsid w:val="00D17B88"/>
    <w:rsid w:val="00D27DC0"/>
    <w:rsid w:val="00D305E5"/>
    <w:rsid w:val="00D330B1"/>
    <w:rsid w:val="00D34158"/>
    <w:rsid w:val="00D359C6"/>
    <w:rsid w:val="00D42120"/>
    <w:rsid w:val="00D4238C"/>
    <w:rsid w:val="00D444CE"/>
    <w:rsid w:val="00D50C94"/>
    <w:rsid w:val="00D50F09"/>
    <w:rsid w:val="00D52D48"/>
    <w:rsid w:val="00D52EA9"/>
    <w:rsid w:val="00D566F9"/>
    <w:rsid w:val="00D64F1F"/>
    <w:rsid w:val="00D65303"/>
    <w:rsid w:val="00D70351"/>
    <w:rsid w:val="00D71102"/>
    <w:rsid w:val="00D71CEA"/>
    <w:rsid w:val="00D8050F"/>
    <w:rsid w:val="00D83025"/>
    <w:rsid w:val="00D86874"/>
    <w:rsid w:val="00D91BFF"/>
    <w:rsid w:val="00D9324F"/>
    <w:rsid w:val="00D9511E"/>
    <w:rsid w:val="00DA1E2D"/>
    <w:rsid w:val="00DA602F"/>
    <w:rsid w:val="00DA7734"/>
    <w:rsid w:val="00DA78A9"/>
    <w:rsid w:val="00DA7AB8"/>
    <w:rsid w:val="00DB0E72"/>
    <w:rsid w:val="00DB1ED6"/>
    <w:rsid w:val="00DB2D44"/>
    <w:rsid w:val="00DB5261"/>
    <w:rsid w:val="00DB6490"/>
    <w:rsid w:val="00DC02C2"/>
    <w:rsid w:val="00DC0421"/>
    <w:rsid w:val="00DC1962"/>
    <w:rsid w:val="00DC2FE3"/>
    <w:rsid w:val="00DC650A"/>
    <w:rsid w:val="00DC7903"/>
    <w:rsid w:val="00DC7D6F"/>
    <w:rsid w:val="00DD092A"/>
    <w:rsid w:val="00DD0E57"/>
    <w:rsid w:val="00DD12C8"/>
    <w:rsid w:val="00DD30B2"/>
    <w:rsid w:val="00DD62FC"/>
    <w:rsid w:val="00DD6F75"/>
    <w:rsid w:val="00DD73C4"/>
    <w:rsid w:val="00DD79FC"/>
    <w:rsid w:val="00DD7BA2"/>
    <w:rsid w:val="00DE1D2D"/>
    <w:rsid w:val="00DF27BE"/>
    <w:rsid w:val="00DF57E5"/>
    <w:rsid w:val="00E01A97"/>
    <w:rsid w:val="00E039EE"/>
    <w:rsid w:val="00E049F5"/>
    <w:rsid w:val="00E11763"/>
    <w:rsid w:val="00E1305C"/>
    <w:rsid w:val="00E13AB7"/>
    <w:rsid w:val="00E206AA"/>
    <w:rsid w:val="00E22D33"/>
    <w:rsid w:val="00E3227E"/>
    <w:rsid w:val="00E33B96"/>
    <w:rsid w:val="00E376E3"/>
    <w:rsid w:val="00E37AF3"/>
    <w:rsid w:val="00E42B5B"/>
    <w:rsid w:val="00E44C98"/>
    <w:rsid w:val="00E51B5B"/>
    <w:rsid w:val="00E535FC"/>
    <w:rsid w:val="00E5596D"/>
    <w:rsid w:val="00E57512"/>
    <w:rsid w:val="00E6267C"/>
    <w:rsid w:val="00E6742B"/>
    <w:rsid w:val="00E67D9E"/>
    <w:rsid w:val="00E73383"/>
    <w:rsid w:val="00E83215"/>
    <w:rsid w:val="00E85192"/>
    <w:rsid w:val="00E8525B"/>
    <w:rsid w:val="00E856C0"/>
    <w:rsid w:val="00E86D38"/>
    <w:rsid w:val="00E952C3"/>
    <w:rsid w:val="00E95AF9"/>
    <w:rsid w:val="00EA084F"/>
    <w:rsid w:val="00EA1048"/>
    <w:rsid w:val="00EA2584"/>
    <w:rsid w:val="00EA3D1A"/>
    <w:rsid w:val="00EA5404"/>
    <w:rsid w:val="00EA751E"/>
    <w:rsid w:val="00EB5191"/>
    <w:rsid w:val="00EB6697"/>
    <w:rsid w:val="00EB7DE7"/>
    <w:rsid w:val="00EC1B56"/>
    <w:rsid w:val="00EC4909"/>
    <w:rsid w:val="00EC5ABB"/>
    <w:rsid w:val="00EC5E1D"/>
    <w:rsid w:val="00EC640D"/>
    <w:rsid w:val="00ED2CAB"/>
    <w:rsid w:val="00EE0577"/>
    <w:rsid w:val="00EE31D9"/>
    <w:rsid w:val="00EE3952"/>
    <w:rsid w:val="00EF386D"/>
    <w:rsid w:val="00EF4C85"/>
    <w:rsid w:val="00EF57FA"/>
    <w:rsid w:val="00F00826"/>
    <w:rsid w:val="00F0142C"/>
    <w:rsid w:val="00F029E8"/>
    <w:rsid w:val="00F02D60"/>
    <w:rsid w:val="00F03606"/>
    <w:rsid w:val="00F04B5A"/>
    <w:rsid w:val="00F05F8B"/>
    <w:rsid w:val="00F07E4F"/>
    <w:rsid w:val="00F11D01"/>
    <w:rsid w:val="00F13A16"/>
    <w:rsid w:val="00F13BE5"/>
    <w:rsid w:val="00F15796"/>
    <w:rsid w:val="00F16471"/>
    <w:rsid w:val="00F21614"/>
    <w:rsid w:val="00F216CF"/>
    <w:rsid w:val="00F2210A"/>
    <w:rsid w:val="00F23571"/>
    <w:rsid w:val="00F23775"/>
    <w:rsid w:val="00F249EC"/>
    <w:rsid w:val="00F34EA5"/>
    <w:rsid w:val="00F36BCC"/>
    <w:rsid w:val="00F539D1"/>
    <w:rsid w:val="00F63B43"/>
    <w:rsid w:val="00F65E2C"/>
    <w:rsid w:val="00F67CD6"/>
    <w:rsid w:val="00F73BD5"/>
    <w:rsid w:val="00F77889"/>
    <w:rsid w:val="00F8220B"/>
    <w:rsid w:val="00F86AE6"/>
    <w:rsid w:val="00F90FB4"/>
    <w:rsid w:val="00F92973"/>
    <w:rsid w:val="00F941CC"/>
    <w:rsid w:val="00F94768"/>
    <w:rsid w:val="00F959E6"/>
    <w:rsid w:val="00F95A35"/>
    <w:rsid w:val="00FA07AE"/>
    <w:rsid w:val="00FA150B"/>
    <w:rsid w:val="00FA2634"/>
    <w:rsid w:val="00FA2B6D"/>
    <w:rsid w:val="00FA4A0C"/>
    <w:rsid w:val="00FA69B7"/>
    <w:rsid w:val="00FB18A9"/>
    <w:rsid w:val="00FB302E"/>
    <w:rsid w:val="00FB4AA6"/>
    <w:rsid w:val="00FB4EDA"/>
    <w:rsid w:val="00FB6528"/>
    <w:rsid w:val="00FC29FA"/>
    <w:rsid w:val="00FC2CAE"/>
    <w:rsid w:val="00FC3EF5"/>
    <w:rsid w:val="00FC5A70"/>
    <w:rsid w:val="00FC7101"/>
    <w:rsid w:val="00FC7F03"/>
    <w:rsid w:val="00FD073D"/>
    <w:rsid w:val="00FD1D6B"/>
    <w:rsid w:val="00FD40D0"/>
    <w:rsid w:val="00FD5AED"/>
    <w:rsid w:val="00FD5B8C"/>
    <w:rsid w:val="00FE1A67"/>
    <w:rsid w:val="00FE2934"/>
    <w:rsid w:val="00FF0E20"/>
    <w:rsid w:val="00FF5DE2"/>
    <w:rsid w:val="00FF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40ACEA"/>
  <w15:docId w15:val="{CF68AFCD-95C5-4242-B8A3-5D6F1864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869"/>
    <w:pPr>
      <w:spacing w:after="0" w:line="240" w:lineRule="auto"/>
    </w:pPr>
    <w:rPr>
      <w:rFonts w:ascii="Calibri" w:eastAsia="Calibri" w:hAnsi="Calibri" w:cs="Calibri"/>
      <w:sz w:val="24"/>
      <w:szCs w:val="24"/>
      <w:lang w:val="az-Latn-AZ"/>
    </w:rPr>
  </w:style>
  <w:style w:type="paragraph" w:styleId="1">
    <w:name w:val="heading 1"/>
    <w:basedOn w:val="a"/>
    <w:next w:val="a"/>
    <w:link w:val="10"/>
    <w:uiPriority w:val="9"/>
    <w:qFormat/>
    <w:rsid w:val="0041792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semiHidden/>
    <w:unhideWhenUsed/>
    <w:qFormat/>
    <w:rsid w:val="00414869"/>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link w:val="30"/>
    <w:uiPriority w:val="9"/>
    <w:qFormat/>
    <w:rsid w:val="001A4C66"/>
    <w:pPr>
      <w:spacing w:before="100" w:beforeAutospacing="1" w:after="100" w:afterAutospacing="1"/>
      <w:outlineLvl w:val="2"/>
    </w:pPr>
    <w:rPr>
      <w:rFonts w:ascii="Times New Roman" w:eastAsia="Times New Roman" w:hAnsi="Times New Roman" w:cs="Times New Roman"/>
      <w:b/>
      <w:bCs/>
      <w:sz w:val="27"/>
      <w:szCs w:val="27"/>
      <w:lang w:val="ru-RU" w:eastAsia="ru-RU"/>
    </w:rPr>
  </w:style>
  <w:style w:type="paragraph" w:styleId="4">
    <w:name w:val="heading 4"/>
    <w:basedOn w:val="a"/>
    <w:link w:val="40"/>
    <w:uiPriority w:val="9"/>
    <w:qFormat/>
    <w:rsid w:val="001A4C66"/>
    <w:pPr>
      <w:spacing w:before="100" w:beforeAutospacing="1" w:after="100" w:afterAutospacing="1"/>
      <w:outlineLvl w:val="3"/>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B7586"/>
    <w:rPr>
      <w:color w:val="0000FF" w:themeColor="hyperlink"/>
      <w:u w:val="single"/>
    </w:rPr>
  </w:style>
  <w:style w:type="paragraph" w:styleId="a4">
    <w:name w:val="Normal (Web)"/>
    <w:basedOn w:val="a"/>
    <w:uiPriority w:val="99"/>
    <w:semiHidden/>
    <w:unhideWhenUsed/>
    <w:rsid w:val="0069758B"/>
    <w:pPr>
      <w:spacing w:before="100" w:beforeAutospacing="1" w:after="100" w:afterAutospacing="1"/>
    </w:pPr>
    <w:rPr>
      <w:rFonts w:ascii="Times New Roman" w:eastAsia="Times New Roman" w:hAnsi="Times New Roman" w:cs="Times New Roman"/>
      <w:lang w:val="ru-RU" w:eastAsia="ru-RU"/>
    </w:rPr>
  </w:style>
  <w:style w:type="paragraph" w:styleId="a5">
    <w:name w:val="Balloon Text"/>
    <w:basedOn w:val="a"/>
    <w:link w:val="a6"/>
    <w:uiPriority w:val="99"/>
    <w:semiHidden/>
    <w:unhideWhenUsed/>
    <w:rsid w:val="0069758B"/>
    <w:rPr>
      <w:rFonts w:ascii="Tahoma" w:hAnsi="Tahoma" w:cs="Tahoma"/>
      <w:sz w:val="16"/>
      <w:szCs w:val="16"/>
    </w:rPr>
  </w:style>
  <w:style w:type="character" w:customStyle="1" w:styleId="a6">
    <w:name w:val="Текст выноски Знак"/>
    <w:basedOn w:val="a0"/>
    <w:link w:val="a5"/>
    <w:uiPriority w:val="99"/>
    <w:semiHidden/>
    <w:rsid w:val="0069758B"/>
    <w:rPr>
      <w:rFonts w:ascii="Tahoma" w:hAnsi="Tahoma" w:cs="Tahoma"/>
      <w:sz w:val="16"/>
      <w:szCs w:val="16"/>
    </w:rPr>
  </w:style>
  <w:style w:type="table" w:styleId="a7">
    <w:name w:val="Table Grid"/>
    <w:basedOn w:val="a1"/>
    <w:uiPriority w:val="59"/>
    <w:rsid w:val="00787D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uiPriority w:val="9"/>
    <w:rsid w:val="001A4C66"/>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rsid w:val="001A4C66"/>
    <w:rPr>
      <w:rFonts w:ascii="Times New Roman" w:eastAsia="Times New Roman" w:hAnsi="Times New Roman" w:cs="Times New Roman"/>
      <w:b/>
      <w:bCs/>
      <w:sz w:val="24"/>
      <w:szCs w:val="24"/>
      <w:lang w:val="ru-RU" w:eastAsia="ru-RU"/>
    </w:rPr>
  </w:style>
  <w:style w:type="character" w:styleId="a8">
    <w:name w:val="Emphasis"/>
    <w:basedOn w:val="a0"/>
    <w:uiPriority w:val="20"/>
    <w:qFormat/>
    <w:rsid w:val="001A4C66"/>
    <w:rPr>
      <w:i/>
      <w:iCs/>
    </w:rPr>
  </w:style>
  <w:style w:type="character" w:customStyle="1" w:styleId="10">
    <w:name w:val="Заголовок 1 Знак"/>
    <w:basedOn w:val="a0"/>
    <w:link w:val="1"/>
    <w:uiPriority w:val="9"/>
    <w:rsid w:val="0041792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14869"/>
    <w:rPr>
      <w:rFonts w:asciiTheme="majorHAnsi" w:eastAsiaTheme="majorEastAsia" w:hAnsiTheme="majorHAnsi" w:cstheme="majorBidi"/>
      <w:b/>
      <w:bCs/>
      <w:color w:val="4F81BD" w:themeColor="accent1"/>
      <w:sz w:val="26"/>
      <w:szCs w:val="26"/>
    </w:rPr>
  </w:style>
  <w:style w:type="paragraph" w:styleId="a9">
    <w:name w:val="header"/>
    <w:basedOn w:val="a"/>
    <w:link w:val="aa"/>
    <w:uiPriority w:val="99"/>
    <w:unhideWhenUsed/>
    <w:rsid w:val="00387E33"/>
    <w:pPr>
      <w:tabs>
        <w:tab w:val="center" w:pos="4680"/>
        <w:tab w:val="right" w:pos="9360"/>
      </w:tabs>
    </w:pPr>
  </w:style>
  <w:style w:type="character" w:customStyle="1" w:styleId="aa">
    <w:name w:val="Верхний колонтитул Знак"/>
    <w:basedOn w:val="a0"/>
    <w:link w:val="a9"/>
    <w:uiPriority w:val="99"/>
    <w:rsid w:val="00387E33"/>
    <w:rPr>
      <w:rFonts w:ascii="Calibri" w:eastAsia="Calibri" w:hAnsi="Calibri" w:cs="Calibri"/>
      <w:sz w:val="24"/>
      <w:szCs w:val="24"/>
      <w:lang w:val="az-Latn-AZ"/>
    </w:rPr>
  </w:style>
  <w:style w:type="paragraph" w:styleId="ab">
    <w:name w:val="footer"/>
    <w:basedOn w:val="a"/>
    <w:link w:val="ac"/>
    <w:uiPriority w:val="99"/>
    <w:unhideWhenUsed/>
    <w:rsid w:val="00387E33"/>
    <w:pPr>
      <w:tabs>
        <w:tab w:val="center" w:pos="4680"/>
        <w:tab w:val="right" w:pos="9360"/>
      </w:tabs>
    </w:pPr>
  </w:style>
  <w:style w:type="character" w:customStyle="1" w:styleId="ac">
    <w:name w:val="Нижний колонтитул Знак"/>
    <w:basedOn w:val="a0"/>
    <w:link w:val="ab"/>
    <w:uiPriority w:val="99"/>
    <w:rsid w:val="00387E33"/>
    <w:rPr>
      <w:rFonts w:ascii="Calibri" w:eastAsia="Calibri" w:hAnsi="Calibri" w:cs="Calibri"/>
      <w:sz w:val="24"/>
      <w:szCs w:val="24"/>
      <w:lang w:val="az-Latn-AZ"/>
    </w:rPr>
  </w:style>
  <w:style w:type="paragraph" w:styleId="ad">
    <w:name w:val="List Paragraph"/>
    <w:basedOn w:val="a"/>
    <w:uiPriority w:val="34"/>
    <w:qFormat/>
    <w:rsid w:val="00A018BB"/>
    <w:pPr>
      <w:ind w:left="720"/>
      <w:contextualSpacing/>
    </w:pPr>
  </w:style>
  <w:style w:type="paragraph" w:styleId="HTML">
    <w:name w:val="HTML Preformatted"/>
    <w:basedOn w:val="a"/>
    <w:link w:val="HTML0"/>
    <w:uiPriority w:val="99"/>
    <w:unhideWhenUsed/>
    <w:rsid w:val="00031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031B0C"/>
    <w:rPr>
      <w:rFonts w:ascii="Courier New" w:eastAsia="Times New Roman" w:hAnsi="Courier New" w:cs="Courier New"/>
      <w:sz w:val="20"/>
      <w:szCs w:val="20"/>
      <w:lang w:val="ru-RU" w:eastAsia="ru-RU"/>
    </w:rPr>
  </w:style>
  <w:style w:type="character" w:customStyle="1" w:styleId="title-text">
    <w:name w:val="title-text"/>
    <w:basedOn w:val="a0"/>
    <w:rsid w:val="003F73D6"/>
  </w:style>
  <w:style w:type="character" w:customStyle="1" w:styleId="titledefault">
    <w:name w:val="title_default"/>
    <w:basedOn w:val="a0"/>
    <w:rsid w:val="00E33B96"/>
  </w:style>
  <w:style w:type="paragraph" w:styleId="ae">
    <w:name w:val="No Spacing"/>
    <w:uiPriority w:val="1"/>
    <w:qFormat/>
    <w:rsid w:val="00FF5DE2"/>
    <w:pPr>
      <w:spacing w:after="0" w:line="240" w:lineRule="auto"/>
    </w:pPr>
    <w:rPr>
      <w:rFonts w:ascii="Calibri" w:eastAsia="Calibri" w:hAnsi="Calibri" w:cs="Calibri"/>
      <w:sz w:val="24"/>
      <w:szCs w:val="24"/>
      <w:lang w:val="az-Latn-A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778468">
      <w:bodyDiv w:val="1"/>
      <w:marLeft w:val="0"/>
      <w:marRight w:val="0"/>
      <w:marTop w:val="0"/>
      <w:marBottom w:val="0"/>
      <w:divBdr>
        <w:top w:val="none" w:sz="0" w:space="0" w:color="auto"/>
        <w:left w:val="none" w:sz="0" w:space="0" w:color="auto"/>
        <w:bottom w:val="none" w:sz="0" w:space="0" w:color="auto"/>
        <w:right w:val="none" w:sz="0" w:space="0" w:color="auto"/>
      </w:divBdr>
      <w:divsChild>
        <w:div w:id="1912540081">
          <w:marLeft w:val="0"/>
          <w:marRight w:val="0"/>
          <w:marTop w:val="0"/>
          <w:marBottom w:val="0"/>
          <w:divBdr>
            <w:top w:val="single" w:sz="6" w:space="0" w:color="666666"/>
            <w:left w:val="single" w:sz="6" w:space="0" w:color="666666"/>
            <w:bottom w:val="single" w:sz="6" w:space="0" w:color="666666"/>
            <w:right w:val="single" w:sz="6" w:space="0" w:color="666666"/>
          </w:divBdr>
          <w:divsChild>
            <w:div w:id="159126903">
              <w:marLeft w:val="0"/>
              <w:marRight w:val="0"/>
              <w:marTop w:val="0"/>
              <w:marBottom w:val="0"/>
              <w:divBdr>
                <w:top w:val="none" w:sz="0" w:space="0" w:color="auto"/>
                <w:left w:val="none" w:sz="0" w:space="0" w:color="auto"/>
                <w:bottom w:val="none" w:sz="0" w:space="0" w:color="auto"/>
                <w:right w:val="none" w:sz="0" w:space="0" w:color="auto"/>
              </w:divBdr>
              <w:divsChild>
                <w:div w:id="16316723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84641543">
          <w:marLeft w:val="0"/>
          <w:marRight w:val="0"/>
          <w:marTop w:val="0"/>
          <w:marBottom w:val="0"/>
          <w:divBdr>
            <w:top w:val="none" w:sz="0" w:space="0" w:color="auto"/>
            <w:left w:val="none" w:sz="0" w:space="0" w:color="auto"/>
            <w:bottom w:val="none" w:sz="0" w:space="0" w:color="auto"/>
            <w:right w:val="none" w:sz="0" w:space="0" w:color="auto"/>
          </w:divBdr>
          <w:divsChild>
            <w:div w:id="1161434786">
              <w:marLeft w:val="0"/>
              <w:marRight w:val="0"/>
              <w:marTop w:val="0"/>
              <w:marBottom w:val="0"/>
              <w:divBdr>
                <w:top w:val="none" w:sz="0" w:space="0" w:color="auto"/>
                <w:left w:val="none" w:sz="0" w:space="0" w:color="auto"/>
                <w:bottom w:val="none" w:sz="0" w:space="0" w:color="auto"/>
                <w:right w:val="none" w:sz="0" w:space="0" w:color="auto"/>
              </w:divBdr>
              <w:divsChild>
                <w:div w:id="194973328">
                  <w:marLeft w:val="0"/>
                  <w:marRight w:val="78"/>
                  <w:marTop w:val="0"/>
                  <w:marBottom w:val="120"/>
                  <w:divBdr>
                    <w:top w:val="none" w:sz="0" w:space="0" w:color="auto"/>
                    <w:left w:val="none" w:sz="0" w:space="0" w:color="auto"/>
                    <w:bottom w:val="none" w:sz="0" w:space="0" w:color="auto"/>
                    <w:right w:val="none" w:sz="0" w:space="0" w:color="auto"/>
                  </w:divBdr>
                </w:div>
              </w:divsChild>
            </w:div>
          </w:divsChild>
        </w:div>
      </w:divsChild>
    </w:div>
    <w:div w:id="234508653">
      <w:bodyDiv w:val="1"/>
      <w:marLeft w:val="0"/>
      <w:marRight w:val="0"/>
      <w:marTop w:val="0"/>
      <w:marBottom w:val="0"/>
      <w:divBdr>
        <w:top w:val="none" w:sz="0" w:space="0" w:color="auto"/>
        <w:left w:val="none" w:sz="0" w:space="0" w:color="auto"/>
        <w:bottom w:val="none" w:sz="0" w:space="0" w:color="auto"/>
        <w:right w:val="none" w:sz="0" w:space="0" w:color="auto"/>
      </w:divBdr>
    </w:div>
    <w:div w:id="317467693">
      <w:bodyDiv w:val="1"/>
      <w:marLeft w:val="0"/>
      <w:marRight w:val="0"/>
      <w:marTop w:val="0"/>
      <w:marBottom w:val="0"/>
      <w:divBdr>
        <w:top w:val="none" w:sz="0" w:space="0" w:color="auto"/>
        <w:left w:val="none" w:sz="0" w:space="0" w:color="auto"/>
        <w:bottom w:val="none" w:sz="0" w:space="0" w:color="auto"/>
        <w:right w:val="none" w:sz="0" w:space="0" w:color="auto"/>
      </w:divBdr>
    </w:div>
    <w:div w:id="324482704">
      <w:bodyDiv w:val="1"/>
      <w:marLeft w:val="0"/>
      <w:marRight w:val="0"/>
      <w:marTop w:val="0"/>
      <w:marBottom w:val="0"/>
      <w:divBdr>
        <w:top w:val="none" w:sz="0" w:space="0" w:color="auto"/>
        <w:left w:val="none" w:sz="0" w:space="0" w:color="auto"/>
        <w:bottom w:val="none" w:sz="0" w:space="0" w:color="auto"/>
        <w:right w:val="none" w:sz="0" w:space="0" w:color="auto"/>
      </w:divBdr>
    </w:div>
    <w:div w:id="375618212">
      <w:bodyDiv w:val="1"/>
      <w:marLeft w:val="0"/>
      <w:marRight w:val="0"/>
      <w:marTop w:val="0"/>
      <w:marBottom w:val="0"/>
      <w:divBdr>
        <w:top w:val="none" w:sz="0" w:space="0" w:color="auto"/>
        <w:left w:val="none" w:sz="0" w:space="0" w:color="auto"/>
        <w:bottom w:val="none" w:sz="0" w:space="0" w:color="auto"/>
        <w:right w:val="none" w:sz="0" w:space="0" w:color="auto"/>
      </w:divBdr>
    </w:div>
    <w:div w:id="434642881">
      <w:bodyDiv w:val="1"/>
      <w:marLeft w:val="0"/>
      <w:marRight w:val="0"/>
      <w:marTop w:val="0"/>
      <w:marBottom w:val="0"/>
      <w:divBdr>
        <w:top w:val="none" w:sz="0" w:space="0" w:color="auto"/>
        <w:left w:val="none" w:sz="0" w:space="0" w:color="auto"/>
        <w:bottom w:val="none" w:sz="0" w:space="0" w:color="auto"/>
        <w:right w:val="none" w:sz="0" w:space="0" w:color="auto"/>
      </w:divBdr>
    </w:div>
    <w:div w:id="556860019">
      <w:bodyDiv w:val="1"/>
      <w:marLeft w:val="0"/>
      <w:marRight w:val="0"/>
      <w:marTop w:val="0"/>
      <w:marBottom w:val="0"/>
      <w:divBdr>
        <w:top w:val="none" w:sz="0" w:space="0" w:color="auto"/>
        <w:left w:val="none" w:sz="0" w:space="0" w:color="auto"/>
        <w:bottom w:val="none" w:sz="0" w:space="0" w:color="auto"/>
        <w:right w:val="none" w:sz="0" w:space="0" w:color="auto"/>
      </w:divBdr>
      <w:divsChild>
        <w:div w:id="413161476">
          <w:marLeft w:val="0"/>
          <w:marRight w:val="0"/>
          <w:marTop w:val="120"/>
          <w:marBottom w:val="360"/>
          <w:divBdr>
            <w:top w:val="none" w:sz="0" w:space="0" w:color="auto"/>
            <w:left w:val="none" w:sz="0" w:space="0" w:color="auto"/>
            <w:bottom w:val="none" w:sz="0" w:space="0" w:color="auto"/>
            <w:right w:val="none" w:sz="0" w:space="0" w:color="auto"/>
          </w:divBdr>
          <w:divsChild>
            <w:div w:id="1678069690">
              <w:marLeft w:val="0"/>
              <w:marRight w:val="0"/>
              <w:marTop w:val="0"/>
              <w:marBottom w:val="0"/>
              <w:divBdr>
                <w:top w:val="none" w:sz="0" w:space="0" w:color="auto"/>
                <w:left w:val="none" w:sz="0" w:space="0" w:color="auto"/>
                <w:bottom w:val="none" w:sz="0" w:space="0" w:color="auto"/>
                <w:right w:val="none" w:sz="0" w:space="0" w:color="auto"/>
              </w:divBdr>
            </w:div>
            <w:div w:id="7948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558433">
      <w:bodyDiv w:val="1"/>
      <w:marLeft w:val="0"/>
      <w:marRight w:val="0"/>
      <w:marTop w:val="0"/>
      <w:marBottom w:val="0"/>
      <w:divBdr>
        <w:top w:val="none" w:sz="0" w:space="0" w:color="auto"/>
        <w:left w:val="none" w:sz="0" w:space="0" w:color="auto"/>
        <w:bottom w:val="none" w:sz="0" w:space="0" w:color="auto"/>
        <w:right w:val="none" w:sz="0" w:space="0" w:color="auto"/>
      </w:divBdr>
    </w:div>
    <w:div w:id="745886361">
      <w:bodyDiv w:val="1"/>
      <w:marLeft w:val="0"/>
      <w:marRight w:val="0"/>
      <w:marTop w:val="0"/>
      <w:marBottom w:val="0"/>
      <w:divBdr>
        <w:top w:val="none" w:sz="0" w:space="0" w:color="auto"/>
        <w:left w:val="none" w:sz="0" w:space="0" w:color="auto"/>
        <w:bottom w:val="none" w:sz="0" w:space="0" w:color="auto"/>
        <w:right w:val="none" w:sz="0" w:space="0" w:color="auto"/>
      </w:divBdr>
    </w:div>
    <w:div w:id="827941382">
      <w:bodyDiv w:val="1"/>
      <w:marLeft w:val="0"/>
      <w:marRight w:val="0"/>
      <w:marTop w:val="0"/>
      <w:marBottom w:val="0"/>
      <w:divBdr>
        <w:top w:val="none" w:sz="0" w:space="0" w:color="auto"/>
        <w:left w:val="none" w:sz="0" w:space="0" w:color="auto"/>
        <w:bottom w:val="none" w:sz="0" w:space="0" w:color="auto"/>
        <w:right w:val="none" w:sz="0" w:space="0" w:color="auto"/>
      </w:divBdr>
    </w:div>
    <w:div w:id="857087819">
      <w:bodyDiv w:val="1"/>
      <w:marLeft w:val="0"/>
      <w:marRight w:val="0"/>
      <w:marTop w:val="0"/>
      <w:marBottom w:val="0"/>
      <w:divBdr>
        <w:top w:val="none" w:sz="0" w:space="0" w:color="auto"/>
        <w:left w:val="none" w:sz="0" w:space="0" w:color="auto"/>
        <w:bottom w:val="none" w:sz="0" w:space="0" w:color="auto"/>
        <w:right w:val="none" w:sz="0" w:space="0" w:color="auto"/>
      </w:divBdr>
    </w:div>
    <w:div w:id="858588583">
      <w:bodyDiv w:val="1"/>
      <w:marLeft w:val="0"/>
      <w:marRight w:val="0"/>
      <w:marTop w:val="0"/>
      <w:marBottom w:val="0"/>
      <w:divBdr>
        <w:top w:val="none" w:sz="0" w:space="0" w:color="auto"/>
        <w:left w:val="none" w:sz="0" w:space="0" w:color="auto"/>
        <w:bottom w:val="none" w:sz="0" w:space="0" w:color="auto"/>
        <w:right w:val="none" w:sz="0" w:space="0" w:color="auto"/>
      </w:divBdr>
    </w:div>
    <w:div w:id="943610081">
      <w:bodyDiv w:val="1"/>
      <w:marLeft w:val="0"/>
      <w:marRight w:val="0"/>
      <w:marTop w:val="0"/>
      <w:marBottom w:val="0"/>
      <w:divBdr>
        <w:top w:val="none" w:sz="0" w:space="0" w:color="auto"/>
        <w:left w:val="none" w:sz="0" w:space="0" w:color="auto"/>
        <w:bottom w:val="none" w:sz="0" w:space="0" w:color="auto"/>
        <w:right w:val="none" w:sz="0" w:space="0" w:color="auto"/>
      </w:divBdr>
    </w:div>
    <w:div w:id="946081745">
      <w:bodyDiv w:val="1"/>
      <w:marLeft w:val="0"/>
      <w:marRight w:val="0"/>
      <w:marTop w:val="0"/>
      <w:marBottom w:val="0"/>
      <w:divBdr>
        <w:top w:val="none" w:sz="0" w:space="0" w:color="auto"/>
        <w:left w:val="none" w:sz="0" w:space="0" w:color="auto"/>
        <w:bottom w:val="none" w:sz="0" w:space="0" w:color="auto"/>
        <w:right w:val="none" w:sz="0" w:space="0" w:color="auto"/>
      </w:divBdr>
    </w:div>
    <w:div w:id="967508614">
      <w:bodyDiv w:val="1"/>
      <w:marLeft w:val="0"/>
      <w:marRight w:val="0"/>
      <w:marTop w:val="0"/>
      <w:marBottom w:val="0"/>
      <w:divBdr>
        <w:top w:val="none" w:sz="0" w:space="0" w:color="auto"/>
        <w:left w:val="none" w:sz="0" w:space="0" w:color="auto"/>
        <w:bottom w:val="none" w:sz="0" w:space="0" w:color="auto"/>
        <w:right w:val="none" w:sz="0" w:space="0" w:color="auto"/>
      </w:divBdr>
    </w:div>
    <w:div w:id="976227215">
      <w:bodyDiv w:val="1"/>
      <w:marLeft w:val="0"/>
      <w:marRight w:val="0"/>
      <w:marTop w:val="0"/>
      <w:marBottom w:val="0"/>
      <w:divBdr>
        <w:top w:val="none" w:sz="0" w:space="0" w:color="auto"/>
        <w:left w:val="none" w:sz="0" w:space="0" w:color="auto"/>
        <w:bottom w:val="none" w:sz="0" w:space="0" w:color="auto"/>
        <w:right w:val="none" w:sz="0" w:space="0" w:color="auto"/>
      </w:divBdr>
    </w:div>
    <w:div w:id="1011108836">
      <w:bodyDiv w:val="1"/>
      <w:marLeft w:val="0"/>
      <w:marRight w:val="0"/>
      <w:marTop w:val="0"/>
      <w:marBottom w:val="0"/>
      <w:divBdr>
        <w:top w:val="none" w:sz="0" w:space="0" w:color="auto"/>
        <w:left w:val="none" w:sz="0" w:space="0" w:color="auto"/>
        <w:bottom w:val="none" w:sz="0" w:space="0" w:color="auto"/>
        <w:right w:val="none" w:sz="0" w:space="0" w:color="auto"/>
      </w:divBdr>
    </w:div>
    <w:div w:id="1158619294">
      <w:bodyDiv w:val="1"/>
      <w:marLeft w:val="0"/>
      <w:marRight w:val="0"/>
      <w:marTop w:val="0"/>
      <w:marBottom w:val="0"/>
      <w:divBdr>
        <w:top w:val="none" w:sz="0" w:space="0" w:color="auto"/>
        <w:left w:val="none" w:sz="0" w:space="0" w:color="auto"/>
        <w:bottom w:val="none" w:sz="0" w:space="0" w:color="auto"/>
        <w:right w:val="none" w:sz="0" w:space="0" w:color="auto"/>
      </w:divBdr>
    </w:div>
    <w:div w:id="1188763050">
      <w:bodyDiv w:val="1"/>
      <w:marLeft w:val="0"/>
      <w:marRight w:val="0"/>
      <w:marTop w:val="0"/>
      <w:marBottom w:val="0"/>
      <w:divBdr>
        <w:top w:val="none" w:sz="0" w:space="0" w:color="auto"/>
        <w:left w:val="none" w:sz="0" w:space="0" w:color="auto"/>
        <w:bottom w:val="none" w:sz="0" w:space="0" w:color="auto"/>
        <w:right w:val="none" w:sz="0" w:space="0" w:color="auto"/>
      </w:divBdr>
    </w:div>
    <w:div w:id="1223786427">
      <w:bodyDiv w:val="1"/>
      <w:marLeft w:val="0"/>
      <w:marRight w:val="0"/>
      <w:marTop w:val="0"/>
      <w:marBottom w:val="0"/>
      <w:divBdr>
        <w:top w:val="none" w:sz="0" w:space="0" w:color="auto"/>
        <w:left w:val="none" w:sz="0" w:space="0" w:color="auto"/>
        <w:bottom w:val="none" w:sz="0" w:space="0" w:color="auto"/>
        <w:right w:val="none" w:sz="0" w:space="0" w:color="auto"/>
      </w:divBdr>
    </w:div>
    <w:div w:id="1422946262">
      <w:bodyDiv w:val="1"/>
      <w:marLeft w:val="0"/>
      <w:marRight w:val="0"/>
      <w:marTop w:val="0"/>
      <w:marBottom w:val="0"/>
      <w:divBdr>
        <w:top w:val="none" w:sz="0" w:space="0" w:color="auto"/>
        <w:left w:val="none" w:sz="0" w:space="0" w:color="auto"/>
        <w:bottom w:val="none" w:sz="0" w:space="0" w:color="auto"/>
        <w:right w:val="none" w:sz="0" w:space="0" w:color="auto"/>
      </w:divBdr>
      <w:divsChild>
        <w:div w:id="1258366199">
          <w:marLeft w:val="0"/>
          <w:marRight w:val="0"/>
          <w:marTop w:val="0"/>
          <w:marBottom w:val="0"/>
          <w:divBdr>
            <w:top w:val="none" w:sz="0" w:space="0" w:color="auto"/>
            <w:left w:val="none" w:sz="0" w:space="0" w:color="auto"/>
            <w:bottom w:val="none" w:sz="0" w:space="0" w:color="auto"/>
            <w:right w:val="none" w:sz="0" w:space="0" w:color="auto"/>
          </w:divBdr>
          <w:divsChild>
            <w:div w:id="1133525726">
              <w:marLeft w:val="0"/>
              <w:marRight w:val="65"/>
              <w:marTop w:val="0"/>
              <w:marBottom w:val="120"/>
              <w:divBdr>
                <w:top w:val="none" w:sz="0" w:space="0" w:color="auto"/>
                <w:left w:val="none" w:sz="0" w:space="0" w:color="auto"/>
                <w:bottom w:val="none" w:sz="0" w:space="0" w:color="auto"/>
                <w:right w:val="none" w:sz="0" w:space="0" w:color="auto"/>
              </w:divBdr>
            </w:div>
            <w:div w:id="1021514388">
              <w:marLeft w:val="0"/>
              <w:marRight w:val="0"/>
              <w:marTop w:val="0"/>
              <w:marBottom w:val="195"/>
              <w:divBdr>
                <w:top w:val="none" w:sz="0" w:space="0" w:color="auto"/>
                <w:left w:val="none" w:sz="0" w:space="0" w:color="auto"/>
                <w:bottom w:val="none" w:sz="0" w:space="0" w:color="auto"/>
                <w:right w:val="none" w:sz="0" w:space="0" w:color="auto"/>
              </w:divBdr>
              <w:divsChild>
                <w:div w:id="2025091645">
                  <w:marLeft w:val="0"/>
                  <w:marRight w:val="0"/>
                  <w:marTop w:val="130"/>
                  <w:marBottom w:val="130"/>
                  <w:divBdr>
                    <w:top w:val="none" w:sz="0" w:space="0" w:color="auto"/>
                    <w:left w:val="none" w:sz="0" w:space="0" w:color="auto"/>
                    <w:bottom w:val="none" w:sz="0" w:space="0" w:color="auto"/>
                    <w:right w:val="none" w:sz="0" w:space="0" w:color="auto"/>
                  </w:divBdr>
                </w:div>
              </w:divsChild>
            </w:div>
            <w:div w:id="1078753260">
              <w:marLeft w:val="0"/>
              <w:marRight w:val="0"/>
              <w:marTop w:val="0"/>
              <w:marBottom w:val="180"/>
              <w:divBdr>
                <w:top w:val="none" w:sz="0" w:space="0" w:color="auto"/>
                <w:left w:val="none" w:sz="0" w:space="0" w:color="auto"/>
                <w:bottom w:val="none" w:sz="0" w:space="0" w:color="auto"/>
                <w:right w:val="none" w:sz="0" w:space="0" w:color="auto"/>
              </w:divBdr>
            </w:div>
          </w:divsChild>
        </w:div>
        <w:div w:id="290091889">
          <w:marLeft w:val="0"/>
          <w:marRight w:val="0"/>
          <w:marTop w:val="0"/>
          <w:marBottom w:val="0"/>
          <w:divBdr>
            <w:top w:val="single" w:sz="4" w:space="0" w:color="666666"/>
            <w:left w:val="single" w:sz="4" w:space="0" w:color="666666"/>
            <w:bottom w:val="single" w:sz="4" w:space="0" w:color="666666"/>
            <w:right w:val="single" w:sz="4" w:space="0" w:color="666666"/>
          </w:divBdr>
          <w:divsChild>
            <w:div w:id="869491786">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 w:id="1460342548">
      <w:bodyDiv w:val="1"/>
      <w:marLeft w:val="0"/>
      <w:marRight w:val="0"/>
      <w:marTop w:val="0"/>
      <w:marBottom w:val="0"/>
      <w:divBdr>
        <w:top w:val="none" w:sz="0" w:space="0" w:color="auto"/>
        <w:left w:val="none" w:sz="0" w:space="0" w:color="auto"/>
        <w:bottom w:val="none" w:sz="0" w:space="0" w:color="auto"/>
        <w:right w:val="none" w:sz="0" w:space="0" w:color="auto"/>
      </w:divBdr>
    </w:div>
    <w:div w:id="1466001059">
      <w:bodyDiv w:val="1"/>
      <w:marLeft w:val="0"/>
      <w:marRight w:val="0"/>
      <w:marTop w:val="0"/>
      <w:marBottom w:val="0"/>
      <w:divBdr>
        <w:top w:val="none" w:sz="0" w:space="0" w:color="auto"/>
        <w:left w:val="none" w:sz="0" w:space="0" w:color="auto"/>
        <w:bottom w:val="none" w:sz="0" w:space="0" w:color="auto"/>
        <w:right w:val="none" w:sz="0" w:space="0" w:color="auto"/>
      </w:divBdr>
    </w:div>
    <w:div w:id="1840000673">
      <w:bodyDiv w:val="1"/>
      <w:marLeft w:val="0"/>
      <w:marRight w:val="0"/>
      <w:marTop w:val="0"/>
      <w:marBottom w:val="0"/>
      <w:divBdr>
        <w:top w:val="none" w:sz="0" w:space="0" w:color="auto"/>
        <w:left w:val="none" w:sz="0" w:space="0" w:color="auto"/>
        <w:bottom w:val="none" w:sz="0" w:space="0" w:color="auto"/>
        <w:right w:val="none" w:sz="0" w:space="0" w:color="auto"/>
      </w:divBdr>
    </w:div>
    <w:div w:id="1845781988">
      <w:bodyDiv w:val="1"/>
      <w:marLeft w:val="0"/>
      <w:marRight w:val="0"/>
      <w:marTop w:val="0"/>
      <w:marBottom w:val="0"/>
      <w:divBdr>
        <w:top w:val="none" w:sz="0" w:space="0" w:color="auto"/>
        <w:left w:val="none" w:sz="0" w:space="0" w:color="auto"/>
        <w:bottom w:val="none" w:sz="0" w:space="0" w:color="auto"/>
        <w:right w:val="none" w:sz="0" w:space="0" w:color="auto"/>
      </w:divBdr>
    </w:div>
    <w:div w:id="1873805539">
      <w:bodyDiv w:val="1"/>
      <w:marLeft w:val="0"/>
      <w:marRight w:val="0"/>
      <w:marTop w:val="0"/>
      <w:marBottom w:val="0"/>
      <w:divBdr>
        <w:top w:val="none" w:sz="0" w:space="0" w:color="auto"/>
        <w:left w:val="none" w:sz="0" w:space="0" w:color="auto"/>
        <w:bottom w:val="none" w:sz="0" w:space="0" w:color="auto"/>
        <w:right w:val="none" w:sz="0" w:space="0" w:color="auto"/>
      </w:divBdr>
    </w:div>
    <w:div w:id="1892572654">
      <w:bodyDiv w:val="1"/>
      <w:marLeft w:val="0"/>
      <w:marRight w:val="0"/>
      <w:marTop w:val="0"/>
      <w:marBottom w:val="0"/>
      <w:divBdr>
        <w:top w:val="none" w:sz="0" w:space="0" w:color="auto"/>
        <w:left w:val="none" w:sz="0" w:space="0" w:color="auto"/>
        <w:bottom w:val="none" w:sz="0" w:space="0" w:color="auto"/>
        <w:right w:val="none" w:sz="0" w:space="0" w:color="auto"/>
      </w:divBdr>
    </w:div>
    <w:div w:id="1893536072">
      <w:bodyDiv w:val="1"/>
      <w:marLeft w:val="0"/>
      <w:marRight w:val="0"/>
      <w:marTop w:val="0"/>
      <w:marBottom w:val="0"/>
      <w:divBdr>
        <w:top w:val="none" w:sz="0" w:space="0" w:color="auto"/>
        <w:left w:val="none" w:sz="0" w:space="0" w:color="auto"/>
        <w:bottom w:val="none" w:sz="0" w:space="0" w:color="auto"/>
        <w:right w:val="none" w:sz="0" w:space="0" w:color="auto"/>
      </w:divBdr>
    </w:div>
    <w:div w:id="2035156736">
      <w:bodyDiv w:val="1"/>
      <w:marLeft w:val="0"/>
      <w:marRight w:val="0"/>
      <w:marTop w:val="0"/>
      <w:marBottom w:val="0"/>
      <w:divBdr>
        <w:top w:val="none" w:sz="0" w:space="0" w:color="auto"/>
        <w:left w:val="none" w:sz="0" w:space="0" w:color="auto"/>
        <w:bottom w:val="none" w:sz="0" w:space="0" w:color="auto"/>
        <w:right w:val="none" w:sz="0" w:space="0" w:color="auto"/>
      </w:divBdr>
    </w:div>
    <w:div w:id="2089768125">
      <w:bodyDiv w:val="1"/>
      <w:marLeft w:val="0"/>
      <w:marRight w:val="0"/>
      <w:marTop w:val="0"/>
      <w:marBottom w:val="0"/>
      <w:divBdr>
        <w:top w:val="none" w:sz="0" w:space="0" w:color="auto"/>
        <w:left w:val="none" w:sz="0" w:space="0" w:color="auto"/>
        <w:bottom w:val="none" w:sz="0" w:space="0" w:color="auto"/>
        <w:right w:val="none" w:sz="0" w:space="0" w:color="auto"/>
      </w:divBdr>
    </w:div>
    <w:div w:id="213879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1483</TotalTime>
  <Pages>1</Pages>
  <Words>303</Words>
  <Characters>1729</Characters>
  <Application>Microsoft Office Word</Application>
  <DocSecurity>0</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admin</cp:lastModifiedBy>
  <cp:revision>379</cp:revision>
  <dcterms:created xsi:type="dcterms:W3CDTF">2019-03-09T19:11:00Z</dcterms:created>
  <dcterms:modified xsi:type="dcterms:W3CDTF">2020-01-05T16:51:00Z</dcterms:modified>
</cp:coreProperties>
</file>