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921BF8" w14:textId="47D7C1CD" w:rsidR="00B67765" w:rsidRPr="00BB465E" w:rsidRDefault="005E00A1" w:rsidP="00A50462">
      <w:pPr>
        <w:spacing w:after="0" w:line="240" w:lineRule="auto"/>
        <w:ind w:right="379"/>
        <w:jc w:val="both"/>
        <w:rPr>
          <w:rFonts w:ascii="Times New Roman" w:eastAsia="Times New Roman" w:hAnsi="Times New Roman" w:cs="Times New Roman"/>
          <w:b/>
          <w:bCs/>
          <w:color w:val="000000"/>
          <w:sz w:val="36"/>
          <w:szCs w:val="36"/>
          <w:lang w:val="en-US"/>
        </w:rPr>
      </w:pPr>
      <w:r w:rsidRPr="00BB465E">
        <w:rPr>
          <w:rFonts w:ascii="Times New Roman" w:eastAsia="Times New Roman" w:hAnsi="Times New Roman" w:cs="Times New Roman"/>
          <w:b/>
          <w:bCs/>
          <w:color w:val="000000"/>
          <w:sz w:val="36"/>
          <w:szCs w:val="36"/>
          <w:lang w:val="en-US"/>
        </w:rPr>
        <w:t>“</w:t>
      </w:r>
      <w:r w:rsidR="00B67765" w:rsidRPr="00BB465E">
        <w:rPr>
          <w:rFonts w:ascii="Times New Roman" w:eastAsia="Times New Roman" w:hAnsi="Times New Roman" w:cs="Times New Roman"/>
          <w:b/>
          <w:bCs/>
          <w:color w:val="000000"/>
          <w:sz w:val="36"/>
          <w:szCs w:val="36"/>
          <w:lang w:val="en-US"/>
        </w:rPr>
        <w:t>Rapid s</w:t>
      </w:r>
      <w:r w:rsidR="001308D4" w:rsidRPr="00BB465E">
        <w:rPr>
          <w:rFonts w:ascii="Times New Roman" w:eastAsia="Times New Roman" w:hAnsi="Times New Roman" w:cs="Times New Roman"/>
          <w:b/>
          <w:bCs/>
          <w:color w:val="000000"/>
          <w:sz w:val="36"/>
          <w:szCs w:val="36"/>
          <w:lang w:val="en-US"/>
        </w:rPr>
        <w:t xml:space="preserve">nare sliding technique: An easy approach to difficult </w:t>
      </w:r>
      <w:r w:rsidR="00B67765" w:rsidRPr="00BB465E">
        <w:rPr>
          <w:rFonts w:ascii="Times New Roman" w:eastAsia="Times New Roman" w:hAnsi="Times New Roman" w:cs="Times New Roman"/>
          <w:b/>
          <w:bCs/>
          <w:color w:val="000000"/>
          <w:sz w:val="36"/>
          <w:szCs w:val="36"/>
          <w:lang w:val="en-US"/>
        </w:rPr>
        <w:t>percutaneous transmitral commissurotomy”</w:t>
      </w:r>
    </w:p>
    <w:p w14:paraId="7347A5F9" w14:textId="77777777" w:rsidR="005E00A1" w:rsidRPr="001308D4" w:rsidRDefault="005E00A1" w:rsidP="00A50462">
      <w:pPr>
        <w:spacing w:after="0" w:line="240" w:lineRule="auto"/>
        <w:ind w:right="379"/>
        <w:jc w:val="both"/>
        <w:rPr>
          <w:rFonts w:ascii="Times New Roman" w:eastAsia="Times New Roman" w:hAnsi="Times New Roman" w:cs="Times New Roman"/>
          <w:b/>
          <w:bCs/>
          <w:color w:val="000000"/>
          <w:sz w:val="32"/>
          <w:szCs w:val="32"/>
          <w:lang w:val="en-US"/>
        </w:rPr>
      </w:pPr>
    </w:p>
    <w:p w14:paraId="1EB73A18" w14:textId="77777777" w:rsidR="005E00A1" w:rsidRPr="001308D4" w:rsidRDefault="005E00A1" w:rsidP="00A50462">
      <w:pPr>
        <w:spacing w:after="0" w:line="240" w:lineRule="auto"/>
        <w:ind w:right="379"/>
        <w:jc w:val="both"/>
        <w:rPr>
          <w:rFonts w:ascii="Times New Roman" w:eastAsia="Times New Roman" w:hAnsi="Times New Roman" w:cs="Times New Roman"/>
          <w:b/>
          <w:bCs/>
          <w:color w:val="000000"/>
          <w:sz w:val="32"/>
          <w:szCs w:val="32"/>
          <w:lang w:val="en-US"/>
        </w:rPr>
      </w:pPr>
      <w:r w:rsidRPr="001308D4">
        <w:rPr>
          <w:rFonts w:ascii="Times New Roman" w:eastAsia="Times New Roman" w:hAnsi="Times New Roman" w:cs="Times New Roman"/>
          <w:b/>
          <w:bCs/>
          <w:color w:val="000000"/>
          <w:sz w:val="32"/>
          <w:szCs w:val="32"/>
          <w:lang w:val="en-US"/>
        </w:rPr>
        <w:t>Dr. DEEPAK THAKUR</w:t>
      </w:r>
    </w:p>
    <w:p w14:paraId="763C6F46" w14:textId="77777777" w:rsidR="005E00A1" w:rsidRPr="001308D4" w:rsidRDefault="005E00A1" w:rsidP="00A50462">
      <w:pPr>
        <w:spacing w:after="0" w:line="240" w:lineRule="auto"/>
        <w:ind w:right="379"/>
        <w:jc w:val="both"/>
        <w:rPr>
          <w:rFonts w:ascii="Times New Roman" w:eastAsia="Times New Roman" w:hAnsi="Times New Roman" w:cs="Times New Roman"/>
          <w:b/>
          <w:bCs/>
          <w:color w:val="000000"/>
          <w:sz w:val="32"/>
          <w:szCs w:val="32"/>
          <w:lang w:val="en-US"/>
        </w:rPr>
      </w:pPr>
      <w:r w:rsidRPr="001308D4">
        <w:rPr>
          <w:rFonts w:ascii="Times New Roman" w:eastAsia="Times New Roman" w:hAnsi="Times New Roman" w:cs="Times New Roman"/>
          <w:b/>
          <w:bCs/>
          <w:color w:val="000000"/>
          <w:sz w:val="32"/>
          <w:szCs w:val="32"/>
          <w:lang w:val="en-US"/>
        </w:rPr>
        <w:t>M.B.B.S., D.N.B., F.N.B.</w:t>
      </w:r>
    </w:p>
    <w:p w14:paraId="0785D85A" w14:textId="77777777" w:rsidR="005E00A1" w:rsidRPr="001308D4" w:rsidRDefault="005E00A1" w:rsidP="00A50462">
      <w:pPr>
        <w:spacing w:after="0" w:line="240" w:lineRule="auto"/>
        <w:ind w:right="379"/>
        <w:jc w:val="both"/>
        <w:rPr>
          <w:rFonts w:ascii="Times New Roman" w:eastAsia="Times New Roman" w:hAnsi="Times New Roman" w:cs="Times New Roman"/>
          <w:sz w:val="32"/>
          <w:szCs w:val="32"/>
          <w:lang w:val="en-US"/>
        </w:rPr>
      </w:pPr>
      <w:r w:rsidRPr="001308D4">
        <w:rPr>
          <w:rFonts w:ascii="Times New Roman" w:eastAsia="Times New Roman" w:hAnsi="Times New Roman" w:cs="Times New Roman"/>
          <w:b/>
          <w:bCs/>
          <w:color w:val="000000"/>
          <w:sz w:val="32"/>
          <w:szCs w:val="32"/>
          <w:lang w:val="en-US"/>
        </w:rPr>
        <w:t>APOLLO HOSPITAL INDIA</w:t>
      </w:r>
    </w:p>
    <w:p w14:paraId="34C9BB5B" w14:textId="77777777" w:rsidR="005E00A1" w:rsidRPr="001308D4" w:rsidRDefault="005E00A1" w:rsidP="00A50462">
      <w:pPr>
        <w:pStyle w:val="Title"/>
        <w:spacing w:line="480" w:lineRule="auto"/>
        <w:ind w:right="379"/>
        <w:jc w:val="both"/>
        <w:rPr>
          <w:rFonts w:ascii="Times New Roman" w:eastAsia="Arial" w:hAnsi="Times New Roman" w:cs="Times New Roman"/>
          <w:color w:val="000000"/>
          <w:spacing w:val="0"/>
          <w:kern w:val="0"/>
          <w:sz w:val="48"/>
          <w:szCs w:val="48"/>
          <w:u w:color="000000"/>
          <w:bdr w:val="nil"/>
          <w:lang w:val="en-US"/>
        </w:rPr>
      </w:pPr>
    </w:p>
    <w:p w14:paraId="3A25508D" w14:textId="77777777" w:rsidR="005D30BB" w:rsidRPr="001308D4" w:rsidRDefault="00392466" w:rsidP="00A50462">
      <w:pPr>
        <w:pStyle w:val="Title"/>
        <w:spacing w:line="480" w:lineRule="auto"/>
        <w:ind w:right="379"/>
        <w:jc w:val="both"/>
        <w:rPr>
          <w:rFonts w:ascii="Times New Roman" w:hAnsi="Times New Roman" w:cs="Times New Roman"/>
          <w:b/>
          <w:bCs/>
          <w:sz w:val="32"/>
          <w:szCs w:val="32"/>
        </w:rPr>
      </w:pPr>
      <w:r w:rsidRPr="001308D4">
        <w:rPr>
          <w:rStyle w:val="Strong"/>
          <w:rFonts w:ascii="Times New Roman" w:hAnsi="Times New Roman" w:cs="Times New Roman"/>
          <w:sz w:val="32"/>
          <w:szCs w:val="32"/>
        </w:rPr>
        <w:t>Abstract</w:t>
      </w:r>
    </w:p>
    <w:p w14:paraId="448FF76E" w14:textId="02369DDF" w:rsidR="00262665" w:rsidRPr="001308D4" w:rsidRDefault="00B67765" w:rsidP="00A50462">
      <w:pPr>
        <w:pStyle w:val="NormalWeb"/>
        <w:spacing w:before="0" w:beforeAutospacing="0" w:after="288" w:afterAutospacing="0" w:line="360" w:lineRule="auto"/>
        <w:ind w:right="379"/>
        <w:jc w:val="both"/>
        <w:rPr>
          <w:rFonts w:ascii="Times New Roman" w:hAnsi="Times New Roman"/>
          <w:color w:val="333333"/>
          <w:sz w:val="32"/>
          <w:szCs w:val="32"/>
        </w:rPr>
      </w:pPr>
      <w:r w:rsidRPr="001308D4">
        <w:rPr>
          <w:rFonts w:ascii="Times New Roman" w:hAnsi="Times New Roman"/>
          <w:color w:val="333333"/>
          <w:sz w:val="32"/>
          <w:szCs w:val="32"/>
        </w:rPr>
        <w:t>Rheumatic heart disease (RHD)</w:t>
      </w:r>
      <w:r w:rsidR="005D30BB" w:rsidRPr="001308D4">
        <w:rPr>
          <w:rFonts w:ascii="Times New Roman" w:hAnsi="Times New Roman"/>
          <w:color w:val="333333"/>
          <w:sz w:val="32"/>
          <w:szCs w:val="32"/>
        </w:rPr>
        <w:t xml:space="preserve"> is a major health hazard in most developing countries as well as sporadically in developed economies with high prevalence rates. Mitral stenosis is among the important morbid valvular conditions accounting for 25% of RHD cases. Percutaneous transmitral commissurotomy (PTMC) using Inoue balloon is the standard treatment for severe mitral stenosis with favorable Wilkins score. In certain cases it is difficult to cross mitral valve (MV) either due to dilated left atrium (LA), low septal puncture, or severe mitral valvular and subvalvular stenosis leading to prolonged procedure time or failure of PTMC procedure. </w:t>
      </w:r>
      <w:r w:rsidRPr="001308D4">
        <w:rPr>
          <w:rStyle w:val="Strong"/>
          <w:rFonts w:ascii="Times New Roman" w:hAnsi="Times New Roman"/>
          <w:b w:val="0"/>
          <w:sz w:val="32"/>
          <w:szCs w:val="32"/>
        </w:rPr>
        <w:t>Technique</w:t>
      </w:r>
      <w:r w:rsidR="005E00A1" w:rsidRPr="001308D4">
        <w:rPr>
          <w:rStyle w:val="Strong"/>
          <w:rFonts w:ascii="Times New Roman" w:hAnsi="Times New Roman"/>
          <w:b w:val="0"/>
          <w:sz w:val="32"/>
          <w:szCs w:val="32"/>
        </w:rPr>
        <w:t>s like reverse loop</w:t>
      </w:r>
      <w:r w:rsidRPr="001308D4">
        <w:rPr>
          <w:rStyle w:val="Strong"/>
          <w:rFonts w:ascii="Times New Roman" w:hAnsi="Times New Roman"/>
          <w:b w:val="0"/>
          <w:sz w:val="32"/>
          <w:szCs w:val="32"/>
        </w:rPr>
        <w:t>, double loop, over the wire dou</w:t>
      </w:r>
      <w:r w:rsidR="00607F4F">
        <w:rPr>
          <w:rStyle w:val="Strong"/>
          <w:rFonts w:ascii="Times New Roman" w:hAnsi="Times New Roman"/>
          <w:b w:val="0"/>
          <w:sz w:val="32"/>
          <w:szCs w:val="32"/>
        </w:rPr>
        <w:t xml:space="preserve">ble-balloon, multitrack system </w:t>
      </w:r>
      <w:bookmarkStart w:id="0" w:name="_GoBack"/>
      <w:bookmarkEnd w:id="0"/>
      <w:r w:rsidRPr="001308D4">
        <w:rPr>
          <w:rStyle w:val="Strong"/>
          <w:rFonts w:ascii="Times New Roman" w:hAnsi="Times New Roman"/>
          <w:b w:val="0"/>
          <w:sz w:val="32"/>
          <w:szCs w:val="32"/>
        </w:rPr>
        <w:t>with two balloons being simultaneously inflated in proper position, Swan – Ganz catheter facilitating LV entry have been described in literature with their own merits and demerits</w:t>
      </w:r>
      <w:r w:rsidRPr="001308D4">
        <w:rPr>
          <w:rFonts w:ascii="Times New Roman" w:hAnsi="Times New Roman"/>
          <w:color w:val="333333"/>
          <w:sz w:val="32"/>
          <w:szCs w:val="32"/>
        </w:rPr>
        <w:t xml:space="preserve">. </w:t>
      </w:r>
      <w:r w:rsidR="005D30BB" w:rsidRPr="001308D4">
        <w:rPr>
          <w:rFonts w:ascii="Times New Roman" w:hAnsi="Times New Roman"/>
          <w:color w:val="333333"/>
          <w:sz w:val="32"/>
          <w:szCs w:val="32"/>
        </w:rPr>
        <w:t>We describe a case of RHD with severe mitral stenosis and dilated LA where crossing MV was difficult and successful PTMC was performed using rapid snare sliding technique to cross the MV.</w:t>
      </w:r>
      <w:r w:rsidR="00262665" w:rsidRPr="001308D4">
        <w:rPr>
          <w:rFonts w:ascii="Times New Roman" w:hAnsi="Times New Roman"/>
          <w:color w:val="333333"/>
          <w:sz w:val="32"/>
          <w:szCs w:val="32"/>
        </w:rPr>
        <w:t xml:space="preserve"> A rapid </w:t>
      </w:r>
      <w:r w:rsidR="00262665" w:rsidRPr="001308D4">
        <w:rPr>
          <w:rFonts w:ascii="Times New Roman" w:hAnsi="Times New Roman"/>
          <w:color w:val="333333"/>
          <w:sz w:val="32"/>
          <w:szCs w:val="32"/>
        </w:rPr>
        <w:lastRenderedPageBreak/>
        <w:t>snare sliding technique was found to be quick, safe, and a good alternative with good results and few complications. We describe the interventional steps of this technique in this case report</w:t>
      </w:r>
      <w:r w:rsidRPr="001308D4">
        <w:rPr>
          <w:rFonts w:ascii="Times New Roman" w:hAnsi="Times New Roman"/>
          <w:color w:val="333333"/>
          <w:sz w:val="32"/>
          <w:szCs w:val="32"/>
        </w:rPr>
        <w:t>.</w:t>
      </w:r>
    </w:p>
    <w:p w14:paraId="6214185E" w14:textId="77777777" w:rsidR="005E00A1" w:rsidRPr="001308D4" w:rsidRDefault="005E00A1" w:rsidP="00A50462">
      <w:pPr>
        <w:pStyle w:val="NormalWeb"/>
        <w:spacing w:before="0" w:beforeAutospacing="0" w:after="288" w:afterAutospacing="0" w:line="360" w:lineRule="auto"/>
        <w:ind w:right="379"/>
        <w:jc w:val="both"/>
        <w:rPr>
          <w:rFonts w:ascii="Times New Roman" w:hAnsi="Times New Roman"/>
          <w:color w:val="333333"/>
          <w:sz w:val="32"/>
          <w:szCs w:val="32"/>
        </w:rPr>
      </w:pPr>
    </w:p>
    <w:p w14:paraId="37F7AD15" w14:textId="1D008A92" w:rsidR="005E00A1" w:rsidRPr="001308D4" w:rsidRDefault="00066A5F" w:rsidP="00A50462">
      <w:pPr>
        <w:pStyle w:val="NormalWeb"/>
        <w:spacing w:before="0" w:beforeAutospacing="0" w:after="288" w:afterAutospacing="0" w:line="360" w:lineRule="auto"/>
        <w:ind w:right="379"/>
        <w:jc w:val="both"/>
        <w:rPr>
          <w:rFonts w:ascii="Times New Roman" w:hAnsi="Times New Roman"/>
          <w:color w:val="000000" w:themeColor="text1"/>
          <w:sz w:val="36"/>
          <w:szCs w:val="36"/>
        </w:rPr>
      </w:pPr>
      <w:r w:rsidRPr="001308D4">
        <w:rPr>
          <w:rFonts w:ascii="Times New Roman" w:hAnsi="Times New Roman"/>
          <w:b/>
          <w:color w:val="000000" w:themeColor="text1"/>
          <w:sz w:val="36"/>
          <w:szCs w:val="36"/>
        </w:rPr>
        <w:t>Recent Publications (minimum 5)</w:t>
      </w:r>
    </w:p>
    <w:p w14:paraId="33B7DDCA" w14:textId="77777777" w:rsidR="00657EA3" w:rsidRPr="001308D4" w:rsidRDefault="00657EA3" w:rsidP="00A50462">
      <w:pPr>
        <w:pStyle w:val="NormalWeb"/>
        <w:spacing w:before="0" w:beforeAutospacing="0" w:after="288" w:afterAutospacing="0" w:line="360" w:lineRule="auto"/>
        <w:ind w:right="379"/>
        <w:jc w:val="both"/>
        <w:rPr>
          <w:rFonts w:ascii="Times New Roman" w:hAnsi="Times New Roman"/>
          <w:sz w:val="32"/>
          <w:szCs w:val="32"/>
        </w:rPr>
      </w:pPr>
      <w:r w:rsidRPr="001308D4">
        <w:rPr>
          <w:rFonts w:ascii="Times New Roman" w:hAnsi="Times New Roman"/>
          <w:sz w:val="32"/>
          <w:szCs w:val="32"/>
        </w:rPr>
        <w:t xml:space="preserve">[1] Watkins DA, Johnson CO, Colquhoun SM, Karthikeyan G, Beaton A, Bukhman G, et al. Global, regional, and national burden of rheumatic heart disease, 1990– 2015. N Engl J Med 2017;377:713–22. </w:t>
      </w:r>
    </w:p>
    <w:p w14:paraId="2FC45C16" w14:textId="3A417443" w:rsidR="00657EA3" w:rsidRPr="001308D4" w:rsidRDefault="00066A5F" w:rsidP="00A50462">
      <w:pPr>
        <w:pStyle w:val="NormalWeb"/>
        <w:spacing w:before="0" w:beforeAutospacing="0" w:after="288" w:afterAutospacing="0" w:line="360" w:lineRule="auto"/>
        <w:ind w:right="379"/>
        <w:jc w:val="both"/>
        <w:rPr>
          <w:rFonts w:ascii="Times New Roman" w:hAnsi="Times New Roman"/>
          <w:sz w:val="32"/>
          <w:szCs w:val="32"/>
        </w:rPr>
      </w:pPr>
      <w:r w:rsidRPr="001308D4">
        <w:rPr>
          <w:rFonts w:ascii="Times New Roman" w:hAnsi="Times New Roman"/>
          <w:sz w:val="32"/>
          <w:szCs w:val="32"/>
        </w:rPr>
        <w:t>[2</w:t>
      </w:r>
      <w:r w:rsidR="00657EA3" w:rsidRPr="001308D4">
        <w:rPr>
          <w:rFonts w:ascii="Times New Roman" w:hAnsi="Times New Roman"/>
          <w:sz w:val="32"/>
          <w:szCs w:val="32"/>
        </w:rPr>
        <w:t>] Vasu N, Pandurangi UM, Ajit MS. Percutaneous transvenous mitral commissurotomyanchor wire technique for difficult left ventricle entry — a modified over the wire approach. IHJ Cardiovascular Case Rep 2017;1:14–6.</w:t>
      </w:r>
    </w:p>
    <w:p w14:paraId="1B0D7955" w14:textId="75641173" w:rsidR="00657EA3" w:rsidRPr="001308D4" w:rsidRDefault="00066A5F" w:rsidP="00A50462">
      <w:pPr>
        <w:pStyle w:val="NormalWeb"/>
        <w:spacing w:before="0" w:beforeAutospacing="0" w:after="288" w:afterAutospacing="0" w:line="360" w:lineRule="auto"/>
        <w:ind w:right="379"/>
        <w:jc w:val="both"/>
        <w:rPr>
          <w:rFonts w:ascii="Times New Roman" w:hAnsi="Times New Roman"/>
          <w:sz w:val="32"/>
          <w:szCs w:val="32"/>
        </w:rPr>
      </w:pPr>
      <w:r w:rsidRPr="001308D4">
        <w:rPr>
          <w:rFonts w:ascii="Times New Roman" w:hAnsi="Times New Roman"/>
          <w:sz w:val="32"/>
          <w:szCs w:val="32"/>
        </w:rPr>
        <w:t>[3</w:t>
      </w:r>
      <w:r w:rsidR="00657EA3" w:rsidRPr="001308D4">
        <w:rPr>
          <w:rFonts w:ascii="Times New Roman" w:hAnsi="Times New Roman"/>
          <w:sz w:val="32"/>
          <w:szCs w:val="32"/>
        </w:rPr>
        <w:t>] Nanjappa V, Sadanand KS, Santhosh K, Basappa H, Manjunath CN, Nayak MH. Case series: difficult PTMC using novel technique of veno-arterial looping. Indian Heart J 2017;69:207–10.</w:t>
      </w:r>
    </w:p>
    <w:p w14:paraId="6EF47456" w14:textId="28BE6898" w:rsidR="00657EA3" w:rsidRPr="001308D4" w:rsidRDefault="00066A5F" w:rsidP="00A50462">
      <w:pPr>
        <w:pStyle w:val="NormalWeb"/>
        <w:spacing w:before="0" w:beforeAutospacing="0" w:after="288" w:afterAutospacing="0" w:line="360" w:lineRule="auto"/>
        <w:ind w:right="379"/>
        <w:jc w:val="both"/>
        <w:rPr>
          <w:rFonts w:ascii="Times New Roman" w:hAnsi="Times New Roman"/>
          <w:sz w:val="32"/>
          <w:szCs w:val="32"/>
        </w:rPr>
      </w:pPr>
      <w:r w:rsidRPr="001308D4">
        <w:rPr>
          <w:rFonts w:ascii="Times New Roman" w:hAnsi="Times New Roman"/>
          <w:sz w:val="32"/>
          <w:szCs w:val="32"/>
        </w:rPr>
        <w:t>[4</w:t>
      </w:r>
      <w:r w:rsidR="00657EA3" w:rsidRPr="001308D4">
        <w:rPr>
          <w:rFonts w:ascii="Times New Roman" w:hAnsi="Times New Roman"/>
          <w:sz w:val="32"/>
          <w:szCs w:val="32"/>
        </w:rPr>
        <w:t xml:space="preserve">] Nishimura RA, et al. 2014 AHA/ACC valvular heart disease guideline circulation; 2014, 129:000–000. [4] Ramamurthy S, Bahl VK, Manchanda SC. Successful Inoue balloon valvotomy in a difficult case of mitral stenosis using multiple modifications of technique: alternative method for loop formation of the Inoue balloon Catheter. J Invasive Cardiol 2001;13:755–7. </w:t>
      </w:r>
    </w:p>
    <w:p w14:paraId="34988CD6" w14:textId="71BA2FCD" w:rsidR="002D32D1" w:rsidRPr="001308D4" w:rsidRDefault="00657EA3" w:rsidP="00DA4280">
      <w:pPr>
        <w:pStyle w:val="NormalWeb"/>
        <w:spacing w:before="0" w:beforeAutospacing="0" w:after="288" w:afterAutospacing="0" w:line="360" w:lineRule="auto"/>
        <w:ind w:right="379"/>
        <w:jc w:val="both"/>
        <w:rPr>
          <w:rFonts w:ascii="Times New Roman" w:hAnsi="Times New Roman"/>
          <w:sz w:val="32"/>
          <w:szCs w:val="32"/>
        </w:rPr>
      </w:pPr>
      <w:r w:rsidRPr="001308D4">
        <w:rPr>
          <w:rFonts w:ascii="Times New Roman" w:hAnsi="Times New Roman"/>
          <w:sz w:val="32"/>
          <w:szCs w:val="32"/>
        </w:rPr>
        <w:t xml:space="preserve">[5] Trehan V, Mehta V, Mukhopadhyay S, Yusuf J, Kaul UA. Difficult percutaneous transvenous mitral commissurotomy: a new technique for left atrium to left ventricular entry. Indian Heart J 2004;56:158–62. </w:t>
      </w:r>
    </w:p>
    <w:p w14:paraId="5B5FCE79" w14:textId="0E7F42F2" w:rsidR="002D32D1" w:rsidRPr="001308D4" w:rsidRDefault="002D32D1" w:rsidP="00A50462">
      <w:pPr>
        <w:spacing w:line="360" w:lineRule="auto"/>
        <w:ind w:right="379"/>
        <w:jc w:val="both"/>
        <w:rPr>
          <w:rFonts w:ascii="Times New Roman" w:hAnsi="Times New Roman" w:cs="Times New Roman"/>
          <w:b/>
          <w:sz w:val="28"/>
          <w:szCs w:val="28"/>
        </w:rPr>
      </w:pPr>
      <w:r w:rsidRPr="001308D4">
        <w:rPr>
          <w:rFonts w:ascii="Times New Roman" w:hAnsi="Times New Roman" w:cs="Times New Roman"/>
          <w:b/>
          <w:sz w:val="28"/>
          <w:szCs w:val="28"/>
        </w:rPr>
        <w:t>BIOGRAPHY</w:t>
      </w:r>
      <w:r w:rsidR="00BC57AD" w:rsidRPr="001308D4">
        <w:rPr>
          <w:rFonts w:ascii="Times New Roman" w:hAnsi="Times New Roman" w:cs="Times New Roman"/>
          <w:b/>
          <w:color w:val="000000" w:themeColor="text1"/>
          <w:sz w:val="28"/>
          <w:szCs w:val="28"/>
        </w:rPr>
        <w:t xml:space="preserve"> </w:t>
      </w:r>
      <w:r w:rsidR="00BC57AD" w:rsidRPr="001308D4">
        <w:rPr>
          <w:rFonts w:ascii="Times New Roman" w:hAnsi="Times New Roman" w:cs="Times New Roman"/>
          <w:color w:val="000000" w:themeColor="text1"/>
        </w:rPr>
        <w:t xml:space="preserve">(150 word limit)            </w:t>
      </w:r>
      <w:r w:rsidR="0052132C" w:rsidRPr="001308D4">
        <w:rPr>
          <w:rFonts w:ascii="Times New Roman" w:hAnsi="Times New Roman" w:cs="Times New Roman"/>
          <w:color w:val="000000" w:themeColor="text1"/>
        </w:rPr>
        <w:t xml:space="preserve">               </w:t>
      </w:r>
      <w:r w:rsidR="00A50462" w:rsidRPr="001308D4">
        <w:rPr>
          <w:rFonts w:ascii="Times New Roman" w:hAnsi="Times New Roman" w:cs="Times New Roman"/>
          <w:color w:val="000000" w:themeColor="text1"/>
        </w:rPr>
        <w:t xml:space="preserve">   </w:t>
      </w:r>
      <w:r w:rsidR="002C6655" w:rsidRPr="001308D4">
        <w:rPr>
          <w:rFonts w:ascii="Times New Roman" w:hAnsi="Times New Roman" w:cs="Times New Roman"/>
          <w:b/>
          <w:noProof/>
          <w:sz w:val="28"/>
          <w:szCs w:val="28"/>
          <w:lang w:val="en-US"/>
        </w:rPr>
        <w:drawing>
          <wp:inline distT="0" distB="0" distL="0" distR="0" wp14:anchorId="20943A67" wp14:editId="6AD07CDB">
            <wp:extent cx="2147426" cy="2552700"/>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818_013536.jpg"/>
                    <pic:cNvPicPr/>
                  </pic:nvPicPr>
                  <pic:blipFill>
                    <a:blip r:embed="rId5">
                      <a:extLst>
                        <a:ext uri="{28A0092B-C50C-407E-A947-70E740481C1C}">
                          <a14:useLocalDpi xmlns:a14="http://schemas.microsoft.com/office/drawing/2010/main" val="0"/>
                        </a:ext>
                      </a:extLst>
                    </a:blip>
                    <a:stretch>
                      <a:fillRect/>
                    </a:stretch>
                  </pic:blipFill>
                  <pic:spPr>
                    <a:xfrm>
                      <a:off x="0" y="0"/>
                      <a:ext cx="2147426" cy="2552700"/>
                    </a:xfrm>
                    <a:prstGeom prst="rect">
                      <a:avLst/>
                    </a:prstGeom>
                  </pic:spPr>
                </pic:pic>
              </a:graphicData>
            </a:graphic>
          </wp:inline>
        </w:drawing>
      </w:r>
    </w:p>
    <w:p w14:paraId="64CCD55F" w14:textId="6ECC9DEA" w:rsidR="002D32D1" w:rsidRPr="001308D4" w:rsidRDefault="002D32D1" w:rsidP="00A50462">
      <w:pPr>
        <w:spacing w:line="360" w:lineRule="auto"/>
        <w:ind w:right="379"/>
        <w:jc w:val="both"/>
        <w:rPr>
          <w:rFonts w:ascii="Times New Roman" w:hAnsi="Times New Roman" w:cs="Times New Roman"/>
          <w:sz w:val="28"/>
          <w:szCs w:val="28"/>
        </w:rPr>
      </w:pPr>
      <w:r w:rsidRPr="001308D4">
        <w:rPr>
          <w:rFonts w:ascii="Times New Roman" w:hAnsi="Times New Roman" w:cs="Times New Roman"/>
          <w:sz w:val="28"/>
          <w:szCs w:val="28"/>
        </w:rPr>
        <w:t>Dr. De</w:t>
      </w:r>
      <w:r w:rsidR="004F30EE" w:rsidRPr="001308D4">
        <w:rPr>
          <w:rFonts w:ascii="Times New Roman" w:hAnsi="Times New Roman" w:cs="Times New Roman"/>
          <w:sz w:val="28"/>
          <w:szCs w:val="28"/>
        </w:rPr>
        <w:t>epak Thakur is a consultant</w:t>
      </w:r>
      <w:r w:rsidRPr="001308D4">
        <w:rPr>
          <w:rFonts w:ascii="Times New Roman" w:hAnsi="Times New Roman" w:cs="Times New Roman"/>
          <w:sz w:val="28"/>
          <w:szCs w:val="28"/>
        </w:rPr>
        <w:t xml:space="preserve"> in the department of pediatric cardiology at one of the renowned institute of the country Apollo hospitals, India.  He has his expertise in pediatric cardiology  and congenital heart disease imaging and interventions. </w:t>
      </w:r>
      <w:r w:rsidR="001B0A9E" w:rsidRPr="001308D4">
        <w:rPr>
          <w:rFonts w:ascii="Times New Roman" w:hAnsi="Times New Roman" w:cs="Times New Roman"/>
          <w:sz w:val="28"/>
          <w:szCs w:val="28"/>
        </w:rPr>
        <w:t>He has been actively involved in departmental academic activities. He has several scientific presentations in national and regional conferences. He has been awarded</w:t>
      </w:r>
      <w:r w:rsidRPr="001308D4">
        <w:rPr>
          <w:rFonts w:ascii="Times New Roman" w:hAnsi="Times New Roman" w:cs="Times New Roman"/>
          <w:sz w:val="28"/>
          <w:szCs w:val="28"/>
        </w:rPr>
        <w:t xml:space="preserve"> </w:t>
      </w:r>
      <w:r w:rsidR="00827F27" w:rsidRPr="001308D4">
        <w:rPr>
          <w:rFonts w:ascii="Times New Roman" w:hAnsi="Times New Roman" w:cs="Times New Roman"/>
          <w:sz w:val="28"/>
          <w:szCs w:val="28"/>
        </w:rPr>
        <w:t>best poster presentation</w:t>
      </w:r>
      <w:r w:rsidR="001B0A9E" w:rsidRPr="001308D4">
        <w:rPr>
          <w:rFonts w:ascii="Times New Roman" w:hAnsi="Times New Roman" w:cs="Times New Roman"/>
          <w:sz w:val="28"/>
          <w:szCs w:val="28"/>
        </w:rPr>
        <w:t xml:space="preserve"> at </w:t>
      </w:r>
      <w:r w:rsidR="00827F27" w:rsidRPr="001308D4">
        <w:rPr>
          <w:rFonts w:ascii="Times New Roman" w:hAnsi="Times New Roman" w:cs="Times New Roman"/>
          <w:sz w:val="28"/>
          <w:szCs w:val="28"/>
        </w:rPr>
        <w:t>Respicon</w:t>
      </w:r>
      <w:r w:rsidR="00BC57AD" w:rsidRPr="001308D4">
        <w:rPr>
          <w:rFonts w:ascii="Times New Roman" w:hAnsi="Times New Roman" w:cs="Times New Roman"/>
          <w:sz w:val="28"/>
          <w:szCs w:val="28"/>
        </w:rPr>
        <w:t>, 2013 &amp; PCSI, N</w:t>
      </w:r>
      <w:r w:rsidR="001B0A9E" w:rsidRPr="001308D4">
        <w:rPr>
          <w:rFonts w:ascii="Times New Roman" w:hAnsi="Times New Roman" w:cs="Times New Roman"/>
          <w:sz w:val="28"/>
          <w:szCs w:val="28"/>
        </w:rPr>
        <w:t>ational conference 2017. After th</w:t>
      </w:r>
      <w:r w:rsidR="004F30EE" w:rsidRPr="001308D4">
        <w:rPr>
          <w:rFonts w:ascii="Times New Roman" w:hAnsi="Times New Roman" w:cs="Times New Roman"/>
          <w:sz w:val="28"/>
          <w:szCs w:val="28"/>
        </w:rPr>
        <w:t>o</w:t>
      </w:r>
      <w:r w:rsidR="001B0A9E" w:rsidRPr="001308D4">
        <w:rPr>
          <w:rFonts w:ascii="Times New Roman" w:hAnsi="Times New Roman" w:cs="Times New Roman"/>
          <w:sz w:val="28"/>
          <w:szCs w:val="28"/>
        </w:rPr>
        <w:t>rough research this rapid snare sliding techinique has been found to be safe and easy</w:t>
      </w:r>
      <w:r w:rsidR="004F30EE" w:rsidRPr="001308D4">
        <w:rPr>
          <w:rFonts w:ascii="Times New Roman" w:hAnsi="Times New Roman" w:cs="Times New Roman"/>
          <w:sz w:val="28"/>
          <w:szCs w:val="28"/>
        </w:rPr>
        <w:t xml:space="preserve"> method for PTMC. </w:t>
      </w:r>
    </w:p>
    <w:p w14:paraId="0580E4E8" w14:textId="77777777" w:rsidR="002D32D1" w:rsidRPr="001308D4" w:rsidRDefault="002D32D1" w:rsidP="00A50462">
      <w:pPr>
        <w:ind w:right="379"/>
        <w:jc w:val="both"/>
        <w:rPr>
          <w:rFonts w:ascii="Times New Roman" w:hAnsi="Times New Roman" w:cs="Times New Roman"/>
          <w:b/>
          <w:sz w:val="24"/>
          <w:szCs w:val="24"/>
        </w:rPr>
      </w:pPr>
    </w:p>
    <w:p w14:paraId="3CDA4FCE" w14:textId="77777777" w:rsidR="002D32D1" w:rsidRPr="001308D4" w:rsidRDefault="002D32D1" w:rsidP="00A50462">
      <w:pPr>
        <w:ind w:right="379"/>
        <w:jc w:val="both"/>
        <w:rPr>
          <w:rFonts w:ascii="Times New Roman" w:hAnsi="Times New Roman" w:cs="Times New Roman"/>
          <w:b/>
          <w:sz w:val="24"/>
          <w:szCs w:val="24"/>
        </w:rPr>
      </w:pPr>
    </w:p>
    <w:p w14:paraId="1E345C2B" w14:textId="77777777" w:rsidR="002D32D1" w:rsidRPr="001308D4" w:rsidRDefault="002D32D1" w:rsidP="00A50462">
      <w:pPr>
        <w:ind w:right="379"/>
        <w:jc w:val="both"/>
        <w:rPr>
          <w:rFonts w:ascii="Times New Roman" w:hAnsi="Times New Roman" w:cs="Times New Roman"/>
          <w:b/>
          <w:sz w:val="24"/>
          <w:szCs w:val="24"/>
        </w:rPr>
      </w:pPr>
    </w:p>
    <w:p w14:paraId="59C0984A" w14:textId="77777777" w:rsidR="002D32D1" w:rsidRPr="001308D4" w:rsidRDefault="002D32D1" w:rsidP="00A50462">
      <w:pPr>
        <w:ind w:right="379"/>
        <w:jc w:val="both"/>
        <w:rPr>
          <w:rFonts w:ascii="Times New Roman" w:hAnsi="Times New Roman" w:cs="Times New Roman"/>
          <w:b/>
          <w:sz w:val="24"/>
          <w:szCs w:val="24"/>
        </w:rPr>
      </w:pPr>
    </w:p>
    <w:p w14:paraId="4C9F3157" w14:textId="77777777" w:rsidR="002D32D1" w:rsidRPr="001308D4" w:rsidRDefault="002D32D1" w:rsidP="00A50462">
      <w:pPr>
        <w:ind w:right="379"/>
        <w:jc w:val="both"/>
        <w:rPr>
          <w:rFonts w:ascii="Times New Roman" w:hAnsi="Times New Roman" w:cs="Times New Roman"/>
          <w:b/>
          <w:sz w:val="24"/>
          <w:szCs w:val="24"/>
        </w:rPr>
      </w:pPr>
    </w:p>
    <w:p w14:paraId="1234A402" w14:textId="77777777" w:rsidR="002D32D1" w:rsidRPr="001308D4" w:rsidRDefault="002D32D1" w:rsidP="00A50462">
      <w:pPr>
        <w:ind w:right="379"/>
        <w:jc w:val="both"/>
        <w:rPr>
          <w:rFonts w:ascii="Times New Roman" w:hAnsi="Times New Roman" w:cs="Times New Roman"/>
          <w:b/>
          <w:sz w:val="24"/>
          <w:szCs w:val="24"/>
        </w:rPr>
      </w:pPr>
    </w:p>
    <w:p w14:paraId="0884AC8F" w14:textId="77777777" w:rsidR="002D32D1" w:rsidRPr="001308D4" w:rsidRDefault="002D32D1" w:rsidP="00A50462">
      <w:pPr>
        <w:ind w:right="379"/>
        <w:jc w:val="both"/>
        <w:rPr>
          <w:rFonts w:ascii="Times New Roman" w:hAnsi="Times New Roman" w:cs="Times New Roman"/>
          <w:b/>
          <w:sz w:val="24"/>
          <w:szCs w:val="24"/>
        </w:rPr>
      </w:pPr>
    </w:p>
    <w:p w14:paraId="64DC9688" w14:textId="77777777" w:rsidR="002D32D1" w:rsidRPr="001308D4" w:rsidRDefault="002D32D1" w:rsidP="00A50462">
      <w:pPr>
        <w:ind w:right="379"/>
        <w:jc w:val="both"/>
        <w:rPr>
          <w:rFonts w:ascii="Times New Roman" w:hAnsi="Times New Roman" w:cs="Times New Roman"/>
          <w:b/>
          <w:sz w:val="24"/>
          <w:szCs w:val="24"/>
        </w:rPr>
      </w:pPr>
    </w:p>
    <w:p w14:paraId="7D87BC2A" w14:textId="77777777" w:rsidR="002D32D1" w:rsidRPr="001308D4" w:rsidRDefault="002D32D1" w:rsidP="00A50462">
      <w:pPr>
        <w:ind w:right="379"/>
        <w:jc w:val="both"/>
        <w:rPr>
          <w:rFonts w:ascii="Times New Roman" w:hAnsi="Times New Roman" w:cs="Times New Roman"/>
          <w:b/>
          <w:sz w:val="24"/>
          <w:szCs w:val="24"/>
        </w:rPr>
      </w:pPr>
    </w:p>
    <w:sectPr w:rsidR="002D32D1" w:rsidRPr="001308D4" w:rsidSect="003E6100">
      <w:pgSz w:w="11906" w:h="16838"/>
      <w:pgMar w:top="1440" w:right="17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altName w:val="Arial"/>
    <w:charset w:val="00"/>
    <w:family w:val="swiss"/>
    <w:pitch w:val="variable"/>
    <w:sig w:usb0="A00002EF" w:usb1="4000207B" w:usb2="00000000"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466"/>
    <w:rsid w:val="00066A5F"/>
    <w:rsid w:val="00082706"/>
    <w:rsid w:val="001308D4"/>
    <w:rsid w:val="00136DC4"/>
    <w:rsid w:val="001928E6"/>
    <w:rsid w:val="001B0A9E"/>
    <w:rsid w:val="001C433B"/>
    <w:rsid w:val="00262665"/>
    <w:rsid w:val="002C6655"/>
    <w:rsid w:val="002D32D1"/>
    <w:rsid w:val="002E0E6D"/>
    <w:rsid w:val="0031583A"/>
    <w:rsid w:val="00372ADE"/>
    <w:rsid w:val="00392466"/>
    <w:rsid w:val="003B549F"/>
    <w:rsid w:val="003E6100"/>
    <w:rsid w:val="004970D9"/>
    <w:rsid w:val="004D7385"/>
    <w:rsid w:val="004F30EE"/>
    <w:rsid w:val="0052132C"/>
    <w:rsid w:val="00537897"/>
    <w:rsid w:val="00574F1D"/>
    <w:rsid w:val="005C5728"/>
    <w:rsid w:val="005D30BB"/>
    <w:rsid w:val="005E00A1"/>
    <w:rsid w:val="00607F4F"/>
    <w:rsid w:val="00657EA3"/>
    <w:rsid w:val="006A753D"/>
    <w:rsid w:val="00827F27"/>
    <w:rsid w:val="0085388A"/>
    <w:rsid w:val="00853DC4"/>
    <w:rsid w:val="0089710D"/>
    <w:rsid w:val="00A50462"/>
    <w:rsid w:val="00AB1453"/>
    <w:rsid w:val="00B67765"/>
    <w:rsid w:val="00B81BD3"/>
    <w:rsid w:val="00B91800"/>
    <w:rsid w:val="00BB465E"/>
    <w:rsid w:val="00BC57AD"/>
    <w:rsid w:val="00C64226"/>
    <w:rsid w:val="00D34826"/>
    <w:rsid w:val="00DA4280"/>
    <w:rsid w:val="00E371FC"/>
    <w:rsid w:val="00E64608"/>
    <w:rsid w:val="00F10093"/>
    <w:rsid w:val="00F254C8"/>
    <w:rsid w:val="00F71360"/>
    <w:rsid w:val="00F92486"/>
    <w:rsid w:val="00FF4F97"/>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5B7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2466"/>
    <w:rPr>
      <w:b/>
      <w:bCs/>
    </w:rPr>
  </w:style>
  <w:style w:type="paragraph" w:styleId="Title">
    <w:name w:val="Title"/>
    <w:basedOn w:val="Normal"/>
    <w:next w:val="Normal"/>
    <w:link w:val="TitleChar"/>
    <w:uiPriority w:val="10"/>
    <w:qFormat/>
    <w:rsid w:val="003924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466"/>
    <w:rPr>
      <w:rFonts w:asciiTheme="majorHAnsi" w:eastAsiaTheme="majorEastAsia" w:hAnsiTheme="majorHAnsi" w:cstheme="majorBidi"/>
      <w:spacing w:val="-10"/>
      <w:kern w:val="28"/>
      <w:sz w:val="56"/>
      <w:szCs w:val="56"/>
    </w:rPr>
  </w:style>
  <w:style w:type="paragraph" w:customStyle="1" w:styleId="BodyA">
    <w:name w:val="Body A"/>
    <w:rsid w:val="0039246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NormalWeb">
    <w:name w:val="Normal (Web)"/>
    <w:basedOn w:val="Normal"/>
    <w:uiPriority w:val="99"/>
    <w:unhideWhenUsed/>
    <w:rsid w:val="005D30BB"/>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5D30BB"/>
  </w:style>
  <w:style w:type="paragraph" w:styleId="BalloonText">
    <w:name w:val="Balloon Text"/>
    <w:basedOn w:val="Normal"/>
    <w:link w:val="BalloonTextChar"/>
    <w:uiPriority w:val="99"/>
    <w:semiHidden/>
    <w:unhideWhenUsed/>
    <w:rsid w:val="002C665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65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2466"/>
    <w:rPr>
      <w:b/>
      <w:bCs/>
    </w:rPr>
  </w:style>
  <w:style w:type="paragraph" w:styleId="Title">
    <w:name w:val="Title"/>
    <w:basedOn w:val="Normal"/>
    <w:next w:val="Normal"/>
    <w:link w:val="TitleChar"/>
    <w:uiPriority w:val="10"/>
    <w:qFormat/>
    <w:rsid w:val="003924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466"/>
    <w:rPr>
      <w:rFonts w:asciiTheme="majorHAnsi" w:eastAsiaTheme="majorEastAsia" w:hAnsiTheme="majorHAnsi" w:cstheme="majorBidi"/>
      <w:spacing w:val="-10"/>
      <w:kern w:val="28"/>
      <w:sz w:val="56"/>
      <w:szCs w:val="56"/>
    </w:rPr>
  </w:style>
  <w:style w:type="paragraph" w:customStyle="1" w:styleId="BodyA">
    <w:name w:val="Body A"/>
    <w:rsid w:val="0039246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NormalWeb">
    <w:name w:val="Normal (Web)"/>
    <w:basedOn w:val="Normal"/>
    <w:uiPriority w:val="99"/>
    <w:unhideWhenUsed/>
    <w:rsid w:val="005D30BB"/>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5D30BB"/>
  </w:style>
  <w:style w:type="paragraph" w:styleId="BalloonText">
    <w:name w:val="Balloon Text"/>
    <w:basedOn w:val="Normal"/>
    <w:link w:val="BalloonTextChar"/>
    <w:uiPriority w:val="99"/>
    <w:semiHidden/>
    <w:unhideWhenUsed/>
    <w:rsid w:val="002C665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65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223473">
      <w:bodyDiv w:val="1"/>
      <w:marLeft w:val="0"/>
      <w:marRight w:val="0"/>
      <w:marTop w:val="0"/>
      <w:marBottom w:val="0"/>
      <w:divBdr>
        <w:top w:val="none" w:sz="0" w:space="0" w:color="auto"/>
        <w:left w:val="none" w:sz="0" w:space="0" w:color="auto"/>
        <w:bottom w:val="none" w:sz="0" w:space="0" w:color="auto"/>
        <w:right w:val="none" w:sz="0" w:space="0" w:color="auto"/>
      </w:divBdr>
    </w:div>
    <w:div w:id="165147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501</Words>
  <Characters>2857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MS</cp:lastModifiedBy>
  <cp:revision>15</cp:revision>
  <dcterms:created xsi:type="dcterms:W3CDTF">2018-08-07T05:30:00Z</dcterms:created>
  <dcterms:modified xsi:type="dcterms:W3CDTF">2018-08-07T20:22:00Z</dcterms:modified>
</cp:coreProperties>
</file>