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9D0C9D" w14:textId="77777777" w:rsidR="00D46FB7" w:rsidRPr="00FE358F" w:rsidRDefault="00D46FB7" w:rsidP="00D46FB7">
      <w:pPr>
        <w:spacing w:after="0"/>
        <w:rPr>
          <w:rFonts w:ascii="Arial" w:hAnsi="Arial" w:cs="Arial"/>
          <w:b/>
          <w:color w:val="0070C0"/>
          <w:sz w:val="28"/>
        </w:rPr>
      </w:pPr>
      <w:r w:rsidRPr="00FE358F">
        <w:rPr>
          <w:rFonts w:ascii="Arial" w:hAnsi="Arial" w:cs="Arial"/>
          <w:b/>
          <w:color w:val="0070C0"/>
          <w:sz w:val="28"/>
        </w:rPr>
        <w:t>Case Report</w:t>
      </w:r>
    </w:p>
    <w:p w14:paraId="1EF9B96E" w14:textId="05CAB633" w:rsidR="00D46FB7" w:rsidRPr="00FE358F" w:rsidRDefault="008214E0" w:rsidP="00D46FB7">
      <w:pPr>
        <w:spacing w:after="0"/>
        <w:rPr>
          <w:rFonts w:ascii="Arial" w:hAnsi="Arial" w:cs="Arial"/>
          <w:sz w:val="32"/>
        </w:rPr>
      </w:pPr>
      <w:r>
        <w:rPr>
          <w:rFonts w:ascii="Arial" w:hAnsi="Arial" w:cs="Arial"/>
          <w:sz w:val="32"/>
        </w:rPr>
        <w:t>Spade of the Orient – A Case of Ap</w:t>
      </w:r>
      <w:r w:rsidR="007F03CA">
        <w:rPr>
          <w:rFonts w:ascii="Arial" w:hAnsi="Arial" w:cs="Arial"/>
          <w:sz w:val="32"/>
        </w:rPr>
        <w:t>ical Hypertrophic Cardiomyopathy with Infarction</w:t>
      </w:r>
    </w:p>
    <w:p w14:paraId="6D4B74FE" w14:textId="2236BCC4" w:rsidR="00D46FB7" w:rsidRPr="00FE358F" w:rsidRDefault="00E43B78" w:rsidP="00D46FB7">
      <w:pPr>
        <w:spacing w:after="0"/>
        <w:outlineLvl w:val="0"/>
        <w:rPr>
          <w:rFonts w:ascii="Arial" w:hAnsi="Arial" w:cs="Arial"/>
          <w:b/>
          <w:color w:val="000000" w:themeColor="text1"/>
          <w:sz w:val="16"/>
          <w:vertAlign w:val="superscript"/>
        </w:rPr>
      </w:pPr>
      <w:r>
        <w:rPr>
          <w:rFonts w:ascii="Arial" w:hAnsi="Arial" w:cs="Arial"/>
          <w:b/>
          <w:color w:val="000000" w:themeColor="text1"/>
          <w:sz w:val="16"/>
        </w:rPr>
        <w:t>James Patrick A. Diaz, MD</w:t>
      </w:r>
      <w:r w:rsidR="00D46FB7" w:rsidRPr="00FE358F">
        <w:rPr>
          <w:rFonts w:ascii="Arial" w:hAnsi="Arial" w:cs="Arial"/>
          <w:b/>
          <w:color w:val="000000" w:themeColor="text1"/>
          <w:sz w:val="16"/>
          <w:vertAlign w:val="superscript"/>
        </w:rPr>
        <w:t>1</w:t>
      </w:r>
      <w:r w:rsidR="00D46FB7" w:rsidRPr="00FE358F">
        <w:rPr>
          <w:rFonts w:ascii="Arial" w:hAnsi="Arial" w:cs="Arial"/>
          <w:b/>
          <w:color w:val="000000" w:themeColor="text1"/>
          <w:sz w:val="16"/>
        </w:rPr>
        <w:t xml:space="preserve">*, </w:t>
      </w:r>
      <w:proofErr w:type="spellStart"/>
      <w:r>
        <w:rPr>
          <w:rFonts w:ascii="Arial" w:hAnsi="Arial" w:cs="Arial"/>
          <w:b/>
          <w:color w:val="000000" w:themeColor="text1"/>
          <w:sz w:val="16"/>
        </w:rPr>
        <w:t>Christel</w:t>
      </w:r>
      <w:proofErr w:type="spellEnd"/>
      <w:r>
        <w:rPr>
          <w:rFonts w:ascii="Arial" w:hAnsi="Arial" w:cs="Arial"/>
          <w:b/>
          <w:color w:val="000000" w:themeColor="text1"/>
          <w:sz w:val="16"/>
        </w:rPr>
        <w:t xml:space="preserve"> M. Valdez</w:t>
      </w:r>
      <w:r w:rsidR="00F20FE7">
        <w:rPr>
          <w:rFonts w:ascii="Arial" w:hAnsi="Arial" w:cs="Arial"/>
          <w:b/>
          <w:color w:val="000000" w:themeColor="text1"/>
          <w:sz w:val="16"/>
        </w:rPr>
        <w:t>, MD</w:t>
      </w:r>
      <w:r>
        <w:rPr>
          <w:rFonts w:ascii="Arial" w:hAnsi="Arial" w:cs="Arial"/>
          <w:b/>
          <w:color w:val="000000" w:themeColor="text1"/>
          <w:sz w:val="16"/>
          <w:vertAlign w:val="superscript"/>
        </w:rPr>
        <w:t>2</w:t>
      </w:r>
      <w:r w:rsidR="00D46FB7" w:rsidRPr="00FE358F">
        <w:rPr>
          <w:rFonts w:ascii="Arial" w:hAnsi="Arial" w:cs="Arial"/>
          <w:b/>
          <w:color w:val="000000" w:themeColor="text1"/>
          <w:sz w:val="16"/>
        </w:rPr>
        <w:t xml:space="preserve">, </w:t>
      </w:r>
      <w:r>
        <w:rPr>
          <w:rFonts w:ascii="Arial" w:hAnsi="Arial" w:cs="Arial"/>
          <w:b/>
          <w:color w:val="000000" w:themeColor="text1"/>
          <w:sz w:val="16"/>
        </w:rPr>
        <w:t xml:space="preserve">Gina V. </w:t>
      </w:r>
      <w:proofErr w:type="spellStart"/>
      <w:r>
        <w:rPr>
          <w:rFonts w:ascii="Arial" w:hAnsi="Arial" w:cs="Arial"/>
          <w:b/>
          <w:color w:val="000000" w:themeColor="text1"/>
          <w:sz w:val="16"/>
        </w:rPr>
        <w:t>Alemany</w:t>
      </w:r>
      <w:proofErr w:type="spellEnd"/>
      <w:r w:rsidR="00F20FE7">
        <w:rPr>
          <w:rFonts w:ascii="Arial" w:hAnsi="Arial" w:cs="Arial"/>
          <w:b/>
          <w:color w:val="000000" w:themeColor="text1"/>
          <w:sz w:val="16"/>
        </w:rPr>
        <w:t>, MD</w:t>
      </w:r>
      <w:r w:rsidR="00F20FE7" w:rsidRPr="00FE358F">
        <w:rPr>
          <w:rFonts w:ascii="Arial" w:hAnsi="Arial" w:cs="Arial"/>
          <w:b/>
          <w:color w:val="000000" w:themeColor="text1"/>
          <w:sz w:val="16"/>
          <w:vertAlign w:val="superscript"/>
        </w:rPr>
        <w:t>1</w:t>
      </w:r>
      <w:proofErr w:type="gramStart"/>
      <w:r w:rsidR="00EF518F">
        <w:rPr>
          <w:rFonts w:ascii="Arial" w:hAnsi="Arial" w:cs="Arial"/>
          <w:b/>
          <w:color w:val="000000" w:themeColor="text1"/>
          <w:sz w:val="16"/>
          <w:vertAlign w:val="superscript"/>
        </w:rPr>
        <w:t>,2</w:t>
      </w:r>
      <w:proofErr w:type="gramEnd"/>
      <w:r>
        <w:rPr>
          <w:rFonts w:ascii="Arial" w:hAnsi="Arial" w:cs="Arial"/>
          <w:b/>
          <w:color w:val="000000" w:themeColor="text1"/>
          <w:sz w:val="16"/>
        </w:rPr>
        <w:t xml:space="preserve">, Jude </w:t>
      </w:r>
      <w:proofErr w:type="spellStart"/>
      <w:r>
        <w:rPr>
          <w:rFonts w:ascii="Arial" w:hAnsi="Arial" w:cs="Arial"/>
          <w:b/>
          <w:color w:val="000000" w:themeColor="text1"/>
          <w:sz w:val="16"/>
        </w:rPr>
        <w:t>Erric</w:t>
      </w:r>
      <w:proofErr w:type="spellEnd"/>
      <w:r>
        <w:rPr>
          <w:rFonts w:ascii="Arial" w:hAnsi="Arial" w:cs="Arial"/>
          <w:b/>
          <w:color w:val="000000" w:themeColor="text1"/>
          <w:sz w:val="16"/>
        </w:rPr>
        <w:t xml:space="preserve"> </w:t>
      </w:r>
      <w:proofErr w:type="spellStart"/>
      <w:r>
        <w:rPr>
          <w:rFonts w:ascii="Arial" w:hAnsi="Arial" w:cs="Arial"/>
          <w:b/>
          <w:color w:val="000000" w:themeColor="text1"/>
          <w:sz w:val="16"/>
        </w:rPr>
        <w:t>Cinco</w:t>
      </w:r>
      <w:proofErr w:type="spellEnd"/>
      <w:r w:rsidR="00F20FE7">
        <w:rPr>
          <w:rFonts w:ascii="Arial" w:hAnsi="Arial" w:cs="Arial"/>
          <w:b/>
          <w:color w:val="000000" w:themeColor="text1"/>
          <w:sz w:val="16"/>
        </w:rPr>
        <w:t>, MD</w:t>
      </w:r>
      <w:r w:rsidR="00F20FE7">
        <w:rPr>
          <w:rFonts w:ascii="Arial" w:hAnsi="Arial" w:cs="Arial"/>
          <w:b/>
          <w:color w:val="000000" w:themeColor="text1"/>
          <w:sz w:val="16"/>
          <w:vertAlign w:val="superscript"/>
        </w:rPr>
        <w:t>1,2</w:t>
      </w:r>
      <w:r w:rsidR="00EF518F">
        <w:rPr>
          <w:rFonts w:ascii="Arial" w:hAnsi="Arial" w:cs="Arial"/>
          <w:b/>
          <w:color w:val="000000" w:themeColor="text1"/>
          <w:sz w:val="16"/>
          <w:vertAlign w:val="superscript"/>
        </w:rPr>
        <w:t>,3</w:t>
      </w:r>
    </w:p>
    <w:p w14:paraId="02D431C8" w14:textId="2ADAD4CA" w:rsidR="00D46FB7" w:rsidRDefault="00D46FB7" w:rsidP="00D46FB7">
      <w:pPr>
        <w:spacing w:after="0"/>
        <w:outlineLvl w:val="0"/>
        <w:rPr>
          <w:rFonts w:ascii="Arial" w:hAnsi="Arial" w:cs="Arial"/>
          <w:color w:val="000000" w:themeColor="text1"/>
          <w:sz w:val="16"/>
        </w:rPr>
      </w:pPr>
      <w:r w:rsidRPr="00FE358F">
        <w:rPr>
          <w:rFonts w:ascii="Arial" w:hAnsi="Arial" w:cs="Arial"/>
          <w:color w:val="000000" w:themeColor="text1"/>
          <w:sz w:val="16"/>
          <w:vertAlign w:val="superscript"/>
        </w:rPr>
        <w:t>1</w:t>
      </w:r>
      <w:r w:rsidR="00E43B78">
        <w:rPr>
          <w:rFonts w:ascii="Arial" w:hAnsi="Arial" w:cs="Arial"/>
          <w:color w:val="000000" w:themeColor="text1"/>
          <w:sz w:val="16"/>
        </w:rPr>
        <w:t xml:space="preserve">Cardiovascular Institute, </w:t>
      </w:r>
      <w:r w:rsidRPr="00FE358F">
        <w:rPr>
          <w:rFonts w:ascii="Arial" w:hAnsi="Arial" w:cs="Arial"/>
          <w:color w:val="000000" w:themeColor="text1"/>
          <w:sz w:val="16"/>
        </w:rPr>
        <w:t xml:space="preserve">The Medical City, </w:t>
      </w:r>
      <w:proofErr w:type="spellStart"/>
      <w:r w:rsidRPr="00FE358F">
        <w:rPr>
          <w:rFonts w:ascii="Arial" w:hAnsi="Arial" w:cs="Arial"/>
          <w:color w:val="000000" w:themeColor="text1"/>
          <w:sz w:val="16"/>
        </w:rPr>
        <w:t>Ortigas</w:t>
      </w:r>
      <w:proofErr w:type="spellEnd"/>
      <w:r w:rsidRPr="00FE358F">
        <w:rPr>
          <w:rFonts w:ascii="Arial" w:hAnsi="Arial" w:cs="Arial"/>
          <w:color w:val="000000" w:themeColor="text1"/>
          <w:sz w:val="16"/>
        </w:rPr>
        <w:t xml:space="preserve"> Avenue, Pasig City</w:t>
      </w:r>
    </w:p>
    <w:p w14:paraId="5FB3A8FA" w14:textId="0508FB50" w:rsidR="00E43B78" w:rsidRDefault="00E43B78" w:rsidP="00D46FB7">
      <w:pPr>
        <w:spacing w:after="0"/>
        <w:outlineLvl w:val="0"/>
        <w:rPr>
          <w:rFonts w:ascii="Arial" w:hAnsi="Arial" w:cs="Arial"/>
          <w:color w:val="000000" w:themeColor="text1"/>
          <w:sz w:val="16"/>
        </w:rPr>
      </w:pPr>
      <w:r w:rsidRPr="00FE358F">
        <w:rPr>
          <w:rFonts w:ascii="Arial" w:hAnsi="Arial" w:cs="Arial"/>
          <w:color w:val="000000" w:themeColor="text1"/>
          <w:sz w:val="16"/>
          <w:vertAlign w:val="superscript"/>
        </w:rPr>
        <w:t>2</w:t>
      </w:r>
      <w:r w:rsidR="00F20FE7">
        <w:rPr>
          <w:rFonts w:ascii="Arial" w:hAnsi="Arial" w:cs="Arial"/>
          <w:color w:val="000000" w:themeColor="text1"/>
          <w:sz w:val="16"/>
        </w:rPr>
        <w:t>Department of I</w:t>
      </w:r>
      <w:r>
        <w:rPr>
          <w:rFonts w:ascii="Arial" w:hAnsi="Arial" w:cs="Arial"/>
          <w:color w:val="000000" w:themeColor="text1"/>
          <w:sz w:val="16"/>
        </w:rPr>
        <w:t xml:space="preserve">nternal Medicine, </w:t>
      </w:r>
      <w:r w:rsidRPr="00FE358F">
        <w:rPr>
          <w:rFonts w:ascii="Arial" w:hAnsi="Arial" w:cs="Arial"/>
          <w:color w:val="000000" w:themeColor="text1"/>
          <w:sz w:val="16"/>
        </w:rPr>
        <w:t xml:space="preserve">The Medical City, </w:t>
      </w:r>
      <w:proofErr w:type="spellStart"/>
      <w:r w:rsidRPr="00FE358F">
        <w:rPr>
          <w:rFonts w:ascii="Arial" w:hAnsi="Arial" w:cs="Arial"/>
          <w:color w:val="000000" w:themeColor="text1"/>
          <w:sz w:val="16"/>
        </w:rPr>
        <w:t>Ortigas</w:t>
      </w:r>
      <w:proofErr w:type="spellEnd"/>
      <w:r w:rsidRPr="00FE358F">
        <w:rPr>
          <w:rFonts w:ascii="Arial" w:hAnsi="Arial" w:cs="Arial"/>
          <w:color w:val="000000" w:themeColor="text1"/>
          <w:sz w:val="16"/>
        </w:rPr>
        <w:t xml:space="preserve"> Avenue, Pasig City</w:t>
      </w:r>
    </w:p>
    <w:p w14:paraId="6B34E2B2" w14:textId="6EAEB896" w:rsidR="00EF518F" w:rsidRPr="00FE358F" w:rsidRDefault="00EF518F" w:rsidP="00D46FB7">
      <w:pPr>
        <w:spacing w:after="0"/>
        <w:outlineLvl w:val="0"/>
        <w:rPr>
          <w:rFonts w:ascii="Arial" w:hAnsi="Arial" w:cs="Arial"/>
          <w:color w:val="000000" w:themeColor="text1"/>
          <w:sz w:val="16"/>
        </w:rPr>
      </w:pPr>
      <w:r>
        <w:rPr>
          <w:rFonts w:ascii="Arial" w:hAnsi="Arial" w:cs="Arial"/>
          <w:color w:val="000000" w:themeColor="text1"/>
          <w:sz w:val="16"/>
          <w:vertAlign w:val="superscript"/>
        </w:rPr>
        <w:t>3</w:t>
      </w:r>
      <w:r>
        <w:rPr>
          <w:rFonts w:ascii="Arial" w:hAnsi="Arial" w:cs="Arial"/>
          <w:color w:val="000000" w:themeColor="text1"/>
          <w:sz w:val="16"/>
        </w:rPr>
        <w:t xml:space="preserve">Ateneo School of Medicine and Public Health, </w:t>
      </w:r>
      <w:proofErr w:type="spellStart"/>
      <w:r>
        <w:rPr>
          <w:rFonts w:ascii="Arial" w:hAnsi="Arial" w:cs="Arial"/>
          <w:color w:val="000000" w:themeColor="text1"/>
          <w:sz w:val="16"/>
        </w:rPr>
        <w:t>Ortigas</w:t>
      </w:r>
      <w:proofErr w:type="spellEnd"/>
      <w:r>
        <w:rPr>
          <w:rFonts w:ascii="Arial" w:hAnsi="Arial" w:cs="Arial"/>
          <w:color w:val="000000" w:themeColor="text1"/>
          <w:sz w:val="16"/>
        </w:rPr>
        <w:t xml:space="preserve"> Avenue, Pasig City</w:t>
      </w:r>
    </w:p>
    <w:p w14:paraId="218682BA" w14:textId="2A7A0C89" w:rsidR="00D46FB7" w:rsidRPr="00FE358F" w:rsidRDefault="00AA6EDE" w:rsidP="00D46FB7">
      <w:pPr>
        <w:pBdr>
          <w:bottom w:val="single" w:sz="12" w:space="1" w:color="auto"/>
        </w:pBdr>
        <w:spacing w:after="0"/>
        <w:rPr>
          <w:rFonts w:ascii="Arial" w:hAnsi="Arial" w:cs="Arial"/>
          <w:color w:val="000000" w:themeColor="text1"/>
          <w:sz w:val="16"/>
        </w:rPr>
      </w:pPr>
      <w:hyperlink r:id="rId6" w:history="1">
        <w:r w:rsidRPr="00AC7A81">
          <w:rPr>
            <w:rStyle w:val="Hyperlink"/>
            <w:rFonts w:ascii="Arial" w:hAnsi="Arial" w:cs="Arial"/>
            <w:sz w:val="16"/>
          </w:rPr>
          <w:t>*jpad11@yahoo.com</w:t>
        </w:r>
      </w:hyperlink>
      <w:r>
        <w:rPr>
          <w:rFonts w:ascii="Arial" w:hAnsi="Arial" w:cs="Arial"/>
          <w:color w:val="000000" w:themeColor="text1"/>
          <w:sz w:val="16"/>
        </w:rPr>
        <w:t>, jpad18c@gmail.com</w:t>
      </w:r>
    </w:p>
    <w:p w14:paraId="4051CE79" w14:textId="77777777" w:rsidR="00D46FB7" w:rsidRPr="00FE358F" w:rsidRDefault="00D46FB7" w:rsidP="00D46FB7">
      <w:pPr>
        <w:spacing w:after="0"/>
        <w:rPr>
          <w:rFonts w:ascii="Arial" w:hAnsi="Arial" w:cs="Arial"/>
          <w:color w:val="000000" w:themeColor="text1"/>
          <w:sz w:val="20"/>
          <w:szCs w:val="20"/>
        </w:rPr>
      </w:pPr>
    </w:p>
    <w:p w14:paraId="5DA21DE4" w14:textId="77777777" w:rsidR="004A35F8" w:rsidRDefault="00D46FB7" w:rsidP="00D46FB7">
      <w:pPr>
        <w:pBdr>
          <w:bottom w:val="single" w:sz="12" w:space="1" w:color="auto"/>
        </w:pBdr>
        <w:spacing w:after="0"/>
        <w:jc w:val="both"/>
        <w:rPr>
          <w:rFonts w:ascii="Arial" w:hAnsi="Arial" w:cs="Arial"/>
          <w:color w:val="000000" w:themeColor="text1"/>
          <w:sz w:val="20"/>
          <w:szCs w:val="20"/>
        </w:rPr>
      </w:pPr>
      <w:r w:rsidRPr="00FE358F">
        <w:rPr>
          <w:rFonts w:ascii="Arial" w:hAnsi="Arial" w:cs="Arial"/>
          <w:b/>
          <w:color w:val="000000" w:themeColor="text1"/>
          <w:sz w:val="20"/>
          <w:szCs w:val="20"/>
        </w:rPr>
        <w:t>ABSTRACT:</w:t>
      </w:r>
      <w:r w:rsidRPr="00FE358F">
        <w:rPr>
          <w:rFonts w:ascii="Arial" w:hAnsi="Arial" w:cs="Arial"/>
          <w:color w:val="000000" w:themeColor="text1"/>
          <w:sz w:val="20"/>
          <w:szCs w:val="20"/>
        </w:rPr>
        <w:t xml:space="preserve"> </w:t>
      </w:r>
    </w:p>
    <w:p w14:paraId="7D62D71C" w14:textId="5ED8E2DA" w:rsidR="00B77742" w:rsidRDefault="004A35F8" w:rsidP="00D46FB7">
      <w:pPr>
        <w:pBdr>
          <w:bottom w:val="single" w:sz="12" w:space="1" w:color="auto"/>
        </w:pBdr>
        <w:spacing w:after="0"/>
        <w:jc w:val="both"/>
        <w:rPr>
          <w:rFonts w:ascii="Arial" w:hAnsi="Arial" w:cs="Arial"/>
          <w:color w:val="000000" w:themeColor="text1"/>
          <w:sz w:val="20"/>
          <w:szCs w:val="20"/>
        </w:rPr>
      </w:pPr>
      <w:r>
        <w:rPr>
          <w:rFonts w:ascii="Arial" w:hAnsi="Arial" w:cs="Arial"/>
          <w:color w:val="000000" w:themeColor="text1"/>
          <w:sz w:val="20"/>
          <w:szCs w:val="20"/>
        </w:rPr>
        <w:t xml:space="preserve">Hypertrophic cardiomyopathy is a rare cause of chest pain with incidence of 2% in young </w:t>
      </w:r>
      <w:proofErr w:type="gramStart"/>
      <w:r>
        <w:rPr>
          <w:rFonts w:ascii="Arial" w:hAnsi="Arial" w:cs="Arial"/>
          <w:color w:val="000000" w:themeColor="text1"/>
          <w:sz w:val="20"/>
          <w:szCs w:val="20"/>
        </w:rPr>
        <w:t>adults</w:t>
      </w:r>
      <w:r w:rsidR="002615EA">
        <w:rPr>
          <w:rFonts w:ascii="Arial" w:hAnsi="Arial" w:cs="Arial"/>
          <w:color w:val="000000" w:themeColor="text1"/>
          <w:sz w:val="20"/>
          <w:szCs w:val="20"/>
        </w:rPr>
        <w:t>,</w:t>
      </w:r>
      <w:proofErr w:type="gramEnd"/>
      <w:r w:rsidR="002615EA">
        <w:rPr>
          <w:rFonts w:ascii="Arial" w:hAnsi="Arial" w:cs="Arial"/>
          <w:color w:val="000000" w:themeColor="text1"/>
          <w:sz w:val="20"/>
          <w:szCs w:val="20"/>
        </w:rPr>
        <w:t xml:space="preserve"> even rarer is the apical variant </w:t>
      </w:r>
      <w:r w:rsidR="00B77742">
        <w:rPr>
          <w:rFonts w:ascii="Arial" w:hAnsi="Arial" w:cs="Arial"/>
          <w:color w:val="000000" w:themeColor="text1"/>
          <w:sz w:val="20"/>
          <w:szCs w:val="20"/>
        </w:rPr>
        <w:t>that involves thickening of the left ventricular apex. First discovered in Japan in the 1970s with inciden</w:t>
      </w:r>
      <w:r w:rsidR="00CF26ED">
        <w:rPr>
          <w:rFonts w:ascii="Arial" w:hAnsi="Arial" w:cs="Arial"/>
          <w:color w:val="000000" w:themeColor="text1"/>
          <w:sz w:val="20"/>
          <w:szCs w:val="20"/>
        </w:rPr>
        <w:t xml:space="preserve">ce of </w:t>
      </w:r>
      <w:r w:rsidR="002615EA">
        <w:rPr>
          <w:rFonts w:ascii="Arial" w:hAnsi="Arial" w:cs="Arial"/>
          <w:color w:val="000000" w:themeColor="text1"/>
          <w:sz w:val="20"/>
          <w:szCs w:val="20"/>
        </w:rPr>
        <w:t xml:space="preserve">15% of HCM cases, and 17% in the Philippines. </w:t>
      </w:r>
      <w:r w:rsidR="00B81137">
        <w:rPr>
          <w:rFonts w:ascii="Arial" w:hAnsi="Arial" w:cs="Arial"/>
          <w:color w:val="000000" w:themeColor="text1"/>
          <w:sz w:val="20"/>
          <w:szCs w:val="20"/>
        </w:rPr>
        <w:t xml:space="preserve">We present a case of a 32-year-old-male, </w:t>
      </w:r>
      <w:proofErr w:type="gramStart"/>
      <w:r w:rsidR="00B81137">
        <w:rPr>
          <w:rFonts w:ascii="Arial" w:hAnsi="Arial" w:cs="Arial"/>
          <w:color w:val="000000" w:themeColor="text1"/>
          <w:sz w:val="20"/>
          <w:szCs w:val="20"/>
        </w:rPr>
        <w:t>who</w:t>
      </w:r>
      <w:proofErr w:type="gramEnd"/>
      <w:r w:rsidR="00B81137">
        <w:rPr>
          <w:rFonts w:ascii="Arial" w:hAnsi="Arial" w:cs="Arial"/>
          <w:color w:val="000000" w:themeColor="text1"/>
          <w:sz w:val="20"/>
          <w:szCs w:val="20"/>
        </w:rPr>
        <w:t xml:space="preserve"> </w:t>
      </w:r>
      <w:r w:rsidR="00AA6EDE">
        <w:rPr>
          <w:rFonts w:ascii="Arial" w:hAnsi="Arial" w:cs="Arial"/>
          <w:color w:val="000000" w:themeColor="text1"/>
          <w:sz w:val="20"/>
          <w:szCs w:val="20"/>
        </w:rPr>
        <w:t>complained of</w:t>
      </w:r>
      <w:r w:rsidR="00BE2B98">
        <w:rPr>
          <w:rFonts w:ascii="Arial" w:hAnsi="Arial" w:cs="Arial"/>
          <w:color w:val="000000" w:themeColor="text1"/>
          <w:sz w:val="20"/>
          <w:szCs w:val="20"/>
        </w:rPr>
        <w:t xml:space="preserve"> intermittent </w:t>
      </w:r>
      <w:proofErr w:type="spellStart"/>
      <w:r w:rsidR="00BE2B98">
        <w:rPr>
          <w:rFonts w:ascii="Arial" w:hAnsi="Arial" w:cs="Arial"/>
          <w:color w:val="000000" w:themeColor="text1"/>
          <w:sz w:val="20"/>
          <w:szCs w:val="20"/>
        </w:rPr>
        <w:t>exertion</w:t>
      </w:r>
      <w:r w:rsidR="00BE4F86">
        <w:rPr>
          <w:rFonts w:ascii="Arial" w:hAnsi="Arial" w:cs="Arial"/>
          <w:color w:val="000000" w:themeColor="text1"/>
          <w:sz w:val="20"/>
          <w:szCs w:val="20"/>
        </w:rPr>
        <w:t>al</w:t>
      </w:r>
      <w:proofErr w:type="spellEnd"/>
      <w:r w:rsidR="00BE4F86">
        <w:rPr>
          <w:rFonts w:ascii="Arial" w:hAnsi="Arial" w:cs="Arial"/>
          <w:color w:val="000000" w:themeColor="text1"/>
          <w:sz w:val="20"/>
          <w:szCs w:val="20"/>
        </w:rPr>
        <w:t xml:space="preserve"> chest pain and palpitations. Electrocardiogram showed </w:t>
      </w:r>
      <w:r w:rsidR="00BE2B98">
        <w:rPr>
          <w:rFonts w:ascii="Arial" w:hAnsi="Arial" w:cs="Arial"/>
          <w:color w:val="000000" w:themeColor="text1"/>
          <w:sz w:val="20"/>
          <w:szCs w:val="20"/>
        </w:rPr>
        <w:t>T wave inversion in the anterola</w:t>
      </w:r>
      <w:r w:rsidR="00BE4F86">
        <w:rPr>
          <w:rFonts w:ascii="Arial" w:hAnsi="Arial" w:cs="Arial"/>
          <w:color w:val="000000" w:themeColor="text1"/>
          <w:sz w:val="20"/>
          <w:szCs w:val="20"/>
        </w:rPr>
        <w:t>teral leads</w:t>
      </w:r>
      <w:r w:rsidR="00BE2B98">
        <w:rPr>
          <w:rFonts w:ascii="Arial" w:hAnsi="Arial" w:cs="Arial"/>
          <w:color w:val="000000" w:themeColor="text1"/>
          <w:sz w:val="20"/>
          <w:szCs w:val="20"/>
        </w:rPr>
        <w:t xml:space="preserve">. He was treated as a case of acute coronary syndrome. </w:t>
      </w:r>
      <w:r w:rsidR="00533D5A">
        <w:rPr>
          <w:rFonts w:ascii="Arial" w:hAnsi="Arial" w:cs="Arial"/>
          <w:color w:val="000000" w:themeColor="text1"/>
          <w:sz w:val="20"/>
          <w:szCs w:val="20"/>
        </w:rPr>
        <w:t>Echocardiogram showed concentr</w:t>
      </w:r>
      <w:r w:rsidR="00B81137">
        <w:rPr>
          <w:rFonts w:ascii="Arial" w:hAnsi="Arial" w:cs="Arial"/>
          <w:color w:val="000000" w:themeColor="text1"/>
          <w:sz w:val="20"/>
          <w:szCs w:val="20"/>
        </w:rPr>
        <w:t>ic left ventricular hypertrophy.</w:t>
      </w:r>
      <w:r w:rsidR="00533D5A">
        <w:rPr>
          <w:rFonts w:ascii="Arial" w:hAnsi="Arial" w:cs="Arial"/>
          <w:color w:val="000000" w:themeColor="text1"/>
          <w:sz w:val="20"/>
          <w:szCs w:val="20"/>
        </w:rPr>
        <w:t xml:space="preserve"> </w:t>
      </w:r>
      <w:r w:rsidR="00B81137">
        <w:rPr>
          <w:rFonts w:ascii="Arial" w:hAnsi="Arial" w:cs="Arial"/>
          <w:color w:val="000000" w:themeColor="text1"/>
          <w:sz w:val="20"/>
          <w:szCs w:val="20"/>
        </w:rPr>
        <w:t>His</w:t>
      </w:r>
      <w:r w:rsidR="00BE2B98">
        <w:rPr>
          <w:rFonts w:ascii="Arial" w:hAnsi="Arial" w:cs="Arial"/>
          <w:color w:val="000000" w:themeColor="text1"/>
          <w:sz w:val="20"/>
          <w:szCs w:val="20"/>
        </w:rPr>
        <w:t xml:space="preserve"> symptoms persisted</w:t>
      </w:r>
      <w:r w:rsidR="00BE4F86">
        <w:rPr>
          <w:rFonts w:ascii="Arial" w:hAnsi="Arial" w:cs="Arial"/>
          <w:color w:val="000000" w:themeColor="text1"/>
          <w:sz w:val="20"/>
          <w:szCs w:val="20"/>
        </w:rPr>
        <w:t xml:space="preserve"> i</w:t>
      </w:r>
      <w:r w:rsidR="007E6196">
        <w:rPr>
          <w:rFonts w:ascii="Arial" w:hAnsi="Arial" w:cs="Arial"/>
          <w:color w:val="000000" w:themeColor="text1"/>
          <w:sz w:val="20"/>
          <w:szCs w:val="20"/>
        </w:rPr>
        <w:t>n the following months.</w:t>
      </w:r>
      <w:r w:rsidR="00BE2B98">
        <w:rPr>
          <w:rFonts w:ascii="Arial" w:hAnsi="Arial" w:cs="Arial"/>
          <w:color w:val="000000" w:themeColor="text1"/>
          <w:sz w:val="20"/>
          <w:szCs w:val="20"/>
        </w:rPr>
        <w:t xml:space="preserve"> </w:t>
      </w:r>
      <w:r w:rsidR="00B81137">
        <w:rPr>
          <w:rFonts w:ascii="Arial" w:hAnsi="Arial" w:cs="Arial"/>
          <w:color w:val="000000" w:themeColor="text1"/>
          <w:sz w:val="20"/>
          <w:szCs w:val="20"/>
        </w:rPr>
        <w:t>A</w:t>
      </w:r>
      <w:r w:rsidR="00BE4F86">
        <w:rPr>
          <w:rFonts w:ascii="Arial" w:hAnsi="Arial" w:cs="Arial"/>
          <w:color w:val="000000" w:themeColor="text1"/>
          <w:sz w:val="20"/>
          <w:szCs w:val="20"/>
        </w:rPr>
        <w:t xml:space="preserve"> myocardial perfusion scan was done, showing</w:t>
      </w:r>
      <w:r w:rsidR="00BE2B98">
        <w:rPr>
          <w:rFonts w:ascii="Arial" w:hAnsi="Arial" w:cs="Arial"/>
          <w:color w:val="000000" w:themeColor="text1"/>
          <w:sz w:val="20"/>
          <w:szCs w:val="20"/>
        </w:rPr>
        <w:t xml:space="preserve"> no inducibl</w:t>
      </w:r>
      <w:r w:rsidR="00F93197">
        <w:rPr>
          <w:rFonts w:ascii="Arial" w:hAnsi="Arial" w:cs="Arial"/>
          <w:color w:val="000000" w:themeColor="text1"/>
          <w:sz w:val="20"/>
          <w:szCs w:val="20"/>
        </w:rPr>
        <w:t xml:space="preserve">e ischemia. Further </w:t>
      </w:r>
      <w:r w:rsidR="00B81137">
        <w:rPr>
          <w:rFonts w:ascii="Arial" w:hAnsi="Arial" w:cs="Arial"/>
          <w:color w:val="000000" w:themeColor="text1"/>
          <w:sz w:val="20"/>
          <w:szCs w:val="20"/>
        </w:rPr>
        <w:t>evaluation with</w:t>
      </w:r>
      <w:r w:rsidR="00BE2B98">
        <w:rPr>
          <w:rFonts w:ascii="Arial" w:hAnsi="Arial" w:cs="Arial"/>
          <w:color w:val="000000" w:themeColor="text1"/>
          <w:sz w:val="20"/>
          <w:szCs w:val="20"/>
        </w:rPr>
        <w:t xml:space="preserve"> cardiovascular</w:t>
      </w:r>
      <w:r w:rsidR="00F93197">
        <w:rPr>
          <w:rFonts w:ascii="Arial" w:hAnsi="Arial" w:cs="Arial"/>
          <w:color w:val="000000" w:themeColor="text1"/>
          <w:sz w:val="20"/>
          <w:szCs w:val="20"/>
        </w:rPr>
        <w:t xml:space="preserve"> magnetic resonance</w:t>
      </w:r>
      <w:r w:rsidR="007053A0">
        <w:rPr>
          <w:rFonts w:ascii="Arial" w:hAnsi="Arial" w:cs="Arial"/>
          <w:color w:val="000000" w:themeColor="text1"/>
          <w:sz w:val="20"/>
          <w:szCs w:val="20"/>
        </w:rPr>
        <w:t xml:space="preserve"> (CMR)</w:t>
      </w:r>
      <w:r w:rsidR="00F93197">
        <w:rPr>
          <w:rFonts w:ascii="Arial" w:hAnsi="Arial" w:cs="Arial"/>
          <w:color w:val="000000" w:themeColor="text1"/>
          <w:sz w:val="20"/>
          <w:szCs w:val="20"/>
        </w:rPr>
        <w:t xml:space="preserve"> </w:t>
      </w:r>
      <w:r w:rsidR="00BE4F86">
        <w:rPr>
          <w:rFonts w:ascii="Arial" w:hAnsi="Arial" w:cs="Arial"/>
          <w:color w:val="000000" w:themeColor="text1"/>
          <w:sz w:val="20"/>
          <w:szCs w:val="20"/>
        </w:rPr>
        <w:t>with late gadolinium-enhancement</w:t>
      </w:r>
      <w:r w:rsidR="00F93197">
        <w:rPr>
          <w:rFonts w:ascii="Arial" w:hAnsi="Arial" w:cs="Arial"/>
          <w:color w:val="000000" w:themeColor="text1"/>
          <w:sz w:val="20"/>
          <w:szCs w:val="20"/>
        </w:rPr>
        <w:t xml:space="preserve"> </w:t>
      </w:r>
      <w:r w:rsidR="007053A0">
        <w:rPr>
          <w:rFonts w:ascii="Arial" w:hAnsi="Arial" w:cs="Arial"/>
          <w:color w:val="000000" w:themeColor="text1"/>
          <w:sz w:val="20"/>
          <w:szCs w:val="20"/>
        </w:rPr>
        <w:t xml:space="preserve">(LGE) </w:t>
      </w:r>
      <w:r w:rsidR="00F93197">
        <w:rPr>
          <w:rFonts w:ascii="Arial" w:hAnsi="Arial" w:cs="Arial"/>
          <w:color w:val="000000" w:themeColor="text1"/>
          <w:sz w:val="20"/>
          <w:szCs w:val="20"/>
        </w:rPr>
        <w:t xml:space="preserve">showed apical hypertrophy </w:t>
      </w:r>
      <w:r w:rsidR="00B81137">
        <w:rPr>
          <w:rFonts w:ascii="Arial" w:hAnsi="Arial" w:cs="Arial"/>
          <w:color w:val="000000" w:themeColor="text1"/>
          <w:sz w:val="20"/>
          <w:szCs w:val="20"/>
        </w:rPr>
        <w:t xml:space="preserve">and </w:t>
      </w:r>
      <w:r w:rsidR="00F93197">
        <w:rPr>
          <w:rFonts w:ascii="Arial" w:hAnsi="Arial" w:cs="Arial"/>
          <w:color w:val="000000" w:themeColor="text1"/>
          <w:sz w:val="20"/>
          <w:szCs w:val="20"/>
        </w:rPr>
        <w:t>evidence o</w:t>
      </w:r>
      <w:r w:rsidR="003D62B3">
        <w:rPr>
          <w:rFonts w:ascii="Arial" w:hAnsi="Arial" w:cs="Arial"/>
          <w:color w:val="000000" w:themeColor="text1"/>
          <w:sz w:val="20"/>
          <w:szCs w:val="20"/>
        </w:rPr>
        <w:t>f myocardial infarction</w:t>
      </w:r>
      <w:r w:rsidR="00547CBB">
        <w:rPr>
          <w:rFonts w:ascii="Arial" w:hAnsi="Arial" w:cs="Arial"/>
          <w:color w:val="000000" w:themeColor="text1"/>
          <w:sz w:val="20"/>
          <w:szCs w:val="20"/>
        </w:rPr>
        <w:t xml:space="preserve">. </w:t>
      </w:r>
      <w:r w:rsidR="00B81137">
        <w:rPr>
          <w:rFonts w:ascii="Arial" w:hAnsi="Arial" w:cs="Arial"/>
          <w:color w:val="000000" w:themeColor="text1"/>
          <w:sz w:val="20"/>
          <w:szCs w:val="20"/>
        </w:rPr>
        <w:t>Hence, diagnosed</w:t>
      </w:r>
      <w:r w:rsidR="00BE4F86">
        <w:rPr>
          <w:rFonts w:ascii="Arial" w:hAnsi="Arial" w:cs="Arial"/>
          <w:color w:val="000000" w:themeColor="text1"/>
          <w:sz w:val="20"/>
          <w:szCs w:val="20"/>
        </w:rPr>
        <w:t xml:space="preserve"> of</w:t>
      </w:r>
      <w:r w:rsidR="00F93197">
        <w:rPr>
          <w:rFonts w:ascii="Arial" w:hAnsi="Arial" w:cs="Arial"/>
          <w:color w:val="000000" w:themeColor="text1"/>
          <w:sz w:val="20"/>
          <w:szCs w:val="20"/>
        </w:rPr>
        <w:t xml:space="preserve"> apical hype</w:t>
      </w:r>
      <w:r w:rsidR="00533D5A">
        <w:rPr>
          <w:rFonts w:ascii="Arial" w:hAnsi="Arial" w:cs="Arial"/>
          <w:color w:val="000000" w:themeColor="text1"/>
          <w:sz w:val="20"/>
          <w:szCs w:val="20"/>
        </w:rPr>
        <w:t>rtrophic cardiomyopathy</w:t>
      </w:r>
      <w:r w:rsidR="00F93197">
        <w:rPr>
          <w:rFonts w:ascii="Arial" w:hAnsi="Arial" w:cs="Arial"/>
          <w:color w:val="000000" w:themeColor="text1"/>
          <w:sz w:val="20"/>
          <w:szCs w:val="20"/>
        </w:rPr>
        <w:t xml:space="preserve">. </w:t>
      </w:r>
      <w:r w:rsidR="007053A0">
        <w:rPr>
          <w:rFonts w:ascii="Arial" w:hAnsi="Arial" w:cs="Arial"/>
          <w:color w:val="000000" w:themeColor="text1"/>
          <w:sz w:val="20"/>
          <w:szCs w:val="20"/>
        </w:rPr>
        <w:t>This case highlights the</w:t>
      </w:r>
      <w:r w:rsidR="00F93197">
        <w:rPr>
          <w:rFonts w:ascii="Arial" w:hAnsi="Arial" w:cs="Arial"/>
          <w:color w:val="000000" w:themeColor="text1"/>
          <w:sz w:val="20"/>
          <w:szCs w:val="20"/>
        </w:rPr>
        <w:t xml:space="preserve"> multiple imaging modalities available to assess c</w:t>
      </w:r>
      <w:r w:rsidR="007053A0">
        <w:rPr>
          <w:rFonts w:ascii="Arial" w:hAnsi="Arial" w:cs="Arial"/>
          <w:color w:val="000000" w:themeColor="text1"/>
          <w:sz w:val="20"/>
          <w:szCs w:val="20"/>
        </w:rPr>
        <w:t>ardiomyopathy;</w:t>
      </w:r>
      <w:r w:rsidR="00BE4F86">
        <w:rPr>
          <w:rFonts w:ascii="Arial" w:hAnsi="Arial" w:cs="Arial"/>
          <w:color w:val="000000" w:themeColor="text1"/>
          <w:sz w:val="20"/>
          <w:szCs w:val="20"/>
        </w:rPr>
        <w:t xml:space="preserve"> </w:t>
      </w:r>
      <w:r w:rsidR="00F93197">
        <w:rPr>
          <w:rFonts w:ascii="Arial" w:hAnsi="Arial" w:cs="Arial"/>
          <w:color w:val="000000" w:themeColor="text1"/>
          <w:sz w:val="20"/>
          <w:szCs w:val="20"/>
        </w:rPr>
        <w:t>CMR-LGE yields more accurate information of the</w:t>
      </w:r>
      <w:r w:rsidR="007E6196">
        <w:rPr>
          <w:rFonts w:ascii="Arial" w:hAnsi="Arial" w:cs="Arial"/>
          <w:color w:val="000000" w:themeColor="text1"/>
          <w:sz w:val="20"/>
          <w:szCs w:val="20"/>
        </w:rPr>
        <w:t xml:space="preserve"> left ventricle,</w:t>
      </w:r>
      <w:r w:rsidR="00F93197">
        <w:rPr>
          <w:rFonts w:ascii="Arial" w:hAnsi="Arial" w:cs="Arial"/>
          <w:color w:val="000000" w:themeColor="text1"/>
          <w:sz w:val="20"/>
          <w:szCs w:val="20"/>
        </w:rPr>
        <w:t xml:space="preserve"> better risk/b</w:t>
      </w:r>
      <w:r w:rsidR="007E6196">
        <w:rPr>
          <w:rFonts w:ascii="Arial" w:hAnsi="Arial" w:cs="Arial"/>
          <w:color w:val="000000" w:themeColor="text1"/>
          <w:sz w:val="20"/>
          <w:szCs w:val="20"/>
        </w:rPr>
        <w:t>enefit ra</w:t>
      </w:r>
      <w:r w:rsidR="00851FFD">
        <w:rPr>
          <w:rFonts w:ascii="Arial" w:hAnsi="Arial" w:cs="Arial"/>
          <w:color w:val="000000" w:themeColor="text1"/>
          <w:sz w:val="20"/>
          <w:szCs w:val="20"/>
        </w:rPr>
        <w:t xml:space="preserve">tio and </w:t>
      </w:r>
      <w:r w:rsidR="00547CBB">
        <w:rPr>
          <w:rFonts w:ascii="Arial" w:hAnsi="Arial" w:cs="Arial"/>
          <w:color w:val="000000" w:themeColor="text1"/>
          <w:sz w:val="20"/>
          <w:szCs w:val="20"/>
        </w:rPr>
        <w:t xml:space="preserve">is more cost-effective. This provides </w:t>
      </w:r>
      <w:r w:rsidR="00851FFD">
        <w:rPr>
          <w:rFonts w:ascii="Arial" w:hAnsi="Arial" w:cs="Arial"/>
          <w:color w:val="000000" w:themeColor="text1"/>
          <w:sz w:val="20"/>
          <w:szCs w:val="20"/>
        </w:rPr>
        <w:t>greater impact on risk assessment and long-term planning.</w:t>
      </w:r>
      <w:r w:rsidR="007E6196">
        <w:rPr>
          <w:rFonts w:ascii="Arial" w:hAnsi="Arial" w:cs="Arial"/>
          <w:color w:val="000000" w:themeColor="text1"/>
          <w:sz w:val="20"/>
          <w:szCs w:val="20"/>
        </w:rPr>
        <w:t xml:space="preserve"> </w:t>
      </w:r>
    </w:p>
    <w:p w14:paraId="4A334F88" w14:textId="77777777" w:rsidR="00A168F5" w:rsidRDefault="00A168F5" w:rsidP="00D46FB7">
      <w:pPr>
        <w:pBdr>
          <w:bottom w:val="single" w:sz="12" w:space="1" w:color="auto"/>
        </w:pBdr>
        <w:spacing w:after="0"/>
        <w:jc w:val="both"/>
        <w:rPr>
          <w:rFonts w:ascii="Arial" w:hAnsi="Arial" w:cs="Arial"/>
          <w:color w:val="000000" w:themeColor="text1"/>
          <w:sz w:val="20"/>
          <w:szCs w:val="20"/>
        </w:rPr>
      </w:pPr>
    </w:p>
    <w:p w14:paraId="2510BB84" w14:textId="211C3DB0" w:rsidR="00D46FB7" w:rsidRPr="00FE358F" w:rsidRDefault="00D46FB7" w:rsidP="00D46FB7">
      <w:pPr>
        <w:pBdr>
          <w:bottom w:val="single" w:sz="12" w:space="1" w:color="auto"/>
        </w:pBdr>
        <w:spacing w:after="0"/>
        <w:jc w:val="both"/>
        <w:rPr>
          <w:rFonts w:ascii="Arial" w:hAnsi="Arial" w:cs="Arial"/>
          <w:i/>
          <w:color w:val="000000" w:themeColor="text1"/>
          <w:sz w:val="20"/>
          <w:szCs w:val="20"/>
        </w:rPr>
      </w:pPr>
      <w:r w:rsidRPr="00FE358F">
        <w:rPr>
          <w:rFonts w:ascii="Arial" w:hAnsi="Arial" w:cs="Arial"/>
          <w:b/>
          <w:i/>
          <w:color w:val="000000" w:themeColor="text1"/>
          <w:sz w:val="20"/>
          <w:szCs w:val="20"/>
        </w:rPr>
        <w:t>Keywords:</w:t>
      </w:r>
      <w:r w:rsidRPr="00FE358F">
        <w:rPr>
          <w:rFonts w:ascii="Arial" w:hAnsi="Arial" w:cs="Arial"/>
          <w:i/>
          <w:color w:val="000000" w:themeColor="text1"/>
          <w:sz w:val="20"/>
          <w:szCs w:val="20"/>
        </w:rPr>
        <w:t xml:space="preserve"> </w:t>
      </w:r>
      <w:r w:rsidR="00E43B78">
        <w:rPr>
          <w:rFonts w:ascii="Arial" w:hAnsi="Arial" w:cs="Arial"/>
          <w:i/>
          <w:color w:val="000000" w:themeColor="text1"/>
          <w:sz w:val="20"/>
          <w:szCs w:val="20"/>
        </w:rPr>
        <w:t xml:space="preserve">acute coronary syndrome, apical hypertrophic cardiomyopathy, cardiovascular magnetic resonance, </w:t>
      </w:r>
      <w:proofErr w:type="gramStart"/>
      <w:r w:rsidR="00E43B78">
        <w:rPr>
          <w:rFonts w:ascii="Arial" w:hAnsi="Arial" w:cs="Arial"/>
          <w:i/>
          <w:color w:val="000000" w:themeColor="text1"/>
          <w:sz w:val="20"/>
          <w:szCs w:val="20"/>
        </w:rPr>
        <w:t>hypertrophic</w:t>
      </w:r>
      <w:proofErr w:type="gramEnd"/>
      <w:r w:rsidR="00E43B78">
        <w:rPr>
          <w:rFonts w:ascii="Arial" w:hAnsi="Arial" w:cs="Arial"/>
          <w:i/>
          <w:color w:val="000000" w:themeColor="text1"/>
          <w:sz w:val="20"/>
          <w:szCs w:val="20"/>
        </w:rPr>
        <w:t xml:space="preserve"> cardiomyopathy</w:t>
      </w:r>
    </w:p>
    <w:p w14:paraId="0DF68D20" w14:textId="77777777" w:rsidR="00D46FB7" w:rsidRPr="00FE358F" w:rsidRDefault="00D46FB7" w:rsidP="00D46FB7">
      <w:pPr>
        <w:pBdr>
          <w:bottom w:val="single" w:sz="12" w:space="1" w:color="auto"/>
        </w:pBdr>
        <w:spacing w:after="0"/>
        <w:jc w:val="both"/>
        <w:rPr>
          <w:rFonts w:ascii="Arial" w:hAnsi="Arial" w:cs="Arial"/>
          <w:sz w:val="20"/>
          <w:szCs w:val="20"/>
        </w:rPr>
      </w:pPr>
    </w:p>
    <w:p w14:paraId="02EDD900" w14:textId="77777777" w:rsidR="00D46FB7" w:rsidRPr="00FE358F" w:rsidRDefault="00D46FB7" w:rsidP="00D46FB7">
      <w:pPr>
        <w:spacing w:after="0" w:line="240" w:lineRule="auto"/>
        <w:jc w:val="both"/>
        <w:outlineLvl w:val="0"/>
        <w:rPr>
          <w:rFonts w:ascii="Arial" w:hAnsi="Arial" w:cs="Arial"/>
          <w:b/>
          <w:sz w:val="20"/>
          <w:szCs w:val="20"/>
        </w:rPr>
      </w:pPr>
    </w:p>
    <w:p w14:paraId="79AA78BD" w14:textId="77777777" w:rsidR="00D46FB7" w:rsidRPr="00FE358F" w:rsidRDefault="00D46FB7" w:rsidP="00D46FB7">
      <w:pPr>
        <w:spacing w:after="0" w:line="240" w:lineRule="auto"/>
        <w:jc w:val="both"/>
        <w:outlineLvl w:val="0"/>
        <w:rPr>
          <w:rFonts w:ascii="Arial" w:hAnsi="Arial" w:cs="Arial"/>
          <w:b/>
          <w:color w:val="000000" w:themeColor="text1"/>
          <w:sz w:val="20"/>
          <w:szCs w:val="20"/>
        </w:rPr>
      </w:pPr>
      <w:r w:rsidRPr="00FE358F">
        <w:rPr>
          <w:rFonts w:ascii="Arial" w:hAnsi="Arial" w:cs="Arial"/>
          <w:b/>
          <w:color w:val="000000" w:themeColor="text1"/>
          <w:sz w:val="20"/>
          <w:szCs w:val="20"/>
        </w:rPr>
        <w:t>INTRODUCTION</w:t>
      </w:r>
    </w:p>
    <w:p w14:paraId="1BE6E8A7" w14:textId="6FA4AA4A" w:rsidR="00D46FB7" w:rsidRPr="00FE358F" w:rsidRDefault="00606C2F" w:rsidP="00547CBB">
      <w:pPr>
        <w:widowControl w:val="0"/>
        <w:autoSpaceDE w:val="0"/>
        <w:autoSpaceDN w:val="0"/>
        <w:adjustRightInd w:val="0"/>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Hypertrophic cardiomyopathy</w:t>
      </w:r>
      <w:r w:rsidR="00513DFF">
        <w:rPr>
          <w:rFonts w:ascii="Arial" w:hAnsi="Arial" w:cs="Arial"/>
          <w:color w:val="000000" w:themeColor="text1"/>
          <w:sz w:val="20"/>
          <w:szCs w:val="20"/>
        </w:rPr>
        <w:t xml:space="preserve"> (HCM), </w:t>
      </w:r>
      <w:r w:rsidR="00BE423D">
        <w:rPr>
          <w:rFonts w:ascii="Arial" w:hAnsi="Arial" w:cs="Arial"/>
          <w:color w:val="000000" w:themeColor="text1"/>
          <w:sz w:val="20"/>
          <w:szCs w:val="20"/>
        </w:rPr>
        <w:t xml:space="preserve">a </w:t>
      </w:r>
      <w:r w:rsidR="00390102">
        <w:rPr>
          <w:rFonts w:ascii="Arial" w:hAnsi="Arial" w:cs="Arial"/>
          <w:color w:val="000000" w:themeColor="text1"/>
          <w:sz w:val="20"/>
          <w:szCs w:val="20"/>
        </w:rPr>
        <w:t xml:space="preserve">sarcomere-related, </w:t>
      </w:r>
      <w:r w:rsidR="00BE423D">
        <w:rPr>
          <w:rFonts w:ascii="Arial" w:hAnsi="Arial" w:cs="Arial"/>
          <w:color w:val="000000" w:themeColor="text1"/>
          <w:sz w:val="20"/>
          <w:szCs w:val="20"/>
        </w:rPr>
        <w:t xml:space="preserve">genetically transmitted disease, is characterized by </w:t>
      </w:r>
      <w:r w:rsidR="00FE7721">
        <w:rPr>
          <w:rFonts w:ascii="Arial" w:hAnsi="Arial" w:cs="Arial"/>
          <w:color w:val="000000" w:themeColor="text1"/>
          <w:sz w:val="20"/>
          <w:szCs w:val="20"/>
        </w:rPr>
        <w:t>cardiac enlargement.</w:t>
      </w:r>
      <w:r w:rsidR="00AD52EF">
        <w:rPr>
          <w:rFonts w:ascii="Arial" w:hAnsi="Arial" w:cs="Arial"/>
          <w:color w:val="000000" w:themeColor="text1"/>
          <w:sz w:val="20"/>
          <w:szCs w:val="20"/>
        </w:rPr>
        <w:t xml:space="preserve"> </w:t>
      </w:r>
      <w:r w:rsidR="00FE7721">
        <w:rPr>
          <w:rFonts w:ascii="Arial" w:hAnsi="Arial" w:cs="Arial"/>
          <w:color w:val="000000" w:themeColor="text1"/>
          <w:sz w:val="20"/>
          <w:szCs w:val="20"/>
        </w:rPr>
        <w:t>The specific finding is</w:t>
      </w:r>
      <w:r w:rsidR="00AD52EF">
        <w:rPr>
          <w:rFonts w:ascii="Arial" w:hAnsi="Arial" w:cs="Arial"/>
          <w:color w:val="000000" w:themeColor="text1"/>
          <w:sz w:val="20"/>
          <w:szCs w:val="20"/>
        </w:rPr>
        <w:t xml:space="preserve"> </w:t>
      </w:r>
      <w:r w:rsidR="00BE423D">
        <w:rPr>
          <w:rFonts w:ascii="Arial" w:hAnsi="Arial" w:cs="Arial"/>
          <w:color w:val="000000" w:themeColor="text1"/>
          <w:sz w:val="20"/>
          <w:szCs w:val="20"/>
        </w:rPr>
        <w:t>left ventricular</w:t>
      </w:r>
      <w:r w:rsidR="00C46157">
        <w:rPr>
          <w:rFonts w:ascii="Arial" w:hAnsi="Arial" w:cs="Arial"/>
          <w:color w:val="000000" w:themeColor="text1"/>
          <w:sz w:val="20"/>
          <w:szCs w:val="20"/>
        </w:rPr>
        <w:t xml:space="preserve"> (LV)</w:t>
      </w:r>
      <w:r w:rsidR="00BE423D">
        <w:rPr>
          <w:rFonts w:ascii="Arial" w:hAnsi="Arial" w:cs="Arial"/>
          <w:color w:val="000000" w:themeColor="text1"/>
          <w:sz w:val="20"/>
          <w:szCs w:val="20"/>
        </w:rPr>
        <w:t xml:space="preserve"> hypertrophy in</w:t>
      </w:r>
      <w:r w:rsidR="00AD52EF">
        <w:rPr>
          <w:rFonts w:ascii="Arial" w:hAnsi="Arial" w:cs="Arial"/>
          <w:color w:val="000000" w:themeColor="text1"/>
          <w:sz w:val="20"/>
          <w:szCs w:val="20"/>
        </w:rPr>
        <w:t xml:space="preserve"> the absence of secondary cause and non</w:t>
      </w:r>
      <w:r w:rsidR="00547CBB">
        <w:rPr>
          <w:rFonts w:ascii="Arial" w:hAnsi="Arial" w:cs="Arial"/>
          <w:color w:val="000000" w:themeColor="text1"/>
          <w:sz w:val="20"/>
          <w:szCs w:val="20"/>
        </w:rPr>
        <w:t>-</w:t>
      </w:r>
      <w:r w:rsidR="00AD52EF">
        <w:rPr>
          <w:rFonts w:ascii="Arial" w:hAnsi="Arial" w:cs="Arial"/>
          <w:color w:val="000000" w:themeColor="text1"/>
          <w:sz w:val="20"/>
          <w:szCs w:val="20"/>
        </w:rPr>
        <w:t>dilated left ventricle with preser</w:t>
      </w:r>
      <w:r w:rsidR="00A21697">
        <w:rPr>
          <w:rFonts w:ascii="Arial" w:hAnsi="Arial" w:cs="Arial"/>
          <w:color w:val="000000" w:themeColor="text1"/>
          <w:sz w:val="20"/>
          <w:szCs w:val="20"/>
        </w:rPr>
        <w:t>ved or normal ejection fraction</w:t>
      </w:r>
      <w:r w:rsidR="00AD52EF">
        <w:rPr>
          <w:rFonts w:ascii="Arial" w:hAnsi="Arial" w:cs="Arial"/>
          <w:color w:val="000000" w:themeColor="text1"/>
          <w:sz w:val="20"/>
          <w:szCs w:val="20"/>
        </w:rPr>
        <w:t xml:space="preserve"> (1)</w:t>
      </w:r>
      <w:r w:rsidR="00A21697">
        <w:rPr>
          <w:rFonts w:ascii="Arial" w:hAnsi="Arial" w:cs="Arial"/>
          <w:color w:val="000000" w:themeColor="text1"/>
          <w:sz w:val="20"/>
          <w:szCs w:val="20"/>
        </w:rPr>
        <w:t xml:space="preserve">. </w:t>
      </w:r>
      <w:r w:rsidR="00827F53">
        <w:rPr>
          <w:rFonts w:ascii="Arial" w:hAnsi="Arial" w:cs="Arial"/>
          <w:color w:val="000000" w:themeColor="text1"/>
          <w:sz w:val="20"/>
          <w:szCs w:val="20"/>
        </w:rPr>
        <w:t>The prevalence of HCM is about 2 in 1000 young adults</w:t>
      </w:r>
      <w:r w:rsidR="00FF6B8F">
        <w:rPr>
          <w:rFonts w:ascii="Arial" w:hAnsi="Arial" w:cs="Arial"/>
          <w:color w:val="000000" w:themeColor="text1"/>
          <w:sz w:val="20"/>
          <w:szCs w:val="20"/>
        </w:rPr>
        <w:t>.</w:t>
      </w:r>
      <w:r w:rsidR="00827F53">
        <w:rPr>
          <w:rFonts w:ascii="Arial" w:hAnsi="Arial" w:cs="Arial"/>
          <w:color w:val="000000" w:themeColor="text1"/>
          <w:sz w:val="20"/>
          <w:szCs w:val="20"/>
        </w:rPr>
        <w:t xml:space="preserve"> </w:t>
      </w:r>
      <w:r w:rsidR="00FF6B8F">
        <w:rPr>
          <w:rFonts w:ascii="Arial" w:hAnsi="Arial" w:cs="Arial"/>
          <w:color w:val="000000" w:themeColor="text1"/>
          <w:sz w:val="20"/>
          <w:szCs w:val="20"/>
        </w:rPr>
        <w:t>A</w:t>
      </w:r>
      <w:r w:rsidR="00390102">
        <w:rPr>
          <w:rFonts w:ascii="Arial" w:hAnsi="Arial" w:cs="Arial"/>
          <w:sz w:val="20"/>
          <w:szCs w:val="20"/>
        </w:rPr>
        <w:t xml:space="preserve"> variant called Apical Hypertrophic Cardiomyopathy</w:t>
      </w:r>
      <w:r w:rsidR="00A876C6">
        <w:rPr>
          <w:rFonts w:ascii="Arial" w:hAnsi="Arial" w:cs="Arial"/>
          <w:sz w:val="20"/>
          <w:szCs w:val="20"/>
        </w:rPr>
        <w:t xml:space="preserve"> (AHCM)</w:t>
      </w:r>
      <w:r w:rsidR="00390102">
        <w:rPr>
          <w:rFonts w:ascii="Arial" w:hAnsi="Arial" w:cs="Arial"/>
          <w:sz w:val="20"/>
          <w:szCs w:val="20"/>
        </w:rPr>
        <w:t xml:space="preserve"> is more common in male</w:t>
      </w:r>
      <w:r w:rsidR="00FF6B8F">
        <w:rPr>
          <w:rFonts w:ascii="Arial" w:hAnsi="Arial" w:cs="Arial"/>
          <w:sz w:val="20"/>
          <w:szCs w:val="20"/>
        </w:rPr>
        <w:t>s</w:t>
      </w:r>
      <w:r w:rsidR="00390102">
        <w:rPr>
          <w:rFonts w:ascii="Arial" w:hAnsi="Arial" w:cs="Arial"/>
          <w:sz w:val="20"/>
          <w:szCs w:val="20"/>
        </w:rPr>
        <w:t xml:space="preserve"> of Asian descent </w:t>
      </w:r>
      <w:r w:rsidR="000177B5">
        <w:rPr>
          <w:rFonts w:ascii="Arial" w:hAnsi="Arial" w:cs="Arial"/>
          <w:sz w:val="20"/>
          <w:szCs w:val="20"/>
        </w:rPr>
        <w:t xml:space="preserve">particularly in Japanese patients with incidence of 15% compared to 3% in North America </w:t>
      </w:r>
      <w:r w:rsidR="00D0075D">
        <w:rPr>
          <w:rFonts w:ascii="Arial" w:hAnsi="Arial" w:cs="Arial"/>
          <w:sz w:val="20"/>
          <w:szCs w:val="20"/>
        </w:rPr>
        <w:t>(2, 3)</w:t>
      </w:r>
      <w:r w:rsidR="000177B5">
        <w:rPr>
          <w:rFonts w:ascii="Arial" w:hAnsi="Arial" w:cs="Arial"/>
          <w:sz w:val="20"/>
          <w:szCs w:val="20"/>
        </w:rPr>
        <w:t>.</w:t>
      </w:r>
      <w:r w:rsidR="00D0075D">
        <w:rPr>
          <w:rFonts w:ascii="Arial" w:hAnsi="Arial" w:cs="Arial"/>
          <w:sz w:val="20"/>
          <w:szCs w:val="20"/>
        </w:rPr>
        <w:t xml:space="preserve"> </w:t>
      </w:r>
      <w:r w:rsidR="00FF6B8F">
        <w:rPr>
          <w:rFonts w:ascii="Arial" w:hAnsi="Arial" w:cs="Arial"/>
          <w:sz w:val="20"/>
          <w:szCs w:val="20"/>
        </w:rPr>
        <w:t>C</w:t>
      </w:r>
      <w:r w:rsidR="00313884">
        <w:rPr>
          <w:rFonts w:ascii="Arial" w:hAnsi="Arial" w:cs="Arial"/>
          <w:sz w:val="20"/>
          <w:szCs w:val="20"/>
        </w:rPr>
        <w:t xml:space="preserve">linical presentation and </w:t>
      </w:r>
      <w:r w:rsidR="00FF6B8F">
        <w:rPr>
          <w:rFonts w:ascii="Arial" w:hAnsi="Arial" w:cs="Arial"/>
          <w:sz w:val="20"/>
          <w:szCs w:val="20"/>
        </w:rPr>
        <w:t>characteristic pattern</w:t>
      </w:r>
      <w:r w:rsidR="009745F1">
        <w:rPr>
          <w:rFonts w:ascii="Arial" w:hAnsi="Arial" w:cs="Arial"/>
          <w:sz w:val="20"/>
          <w:szCs w:val="20"/>
        </w:rPr>
        <w:t>s</w:t>
      </w:r>
      <w:r w:rsidR="00D0075D">
        <w:rPr>
          <w:rFonts w:ascii="Arial" w:hAnsi="Arial" w:cs="Arial"/>
          <w:sz w:val="20"/>
          <w:szCs w:val="20"/>
        </w:rPr>
        <w:t xml:space="preserve"> seen in </w:t>
      </w:r>
      <w:r w:rsidR="009745F1">
        <w:rPr>
          <w:rFonts w:ascii="Arial" w:hAnsi="Arial" w:cs="Arial"/>
          <w:sz w:val="20"/>
          <w:szCs w:val="20"/>
        </w:rPr>
        <w:t>electrocardiogram are</w:t>
      </w:r>
      <w:r w:rsidR="00D0075D">
        <w:rPr>
          <w:rFonts w:ascii="Arial" w:hAnsi="Arial" w:cs="Arial"/>
          <w:sz w:val="20"/>
          <w:szCs w:val="20"/>
        </w:rPr>
        <w:t xml:space="preserve"> </w:t>
      </w:r>
      <w:r w:rsidR="00313884">
        <w:rPr>
          <w:rFonts w:ascii="Arial" w:hAnsi="Arial" w:cs="Arial"/>
          <w:sz w:val="20"/>
          <w:szCs w:val="20"/>
        </w:rPr>
        <w:t xml:space="preserve">sometimes mistaken for an overt coronary </w:t>
      </w:r>
      <w:r w:rsidR="00266A40">
        <w:rPr>
          <w:rFonts w:ascii="Arial" w:hAnsi="Arial" w:cs="Arial"/>
          <w:sz w:val="20"/>
          <w:szCs w:val="20"/>
        </w:rPr>
        <w:t>artery disease</w:t>
      </w:r>
      <w:r w:rsidR="00313884">
        <w:rPr>
          <w:rFonts w:ascii="Arial" w:hAnsi="Arial" w:cs="Arial"/>
          <w:sz w:val="20"/>
          <w:szCs w:val="20"/>
        </w:rPr>
        <w:t xml:space="preserve">. </w:t>
      </w:r>
      <w:r w:rsidR="009745F1">
        <w:rPr>
          <w:rFonts w:ascii="Arial" w:hAnsi="Arial" w:cs="Arial"/>
          <w:sz w:val="20"/>
          <w:szCs w:val="20"/>
        </w:rPr>
        <w:t>The aim of this paper is to discuss</w:t>
      </w:r>
      <w:r w:rsidR="00032593">
        <w:rPr>
          <w:rFonts w:ascii="Arial" w:hAnsi="Arial" w:cs="Arial"/>
          <w:sz w:val="20"/>
          <w:szCs w:val="20"/>
        </w:rPr>
        <w:t xml:space="preserve"> a young patient </w:t>
      </w:r>
      <w:r w:rsidR="00313884">
        <w:rPr>
          <w:rFonts w:ascii="Arial" w:hAnsi="Arial" w:cs="Arial"/>
          <w:sz w:val="20"/>
          <w:szCs w:val="20"/>
        </w:rPr>
        <w:t>who</w:t>
      </w:r>
      <w:r w:rsidR="009745F1">
        <w:rPr>
          <w:rFonts w:ascii="Arial" w:hAnsi="Arial" w:cs="Arial"/>
          <w:sz w:val="20"/>
          <w:szCs w:val="20"/>
        </w:rPr>
        <w:t xml:space="preserve"> presented</w:t>
      </w:r>
      <w:r w:rsidR="00313884">
        <w:rPr>
          <w:rFonts w:ascii="Arial" w:hAnsi="Arial" w:cs="Arial"/>
          <w:sz w:val="20"/>
          <w:szCs w:val="20"/>
        </w:rPr>
        <w:t xml:space="preserve"> </w:t>
      </w:r>
      <w:r w:rsidR="00FF6B8F">
        <w:rPr>
          <w:rFonts w:ascii="Arial" w:hAnsi="Arial" w:cs="Arial"/>
          <w:sz w:val="20"/>
          <w:szCs w:val="20"/>
        </w:rPr>
        <w:t xml:space="preserve">clinically with </w:t>
      </w:r>
      <w:r w:rsidR="00366A88">
        <w:rPr>
          <w:rFonts w:ascii="Arial" w:hAnsi="Arial" w:cs="Arial"/>
          <w:sz w:val="20"/>
          <w:szCs w:val="20"/>
        </w:rPr>
        <w:t xml:space="preserve">acute ischemic </w:t>
      </w:r>
      <w:r w:rsidR="00FF6B8F">
        <w:rPr>
          <w:rFonts w:ascii="Arial" w:hAnsi="Arial" w:cs="Arial"/>
          <w:sz w:val="20"/>
          <w:szCs w:val="20"/>
        </w:rPr>
        <w:t>disease and</w:t>
      </w:r>
      <w:r w:rsidR="00891461">
        <w:rPr>
          <w:rFonts w:ascii="Arial" w:hAnsi="Arial" w:cs="Arial"/>
          <w:sz w:val="20"/>
          <w:szCs w:val="20"/>
        </w:rPr>
        <w:t xml:space="preserve"> was managed as a case of acute coronary syndrome (ACS)</w:t>
      </w:r>
      <w:r w:rsidR="009745F1">
        <w:rPr>
          <w:rFonts w:ascii="Arial" w:hAnsi="Arial" w:cs="Arial"/>
          <w:sz w:val="20"/>
          <w:szCs w:val="20"/>
        </w:rPr>
        <w:t>.  It also aims to enhance the importance and benefits of choosing the appropriate imaging modality to clinch the correct diagnosis.</w:t>
      </w:r>
    </w:p>
    <w:p w14:paraId="04780EE3" w14:textId="77777777" w:rsidR="00D46FB7" w:rsidRPr="00FE358F" w:rsidRDefault="00D46FB7" w:rsidP="00547CBB">
      <w:pPr>
        <w:spacing w:after="0" w:line="240" w:lineRule="auto"/>
        <w:jc w:val="both"/>
        <w:rPr>
          <w:rFonts w:ascii="Arial" w:hAnsi="Arial" w:cs="Arial"/>
          <w:color w:val="000000" w:themeColor="text1"/>
          <w:sz w:val="20"/>
          <w:szCs w:val="20"/>
        </w:rPr>
      </w:pPr>
    </w:p>
    <w:p w14:paraId="0CDFC122" w14:textId="77777777" w:rsidR="00D46FB7" w:rsidRPr="00FE358F" w:rsidRDefault="00D46FB7" w:rsidP="00547CBB">
      <w:pPr>
        <w:spacing w:after="0" w:line="240" w:lineRule="auto"/>
        <w:jc w:val="both"/>
        <w:rPr>
          <w:rFonts w:ascii="Arial" w:hAnsi="Arial" w:cs="Arial"/>
          <w:b/>
          <w:color w:val="000000" w:themeColor="text1"/>
          <w:sz w:val="20"/>
          <w:szCs w:val="20"/>
        </w:rPr>
      </w:pPr>
      <w:r w:rsidRPr="00FE358F">
        <w:rPr>
          <w:rFonts w:ascii="Arial" w:hAnsi="Arial" w:cs="Arial"/>
          <w:b/>
          <w:color w:val="000000" w:themeColor="text1"/>
          <w:sz w:val="20"/>
          <w:szCs w:val="20"/>
        </w:rPr>
        <w:t>CASE</w:t>
      </w:r>
    </w:p>
    <w:p w14:paraId="7F00DE55" w14:textId="61D2C653" w:rsidR="00843AF6" w:rsidRDefault="00843AF6" w:rsidP="00547CBB">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A 32-year-old </w:t>
      </w:r>
      <w:r w:rsidR="00CF0EAE">
        <w:rPr>
          <w:rFonts w:ascii="Arial" w:hAnsi="Arial" w:cs="Arial"/>
          <w:color w:val="000000" w:themeColor="text1"/>
          <w:sz w:val="20"/>
          <w:szCs w:val="20"/>
        </w:rPr>
        <w:t>male</w:t>
      </w:r>
      <w:r>
        <w:rPr>
          <w:rFonts w:ascii="Arial" w:hAnsi="Arial" w:cs="Arial"/>
          <w:color w:val="000000" w:themeColor="text1"/>
          <w:sz w:val="20"/>
          <w:szCs w:val="20"/>
        </w:rPr>
        <w:t xml:space="preserve"> </w:t>
      </w:r>
      <w:r w:rsidR="00CF0EAE">
        <w:rPr>
          <w:rFonts w:ascii="Arial" w:hAnsi="Arial" w:cs="Arial"/>
          <w:color w:val="000000" w:themeColor="text1"/>
          <w:sz w:val="20"/>
          <w:szCs w:val="20"/>
        </w:rPr>
        <w:t>complains</w:t>
      </w:r>
      <w:r>
        <w:rPr>
          <w:rFonts w:ascii="Arial" w:hAnsi="Arial" w:cs="Arial"/>
          <w:color w:val="000000" w:themeColor="text1"/>
          <w:sz w:val="20"/>
          <w:szCs w:val="20"/>
        </w:rPr>
        <w:t xml:space="preserve"> </w:t>
      </w:r>
      <w:r w:rsidR="00CF0EAE">
        <w:rPr>
          <w:rFonts w:ascii="Arial" w:hAnsi="Arial" w:cs="Arial"/>
          <w:color w:val="000000" w:themeColor="text1"/>
          <w:sz w:val="20"/>
          <w:szCs w:val="20"/>
        </w:rPr>
        <w:t xml:space="preserve">of </w:t>
      </w:r>
      <w:r>
        <w:rPr>
          <w:rFonts w:ascii="Arial" w:hAnsi="Arial" w:cs="Arial"/>
          <w:color w:val="000000" w:themeColor="text1"/>
          <w:sz w:val="20"/>
          <w:szCs w:val="20"/>
        </w:rPr>
        <w:t xml:space="preserve">intermittent chest pain </w:t>
      </w:r>
      <w:r w:rsidR="00CF0EAE">
        <w:rPr>
          <w:rFonts w:ascii="Arial" w:hAnsi="Arial" w:cs="Arial"/>
          <w:color w:val="000000" w:themeColor="text1"/>
          <w:sz w:val="20"/>
          <w:szCs w:val="20"/>
        </w:rPr>
        <w:t>for about 7 months. He</w:t>
      </w:r>
      <w:r>
        <w:rPr>
          <w:rFonts w:ascii="Arial" w:hAnsi="Arial" w:cs="Arial"/>
          <w:color w:val="000000" w:themeColor="text1"/>
          <w:sz w:val="20"/>
          <w:szCs w:val="20"/>
        </w:rPr>
        <w:t xml:space="preserve"> described</w:t>
      </w:r>
      <w:r w:rsidR="00CF0EAE">
        <w:rPr>
          <w:rFonts w:ascii="Arial" w:hAnsi="Arial" w:cs="Arial"/>
          <w:color w:val="000000" w:themeColor="text1"/>
          <w:sz w:val="20"/>
          <w:szCs w:val="20"/>
        </w:rPr>
        <w:t xml:space="preserve"> the pain</w:t>
      </w:r>
      <w:r>
        <w:rPr>
          <w:rFonts w:ascii="Arial" w:hAnsi="Arial" w:cs="Arial"/>
          <w:color w:val="000000" w:themeColor="text1"/>
          <w:sz w:val="20"/>
          <w:szCs w:val="20"/>
        </w:rPr>
        <w:t xml:space="preserve"> as</w:t>
      </w:r>
      <w:r w:rsidR="00C30FE4">
        <w:rPr>
          <w:rFonts w:ascii="Arial" w:hAnsi="Arial" w:cs="Arial"/>
          <w:color w:val="000000" w:themeColor="text1"/>
          <w:sz w:val="20"/>
          <w:szCs w:val="20"/>
        </w:rPr>
        <w:t xml:space="preserve"> heaviness, centrally located</w:t>
      </w:r>
      <w:r>
        <w:rPr>
          <w:rFonts w:ascii="Arial" w:hAnsi="Arial" w:cs="Arial"/>
          <w:color w:val="000000" w:themeColor="text1"/>
          <w:sz w:val="20"/>
          <w:szCs w:val="20"/>
        </w:rPr>
        <w:t xml:space="preserve">, </w:t>
      </w:r>
      <w:r w:rsidR="00087417">
        <w:rPr>
          <w:rFonts w:ascii="Arial" w:hAnsi="Arial" w:cs="Arial"/>
          <w:color w:val="000000" w:themeColor="text1"/>
          <w:sz w:val="20"/>
          <w:szCs w:val="20"/>
        </w:rPr>
        <w:t>non</w:t>
      </w:r>
      <w:r w:rsidR="00B074AA">
        <w:rPr>
          <w:rFonts w:ascii="Arial" w:hAnsi="Arial" w:cs="Arial"/>
          <w:color w:val="000000" w:themeColor="text1"/>
          <w:sz w:val="20"/>
          <w:szCs w:val="20"/>
        </w:rPr>
        <w:t>-</w:t>
      </w:r>
      <w:r w:rsidR="00087417">
        <w:rPr>
          <w:rFonts w:ascii="Arial" w:hAnsi="Arial" w:cs="Arial"/>
          <w:color w:val="000000" w:themeColor="text1"/>
          <w:sz w:val="20"/>
          <w:szCs w:val="20"/>
        </w:rPr>
        <w:t xml:space="preserve">radiating, </w:t>
      </w:r>
      <w:r>
        <w:rPr>
          <w:rFonts w:ascii="Arial" w:hAnsi="Arial" w:cs="Arial"/>
          <w:color w:val="000000" w:themeColor="text1"/>
          <w:sz w:val="20"/>
          <w:szCs w:val="20"/>
        </w:rPr>
        <w:t xml:space="preserve">with </w:t>
      </w:r>
      <w:r w:rsidR="00C30FE4">
        <w:rPr>
          <w:rFonts w:ascii="Arial" w:hAnsi="Arial" w:cs="Arial"/>
          <w:color w:val="000000" w:themeColor="text1"/>
          <w:sz w:val="20"/>
          <w:szCs w:val="20"/>
        </w:rPr>
        <w:t>a severity of 7/10 during attacks</w:t>
      </w:r>
      <w:r>
        <w:rPr>
          <w:rFonts w:ascii="Arial" w:hAnsi="Arial" w:cs="Arial"/>
          <w:color w:val="000000" w:themeColor="text1"/>
          <w:sz w:val="20"/>
          <w:szCs w:val="20"/>
        </w:rPr>
        <w:t xml:space="preserve">, and is usually </w:t>
      </w:r>
      <w:r w:rsidR="00F74AE7">
        <w:rPr>
          <w:rFonts w:ascii="Arial" w:hAnsi="Arial" w:cs="Arial"/>
          <w:color w:val="000000" w:themeColor="text1"/>
          <w:sz w:val="20"/>
          <w:szCs w:val="20"/>
        </w:rPr>
        <w:t>precipitated by exertion and wor</w:t>
      </w:r>
      <w:r>
        <w:rPr>
          <w:rFonts w:ascii="Arial" w:hAnsi="Arial" w:cs="Arial"/>
          <w:color w:val="000000" w:themeColor="text1"/>
          <w:sz w:val="20"/>
          <w:szCs w:val="20"/>
        </w:rPr>
        <w:t xml:space="preserve">k-related stress. The pain abates by resting for a few minutes. </w:t>
      </w:r>
      <w:r w:rsidR="00295B5C">
        <w:rPr>
          <w:rFonts w:ascii="Arial" w:hAnsi="Arial" w:cs="Arial"/>
          <w:color w:val="000000" w:themeColor="text1"/>
          <w:sz w:val="20"/>
          <w:szCs w:val="20"/>
        </w:rPr>
        <w:t xml:space="preserve">During that same time period, patient </w:t>
      </w:r>
      <w:r w:rsidR="00D6584B">
        <w:rPr>
          <w:rFonts w:ascii="Arial" w:hAnsi="Arial" w:cs="Arial"/>
          <w:color w:val="000000" w:themeColor="text1"/>
          <w:sz w:val="20"/>
          <w:szCs w:val="20"/>
        </w:rPr>
        <w:t>did</w:t>
      </w:r>
      <w:r w:rsidR="00760687">
        <w:rPr>
          <w:rFonts w:ascii="Arial" w:hAnsi="Arial" w:cs="Arial"/>
          <w:color w:val="000000" w:themeColor="text1"/>
          <w:sz w:val="20"/>
          <w:szCs w:val="20"/>
        </w:rPr>
        <w:t xml:space="preserve"> “high-intensity” workout</w:t>
      </w:r>
      <w:r w:rsidR="00295B5C">
        <w:rPr>
          <w:rFonts w:ascii="Arial" w:hAnsi="Arial" w:cs="Arial"/>
          <w:color w:val="000000" w:themeColor="text1"/>
          <w:sz w:val="20"/>
          <w:szCs w:val="20"/>
        </w:rPr>
        <w:t>. This was</w:t>
      </w:r>
      <w:r w:rsidR="00CF0EAE">
        <w:rPr>
          <w:rFonts w:ascii="Arial" w:hAnsi="Arial" w:cs="Arial"/>
          <w:color w:val="000000" w:themeColor="text1"/>
          <w:sz w:val="20"/>
          <w:szCs w:val="20"/>
        </w:rPr>
        <w:t xml:space="preserve"> </w:t>
      </w:r>
      <w:r w:rsidR="00295B5C">
        <w:rPr>
          <w:rFonts w:ascii="Arial" w:hAnsi="Arial" w:cs="Arial"/>
          <w:color w:val="000000" w:themeColor="text1"/>
          <w:sz w:val="20"/>
          <w:szCs w:val="20"/>
        </w:rPr>
        <w:t>followed by sudden onset chest pain, similar</w:t>
      </w:r>
      <w:r w:rsidR="00760687">
        <w:rPr>
          <w:rFonts w:ascii="Arial" w:hAnsi="Arial" w:cs="Arial"/>
          <w:color w:val="000000" w:themeColor="text1"/>
          <w:sz w:val="20"/>
          <w:szCs w:val="20"/>
        </w:rPr>
        <w:t xml:space="preserve"> characteristics</w:t>
      </w:r>
      <w:r w:rsidR="00CF0EAE">
        <w:rPr>
          <w:rFonts w:ascii="Arial" w:hAnsi="Arial" w:cs="Arial"/>
          <w:color w:val="000000" w:themeColor="text1"/>
          <w:sz w:val="20"/>
          <w:szCs w:val="20"/>
        </w:rPr>
        <w:t xml:space="preserve"> </w:t>
      </w:r>
      <w:r w:rsidR="00295B5C">
        <w:rPr>
          <w:rFonts w:ascii="Arial" w:hAnsi="Arial" w:cs="Arial"/>
          <w:color w:val="000000" w:themeColor="text1"/>
          <w:sz w:val="20"/>
          <w:szCs w:val="20"/>
        </w:rPr>
        <w:t>to thos</w:t>
      </w:r>
      <w:r w:rsidR="00DD5F3C">
        <w:rPr>
          <w:rFonts w:ascii="Arial" w:hAnsi="Arial" w:cs="Arial"/>
          <w:color w:val="000000" w:themeColor="text1"/>
          <w:sz w:val="20"/>
          <w:szCs w:val="20"/>
        </w:rPr>
        <w:t>e</w:t>
      </w:r>
      <w:r w:rsidR="00295B5C">
        <w:rPr>
          <w:rFonts w:ascii="Arial" w:hAnsi="Arial" w:cs="Arial"/>
          <w:color w:val="000000" w:themeColor="text1"/>
          <w:sz w:val="20"/>
          <w:szCs w:val="20"/>
        </w:rPr>
        <w:t xml:space="preserve"> previously describe</w:t>
      </w:r>
      <w:r w:rsidR="00DD5F3C">
        <w:rPr>
          <w:rFonts w:ascii="Arial" w:hAnsi="Arial" w:cs="Arial"/>
          <w:color w:val="000000" w:themeColor="text1"/>
          <w:sz w:val="20"/>
          <w:szCs w:val="20"/>
        </w:rPr>
        <w:t xml:space="preserve">d, with </w:t>
      </w:r>
      <w:r w:rsidR="00CF0EAE">
        <w:rPr>
          <w:rFonts w:ascii="Arial" w:hAnsi="Arial" w:cs="Arial"/>
          <w:color w:val="000000" w:themeColor="text1"/>
          <w:sz w:val="20"/>
          <w:szCs w:val="20"/>
        </w:rPr>
        <w:t>associated</w:t>
      </w:r>
      <w:r w:rsidR="00DD5F3C">
        <w:rPr>
          <w:rFonts w:ascii="Arial" w:hAnsi="Arial" w:cs="Arial"/>
          <w:color w:val="000000" w:themeColor="text1"/>
          <w:sz w:val="20"/>
          <w:szCs w:val="20"/>
        </w:rPr>
        <w:t xml:space="preserve"> </w:t>
      </w:r>
      <w:r w:rsidR="00760687">
        <w:rPr>
          <w:rFonts w:ascii="Arial" w:hAnsi="Arial" w:cs="Arial"/>
          <w:color w:val="000000" w:themeColor="text1"/>
          <w:sz w:val="20"/>
          <w:szCs w:val="20"/>
        </w:rPr>
        <w:t xml:space="preserve">shortness of </w:t>
      </w:r>
      <w:r w:rsidR="00CF0EAE">
        <w:rPr>
          <w:rFonts w:ascii="Arial" w:hAnsi="Arial" w:cs="Arial"/>
          <w:color w:val="000000" w:themeColor="text1"/>
          <w:sz w:val="20"/>
          <w:szCs w:val="20"/>
        </w:rPr>
        <w:t>breath.</w:t>
      </w:r>
      <w:r w:rsidR="000A0A41">
        <w:rPr>
          <w:rFonts w:ascii="Arial" w:hAnsi="Arial" w:cs="Arial"/>
          <w:color w:val="000000" w:themeColor="text1"/>
          <w:sz w:val="20"/>
          <w:szCs w:val="20"/>
        </w:rPr>
        <w:t xml:space="preserve"> </w:t>
      </w:r>
      <w:r w:rsidR="00CF0EAE">
        <w:rPr>
          <w:rFonts w:ascii="Arial" w:hAnsi="Arial" w:cs="Arial"/>
          <w:color w:val="000000" w:themeColor="text1"/>
          <w:sz w:val="20"/>
          <w:szCs w:val="20"/>
        </w:rPr>
        <w:t>He sought consult in</w:t>
      </w:r>
      <w:r w:rsidR="00760687">
        <w:rPr>
          <w:rFonts w:ascii="Arial" w:hAnsi="Arial" w:cs="Arial"/>
          <w:color w:val="000000" w:themeColor="text1"/>
          <w:sz w:val="20"/>
          <w:szCs w:val="20"/>
        </w:rPr>
        <w:t xml:space="preserve"> </w:t>
      </w:r>
      <w:r w:rsidR="000A0A41">
        <w:rPr>
          <w:rFonts w:ascii="Arial" w:hAnsi="Arial" w:cs="Arial"/>
          <w:color w:val="000000" w:themeColor="text1"/>
          <w:sz w:val="20"/>
          <w:szCs w:val="20"/>
        </w:rPr>
        <w:t>an emergency room</w:t>
      </w:r>
      <w:r w:rsidR="00CF0EAE">
        <w:rPr>
          <w:rFonts w:ascii="Arial" w:hAnsi="Arial" w:cs="Arial"/>
          <w:color w:val="000000" w:themeColor="text1"/>
          <w:sz w:val="20"/>
          <w:szCs w:val="20"/>
        </w:rPr>
        <w:t>, where h</w:t>
      </w:r>
      <w:r w:rsidR="000A0A41">
        <w:rPr>
          <w:rFonts w:ascii="Arial" w:hAnsi="Arial" w:cs="Arial"/>
          <w:color w:val="000000" w:themeColor="text1"/>
          <w:sz w:val="20"/>
          <w:szCs w:val="20"/>
        </w:rPr>
        <w:t xml:space="preserve">e was diagnosed as </w:t>
      </w:r>
      <w:r w:rsidR="00DD5F3C">
        <w:rPr>
          <w:rFonts w:ascii="Arial" w:hAnsi="Arial" w:cs="Arial"/>
          <w:color w:val="000000" w:themeColor="text1"/>
          <w:sz w:val="20"/>
          <w:szCs w:val="20"/>
        </w:rPr>
        <w:t>a case of</w:t>
      </w:r>
      <w:r w:rsidR="000A0A41">
        <w:rPr>
          <w:rFonts w:ascii="Arial" w:hAnsi="Arial" w:cs="Arial"/>
          <w:color w:val="000000" w:themeColor="text1"/>
          <w:sz w:val="20"/>
          <w:szCs w:val="20"/>
        </w:rPr>
        <w:t xml:space="preserve"> acute coronary syn</w:t>
      </w:r>
      <w:r w:rsidR="00CF0EAE">
        <w:rPr>
          <w:rFonts w:ascii="Arial" w:hAnsi="Arial" w:cs="Arial"/>
          <w:color w:val="000000" w:themeColor="text1"/>
          <w:sz w:val="20"/>
          <w:szCs w:val="20"/>
        </w:rPr>
        <w:t>drome and</w:t>
      </w:r>
      <w:r w:rsidR="00F74AE7">
        <w:rPr>
          <w:rFonts w:ascii="Arial" w:hAnsi="Arial" w:cs="Arial"/>
          <w:color w:val="000000" w:themeColor="text1"/>
          <w:sz w:val="20"/>
          <w:szCs w:val="20"/>
        </w:rPr>
        <w:t xml:space="preserve"> given ACS regimen based on</w:t>
      </w:r>
      <w:r w:rsidR="000A0A41">
        <w:rPr>
          <w:rFonts w:ascii="Arial" w:hAnsi="Arial" w:cs="Arial"/>
          <w:color w:val="000000" w:themeColor="text1"/>
          <w:sz w:val="20"/>
          <w:szCs w:val="20"/>
        </w:rPr>
        <w:t xml:space="preserve"> his symptoms and </w:t>
      </w:r>
      <w:r w:rsidR="00694461">
        <w:rPr>
          <w:rFonts w:ascii="Arial" w:hAnsi="Arial" w:cs="Arial"/>
          <w:color w:val="000000" w:themeColor="text1"/>
          <w:sz w:val="20"/>
          <w:szCs w:val="20"/>
        </w:rPr>
        <w:t>electrocardiog</w:t>
      </w:r>
      <w:r w:rsidR="001F2592">
        <w:rPr>
          <w:rFonts w:ascii="Arial" w:hAnsi="Arial" w:cs="Arial"/>
          <w:color w:val="000000" w:themeColor="text1"/>
          <w:sz w:val="20"/>
          <w:szCs w:val="20"/>
        </w:rPr>
        <w:t>ram consistent with</w:t>
      </w:r>
      <w:r w:rsidR="00694461">
        <w:rPr>
          <w:rFonts w:ascii="Arial" w:hAnsi="Arial" w:cs="Arial"/>
          <w:color w:val="000000" w:themeColor="text1"/>
          <w:sz w:val="20"/>
          <w:szCs w:val="20"/>
        </w:rPr>
        <w:t xml:space="preserve"> ischemic changes</w:t>
      </w:r>
      <w:r w:rsidR="000A0A41">
        <w:rPr>
          <w:rFonts w:ascii="Arial" w:hAnsi="Arial" w:cs="Arial"/>
          <w:color w:val="000000" w:themeColor="text1"/>
          <w:sz w:val="20"/>
          <w:szCs w:val="20"/>
        </w:rPr>
        <w:t xml:space="preserve">. No coronary angiogram </w:t>
      </w:r>
      <w:r w:rsidR="001F2592">
        <w:rPr>
          <w:rFonts w:ascii="Arial" w:hAnsi="Arial" w:cs="Arial"/>
          <w:color w:val="000000" w:themeColor="text1"/>
          <w:sz w:val="20"/>
          <w:szCs w:val="20"/>
        </w:rPr>
        <w:t xml:space="preserve">was done due to </w:t>
      </w:r>
      <w:r w:rsidR="001F2592">
        <w:rPr>
          <w:rFonts w:ascii="Arial" w:hAnsi="Arial" w:cs="Arial"/>
          <w:color w:val="000000" w:themeColor="text1"/>
          <w:sz w:val="20"/>
          <w:szCs w:val="20"/>
        </w:rPr>
        <w:lastRenderedPageBreak/>
        <w:t>unavailability of</w:t>
      </w:r>
      <w:r w:rsidR="0042556B">
        <w:rPr>
          <w:rFonts w:ascii="Arial" w:hAnsi="Arial" w:cs="Arial"/>
          <w:color w:val="000000" w:themeColor="text1"/>
          <w:sz w:val="20"/>
          <w:szCs w:val="20"/>
        </w:rPr>
        <w:t xml:space="preserve"> </w:t>
      </w:r>
      <w:r w:rsidR="005570EC">
        <w:rPr>
          <w:rFonts w:ascii="Arial" w:hAnsi="Arial" w:cs="Arial"/>
          <w:color w:val="000000" w:themeColor="text1"/>
          <w:sz w:val="20"/>
          <w:szCs w:val="20"/>
        </w:rPr>
        <w:t>cardiac catheterization laboratory</w:t>
      </w:r>
      <w:r w:rsidR="000A0A41">
        <w:rPr>
          <w:rFonts w:ascii="Arial" w:hAnsi="Arial" w:cs="Arial"/>
          <w:color w:val="000000" w:themeColor="text1"/>
          <w:sz w:val="20"/>
          <w:szCs w:val="20"/>
        </w:rPr>
        <w:t>.</w:t>
      </w:r>
      <w:r w:rsidR="009A6F60">
        <w:rPr>
          <w:rFonts w:ascii="Arial" w:hAnsi="Arial" w:cs="Arial"/>
          <w:color w:val="000000" w:themeColor="text1"/>
          <w:sz w:val="20"/>
          <w:szCs w:val="20"/>
        </w:rPr>
        <w:t xml:space="preserve"> </w:t>
      </w:r>
      <w:r w:rsidR="00F62AC6">
        <w:rPr>
          <w:rFonts w:ascii="Arial" w:hAnsi="Arial" w:cs="Arial"/>
          <w:color w:val="000000" w:themeColor="text1"/>
          <w:sz w:val="20"/>
          <w:szCs w:val="20"/>
        </w:rPr>
        <w:t>His</w:t>
      </w:r>
      <w:r w:rsidR="009A6F60">
        <w:rPr>
          <w:rFonts w:ascii="Arial" w:hAnsi="Arial" w:cs="Arial"/>
          <w:color w:val="000000" w:themeColor="text1"/>
          <w:sz w:val="20"/>
          <w:szCs w:val="20"/>
        </w:rPr>
        <w:t xml:space="preserve"> </w:t>
      </w:r>
      <w:r w:rsidR="00694461">
        <w:rPr>
          <w:rFonts w:ascii="Arial" w:hAnsi="Arial" w:cs="Arial"/>
          <w:color w:val="000000" w:themeColor="text1"/>
          <w:sz w:val="20"/>
          <w:szCs w:val="20"/>
        </w:rPr>
        <w:t>echoca</w:t>
      </w:r>
      <w:r w:rsidR="00F51077">
        <w:rPr>
          <w:rFonts w:ascii="Arial" w:hAnsi="Arial" w:cs="Arial"/>
          <w:color w:val="000000" w:themeColor="text1"/>
          <w:sz w:val="20"/>
          <w:szCs w:val="20"/>
        </w:rPr>
        <w:t>rdiogram</w:t>
      </w:r>
      <w:r w:rsidR="00694461">
        <w:rPr>
          <w:rFonts w:ascii="Arial" w:hAnsi="Arial" w:cs="Arial"/>
          <w:color w:val="000000" w:themeColor="text1"/>
          <w:sz w:val="20"/>
          <w:szCs w:val="20"/>
        </w:rPr>
        <w:t xml:space="preserve"> </w:t>
      </w:r>
      <w:r w:rsidR="00F62AC6">
        <w:rPr>
          <w:rFonts w:ascii="Arial" w:hAnsi="Arial" w:cs="Arial"/>
          <w:color w:val="000000" w:themeColor="text1"/>
          <w:sz w:val="20"/>
          <w:szCs w:val="20"/>
        </w:rPr>
        <w:t>showed</w:t>
      </w:r>
      <w:r w:rsidR="00694461">
        <w:rPr>
          <w:rFonts w:ascii="Arial" w:hAnsi="Arial" w:cs="Arial"/>
          <w:color w:val="000000" w:themeColor="text1"/>
          <w:sz w:val="20"/>
          <w:szCs w:val="20"/>
        </w:rPr>
        <w:t xml:space="preserve"> concentric </w:t>
      </w:r>
      <w:r w:rsidR="001F2592">
        <w:rPr>
          <w:rFonts w:ascii="Arial" w:hAnsi="Arial" w:cs="Arial"/>
          <w:color w:val="000000" w:themeColor="text1"/>
          <w:sz w:val="20"/>
          <w:szCs w:val="20"/>
        </w:rPr>
        <w:t>LV</w:t>
      </w:r>
      <w:r w:rsidR="00694461">
        <w:rPr>
          <w:rFonts w:ascii="Arial" w:hAnsi="Arial" w:cs="Arial"/>
          <w:color w:val="000000" w:themeColor="text1"/>
          <w:sz w:val="20"/>
          <w:szCs w:val="20"/>
        </w:rPr>
        <w:t xml:space="preserve"> hypertrophy with normal systolic function.</w:t>
      </w:r>
      <w:r w:rsidR="009A6F60">
        <w:rPr>
          <w:rFonts w:ascii="Arial" w:hAnsi="Arial" w:cs="Arial"/>
          <w:color w:val="000000" w:themeColor="text1"/>
          <w:sz w:val="20"/>
          <w:szCs w:val="20"/>
        </w:rPr>
        <w:t xml:space="preserve"> He</w:t>
      </w:r>
      <w:r w:rsidR="00F62AC6">
        <w:rPr>
          <w:rFonts w:ascii="Arial" w:hAnsi="Arial" w:cs="Arial"/>
          <w:color w:val="000000" w:themeColor="text1"/>
          <w:sz w:val="20"/>
          <w:szCs w:val="20"/>
        </w:rPr>
        <w:t xml:space="preserve"> was</w:t>
      </w:r>
      <w:r w:rsidR="009A6F60">
        <w:rPr>
          <w:rFonts w:ascii="Arial" w:hAnsi="Arial" w:cs="Arial"/>
          <w:color w:val="000000" w:themeColor="text1"/>
          <w:sz w:val="20"/>
          <w:szCs w:val="20"/>
        </w:rPr>
        <w:t xml:space="preserve"> sent home after a few days with Losartan 50 mg, </w:t>
      </w:r>
      <w:proofErr w:type="spellStart"/>
      <w:r w:rsidR="009A6F60">
        <w:rPr>
          <w:rFonts w:ascii="Arial" w:hAnsi="Arial" w:cs="Arial"/>
          <w:color w:val="000000" w:themeColor="text1"/>
          <w:sz w:val="20"/>
          <w:szCs w:val="20"/>
        </w:rPr>
        <w:t>Clopidogrel</w:t>
      </w:r>
      <w:proofErr w:type="spellEnd"/>
      <w:r w:rsidR="009A6F60">
        <w:rPr>
          <w:rFonts w:ascii="Arial" w:hAnsi="Arial" w:cs="Arial"/>
          <w:color w:val="000000" w:themeColor="text1"/>
          <w:sz w:val="20"/>
          <w:szCs w:val="20"/>
        </w:rPr>
        <w:t xml:space="preserve"> 75 mg, Atorvastatin 20 mg, </w:t>
      </w:r>
      <w:proofErr w:type="spellStart"/>
      <w:r w:rsidR="009A6F60">
        <w:rPr>
          <w:rFonts w:ascii="Arial" w:hAnsi="Arial" w:cs="Arial"/>
          <w:color w:val="000000" w:themeColor="text1"/>
          <w:sz w:val="20"/>
          <w:szCs w:val="20"/>
        </w:rPr>
        <w:t>Bisoprolol</w:t>
      </w:r>
      <w:proofErr w:type="spellEnd"/>
      <w:r w:rsidR="009A6F60">
        <w:rPr>
          <w:rFonts w:ascii="Arial" w:hAnsi="Arial" w:cs="Arial"/>
          <w:color w:val="000000" w:themeColor="text1"/>
          <w:sz w:val="20"/>
          <w:szCs w:val="20"/>
        </w:rPr>
        <w:t xml:space="preserve"> 5 mg, and</w:t>
      </w:r>
      <w:r w:rsidR="00F62AC6">
        <w:rPr>
          <w:rFonts w:ascii="Arial" w:hAnsi="Arial" w:cs="Arial"/>
          <w:color w:val="000000" w:themeColor="text1"/>
          <w:sz w:val="20"/>
          <w:szCs w:val="20"/>
        </w:rPr>
        <w:t xml:space="preserve"> </w:t>
      </w:r>
      <w:proofErr w:type="spellStart"/>
      <w:r w:rsidR="00F62AC6">
        <w:rPr>
          <w:rFonts w:ascii="Arial" w:hAnsi="Arial" w:cs="Arial"/>
          <w:color w:val="000000" w:themeColor="text1"/>
          <w:sz w:val="20"/>
          <w:szCs w:val="20"/>
        </w:rPr>
        <w:t>Trimetazidine</w:t>
      </w:r>
      <w:proofErr w:type="spellEnd"/>
      <w:r w:rsidR="00F62AC6">
        <w:rPr>
          <w:rFonts w:ascii="Arial" w:hAnsi="Arial" w:cs="Arial"/>
          <w:color w:val="000000" w:themeColor="text1"/>
          <w:sz w:val="20"/>
          <w:szCs w:val="20"/>
        </w:rPr>
        <w:t xml:space="preserve"> 35 mg. H</w:t>
      </w:r>
      <w:r w:rsidR="009A6F60">
        <w:rPr>
          <w:rFonts w:ascii="Arial" w:hAnsi="Arial" w:cs="Arial"/>
          <w:color w:val="000000" w:themeColor="text1"/>
          <w:sz w:val="20"/>
          <w:szCs w:val="20"/>
        </w:rPr>
        <w:t xml:space="preserve">is </w:t>
      </w:r>
      <w:proofErr w:type="gramStart"/>
      <w:r w:rsidR="009A6F60">
        <w:rPr>
          <w:rFonts w:ascii="Arial" w:hAnsi="Arial" w:cs="Arial"/>
          <w:color w:val="000000" w:themeColor="text1"/>
          <w:sz w:val="20"/>
          <w:szCs w:val="20"/>
        </w:rPr>
        <w:t>symptoms</w:t>
      </w:r>
      <w:r w:rsidR="00F62AC6">
        <w:rPr>
          <w:rFonts w:ascii="Arial" w:hAnsi="Arial" w:cs="Arial"/>
          <w:color w:val="000000" w:themeColor="text1"/>
          <w:sz w:val="20"/>
          <w:szCs w:val="20"/>
        </w:rPr>
        <w:t>,</w:t>
      </w:r>
      <w:proofErr w:type="gramEnd"/>
      <w:r w:rsidR="009A6F60">
        <w:rPr>
          <w:rFonts w:ascii="Arial" w:hAnsi="Arial" w:cs="Arial"/>
          <w:color w:val="000000" w:themeColor="text1"/>
          <w:sz w:val="20"/>
          <w:szCs w:val="20"/>
        </w:rPr>
        <w:t xml:space="preserve"> </w:t>
      </w:r>
      <w:r w:rsidR="00F62AC6">
        <w:rPr>
          <w:rFonts w:ascii="Arial" w:hAnsi="Arial" w:cs="Arial"/>
          <w:color w:val="000000" w:themeColor="text1"/>
          <w:sz w:val="20"/>
          <w:szCs w:val="20"/>
        </w:rPr>
        <w:t>however persisted in</w:t>
      </w:r>
      <w:r w:rsidR="009A6F60">
        <w:rPr>
          <w:rFonts w:ascii="Arial" w:hAnsi="Arial" w:cs="Arial"/>
          <w:color w:val="000000" w:themeColor="text1"/>
          <w:sz w:val="20"/>
          <w:szCs w:val="20"/>
        </w:rPr>
        <w:t xml:space="preserve"> the following months</w:t>
      </w:r>
      <w:r w:rsidR="00DD50C4">
        <w:rPr>
          <w:rFonts w:ascii="Arial" w:hAnsi="Arial" w:cs="Arial"/>
          <w:color w:val="000000" w:themeColor="text1"/>
          <w:sz w:val="20"/>
          <w:szCs w:val="20"/>
        </w:rPr>
        <w:t xml:space="preserve"> prompting consult in our institution and subsequent admission</w:t>
      </w:r>
      <w:r w:rsidR="009A6F60">
        <w:rPr>
          <w:rFonts w:ascii="Arial" w:hAnsi="Arial" w:cs="Arial"/>
          <w:color w:val="000000" w:themeColor="text1"/>
          <w:sz w:val="20"/>
          <w:szCs w:val="20"/>
        </w:rPr>
        <w:t xml:space="preserve">. He </w:t>
      </w:r>
      <w:r w:rsidR="00F62AC6">
        <w:rPr>
          <w:rFonts w:ascii="Arial" w:hAnsi="Arial" w:cs="Arial"/>
          <w:color w:val="000000" w:themeColor="text1"/>
          <w:sz w:val="20"/>
          <w:szCs w:val="20"/>
        </w:rPr>
        <w:t xml:space="preserve">was </w:t>
      </w:r>
      <w:r w:rsidR="009A6F60">
        <w:rPr>
          <w:rFonts w:ascii="Arial" w:hAnsi="Arial" w:cs="Arial"/>
          <w:color w:val="000000" w:themeColor="text1"/>
          <w:sz w:val="20"/>
          <w:szCs w:val="20"/>
        </w:rPr>
        <w:t>also noted to have paroxysms of palpitations on exertion, but denies history of orthopnea, paroxysmal nocturnal dyspnea, lightheadedness and syncope. His past medical history co</w:t>
      </w:r>
      <w:r w:rsidR="0042556B">
        <w:rPr>
          <w:rFonts w:ascii="Arial" w:hAnsi="Arial" w:cs="Arial"/>
          <w:color w:val="000000" w:themeColor="text1"/>
          <w:sz w:val="20"/>
          <w:szCs w:val="20"/>
        </w:rPr>
        <w:t>nsist</w:t>
      </w:r>
      <w:r w:rsidR="00F62AC6">
        <w:rPr>
          <w:rFonts w:ascii="Arial" w:hAnsi="Arial" w:cs="Arial"/>
          <w:color w:val="000000" w:themeColor="text1"/>
          <w:sz w:val="20"/>
          <w:szCs w:val="20"/>
        </w:rPr>
        <w:t>s</w:t>
      </w:r>
      <w:r w:rsidR="0042556B">
        <w:rPr>
          <w:rFonts w:ascii="Arial" w:hAnsi="Arial" w:cs="Arial"/>
          <w:color w:val="000000" w:themeColor="text1"/>
          <w:sz w:val="20"/>
          <w:szCs w:val="20"/>
        </w:rPr>
        <w:t xml:space="preserve"> of essential hypertension</w:t>
      </w:r>
      <w:r w:rsidR="00F62AC6">
        <w:rPr>
          <w:rFonts w:ascii="Arial" w:hAnsi="Arial" w:cs="Arial"/>
          <w:color w:val="000000" w:themeColor="text1"/>
          <w:sz w:val="20"/>
          <w:szCs w:val="20"/>
        </w:rPr>
        <w:t xml:space="preserve"> and allergies</w:t>
      </w:r>
      <w:r w:rsidR="00BC4C43">
        <w:rPr>
          <w:rFonts w:ascii="Arial" w:hAnsi="Arial" w:cs="Arial"/>
          <w:color w:val="000000" w:themeColor="text1"/>
          <w:sz w:val="20"/>
          <w:szCs w:val="20"/>
        </w:rPr>
        <w:t xml:space="preserve"> to </w:t>
      </w:r>
      <w:r w:rsidR="00AE7ECD">
        <w:rPr>
          <w:rFonts w:ascii="Arial" w:hAnsi="Arial" w:cs="Arial"/>
          <w:color w:val="000000" w:themeColor="text1"/>
          <w:sz w:val="20"/>
          <w:szCs w:val="20"/>
        </w:rPr>
        <w:t xml:space="preserve">aspirin and </w:t>
      </w:r>
      <w:r w:rsidR="00BC4C43">
        <w:rPr>
          <w:rFonts w:ascii="Arial" w:hAnsi="Arial" w:cs="Arial"/>
          <w:color w:val="000000" w:themeColor="text1"/>
          <w:sz w:val="20"/>
          <w:szCs w:val="20"/>
        </w:rPr>
        <w:t>sh</w:t>
      </w:r>
      <w:r w:rsidR="00DC7F1B">
        <w:rPr>
          <w:rFonts w:ascii="Arial" w:hAnsi="Arial" w:cs="Arial"/>
          <w:color w:val="000000" w:themeColor="text1"/>
          <w:sz w:val="20"/>
          <w:szCs w:val="20"/>
        </w:rPr>
        <w:t xml:space="preserve">ellfish. </w:t>
      </w:r>
      <w:r w:rsidR="00CA6F76">
        <w:rPr>
          <w:rFonts w:ascii="Arial" w:hAnsi="Arial" w:cs="Arial"/>
          <w:color w:val="000000" w:themeColor="text1"/>
          <w:sz w:val="20"/>
          <w:szCs w:val="20"/>
        </w:rPr>
        <w:t xml:space="preserve">He </w:t>
      </w:r>
      <w:r w:rsidR="003435BB">
        <w:rPr>
          <w:rFonts w:ascii="Arial" w:hAnsi="Arial" w:cs="Arial"/>
          <w:color w:val="000000" w:themeColor="text1"/>
          <w:sz w:val="20"/>
          <w:szCs w:val="20"/>
        </w:rPr>
        <w:t>had stable vital signs</w:t>
      </w:r>
      <w:r w:rsidR="00CA6F76">
        <w:rPr>
          <w:rFonts w:ascii="Arial" w:hAnsi="Arial" w:cs="Arial"/>
          <w:color w:val="000000" w:themeColor="text1"/>
          <w:sz w:val="20"/>
          <w:szCs w:val="20"/>
        </w:rPr>
        <w:t>,</w:t>
      </w:r>
      <w:r w:rsidR="00B074AA">
        <w:rPr>
          <w:rFonts w:ascii="Arial" w:hAnsi="Arial" w:cs="Arial"/>
          <w:color w:val="000000" w:themeColor="text1"/>
          <w:sz w:val="20"/>
          <w:szCs w:val="20"/>
        </w:rPr>
        <w:t xml:space="preserve"> no jugular vein </w:t>
      </w:r>
      <w:proofErr w:type="gramStart"/>
      <w:r w:rsidR="00B074AA">
        <w:rPr>
          <w:rFonts w:ascii="Arial" w:hAnsi="Arial" w:cs="Arial"/>
          <w:color w:val="000000" w:themeColor="text1"/>
          <w:sz w:val="20"/>
          <w:szCs w:val="20"/>
        </w:rPr>
        <w:t>distention,</w:t>
      </w:r>
      <w:proofErr w:type="gramEnd"/>
      <w:r w:rsidR="003435BB">
        <w:rPr>
          <w:rFonts w:ascii="Arial" w:hAnsi="Arial" w:cs="Arial"/>
          <w:color w:val="000000" w:themeColor="text1"/>
          <w:sz w:val="20"/>
          <w:szCs w:val="20"/>
        </w:rPr>
        <w:t xml:space="preserve"> </w:t>
      </w:r>
      <w:r w:rsidR="00CA6F76">
        <w:rPr>
          <w:rFonts w:ascii="Arial" w:hAnsi="Arial" w:cs="Arial"/>
          <w:color w:val="000000" w:themeColor="text1"/>
          <w:sz w:val="20"/>
          <w:szCs w:val="20"/>
        </w:rPr>
        <w:t>apex beat at 5</w:t>
      </w:r>
      <w:r w:rsidR="00CA6F76" w:rsidRPr="00CA6F76">
        <w:rPr>
          <w:rFonts w:ascii="Arial" w:hAnsi="Arial" w:cs="Arial"/>
          <w:color w:val="000000" w:themeColor="text1"/>
          <w:sz w:val="20"/>
          <w:szCs w:val="20"/>
          <w:vertAlign w:val="superscript"/>
        </w:rPr>
        <w:t>th</w:t>
      </w:r>
      <w:r w:rsidR="00CA6F76">
        <w:rPr>
          <w:rFonts w:ascii="Arial" w:hAnsi="Arial" w:cs="Arial"/>
          <w:color w:val="000000" w:themeColor="text1"/>
          <w:sz w:val="20"/>
          <w:szCs w:val="20"/>
        </w:rPr>
        <w:t xml:space="preserve"> intercostal space left </w:t>
      </w:r>
      <w:proofErr w:type="spellStart"/>
      <w:r w:rsidR="00CA6F76">
        <w:rPr>
          <w:rFonts w:ascii="Arial" w:hAnsi="Arial" w:cs="Arial"/>
          <w:color w:val="000000" w:themeColor="text1"/>
          <w:sz w:val="20"/>
          <w:szCs w:val="20"/>
        </w:rPr>
        <w:t>midclavicular</w:t>
      </w:r>
      <w:proofErr w:type="spellEnd"/>
      <w:r w:rsidR="00CA6F76">
        <w:rPr>
          <w:rFonts w:ascii="Arial" w:hAnsi="Arial" w:cs="Arial"/>
          <w:color w:val="000000" w:themeColor="text1"/>
          <w:sz w:val="20"/>
          <w:szCs w:val="20"/>
        </w:rPr>
        <w:t xml:space="preserve"> line, regular heart rhythm in auscultation, with no murmurs</w:t>
      </w:r>
      <w:r w:rsidR="001F2592">
        <w:rPr>
          <w:rFonts w:ascii="Arial" w:hAnsi="Arial" w:cs="Arial"/>
          <w:color w:val="000000" w:themeColor="text1"/>
          <w:sz w:val="20"/>
          <w:szCs w:val="20"/>
        </w:rPr>
        <w:t xml:space="preserve"> and S4 gallop</w:t>
      </w:r>
      <w:r w:rsidR="00CA6F76">
        <w:rPr>
          <w:rFonts w:ascii="Arial" w:hAnsi="Arial" w:cs="Arial"/>
          <w:color w:val="000000" w:themeColor="text1"/>
          <w:sz w:val="20"/>
          <w:szCs w:val="20"/>
        </w:rPr>
        <w:t xml:space="preserve">. </w:t>
      </w:r>
      <w:r w:rsidR="00866726">
        <w:rPr>
          <w:rFonts w:ascii="Arial" w:hAnsi="Arial" w:cs="Arial"/>
          <w:color w:val="000000" w:themeColor="text1"/>
          <w:sz w:val="20"/>
          <w:szCs w:val="20"/>
        </w:rPr>
        <w:t>The resting electrocardiogram revealed deep T wave inversion in anterolateral leads</w:t>
      </w:r>
      <w:r w:rsidR="00DD50C4">
        <w:rPr>
          <w:rFonts w:ascii="Arial" w:hAnsi="Arial" w:cs="Arial"/>
          <w:color w:val="000000" w:themeColor="text1"/>
          <w:sz w:val="20"/>
          <w:szCs w:val="20"/>
        </w:rPr>
        <w:t xml:space="preserve"> (Fig. 1)</w:t>
      </w:r>
      <w:r w:rsidR="00866726">
        <w:rPr>
          <w:rFonts w:ascii="Arial" w:hAnsi="Arial" w:cs="Arial"/>
          <w:color w:val="000000" w:themeColor="text1"/>
          <w:sz w:val="20"/>
          <w:szCs w:val="20"/>
        </w:rPr>
        <w:t xml:space="preserve">. </w:t>
      </w:r>
      <w:r w:rsidR="001F2592">
        <w:rPr>
          <w:rFonts w:ascii="Arial" w:hAnsi="Arial" w:cs="Arial"/>
          <w:color w:val="000000" w:themeColor="text1"/>
          <w:sz w:val="20"/>
          <w:szCs w:val="20"/>
        </w:rPr>
        <w:t>He had unremarkable c</w:t>
      </w:r>
      <w:r w:rsidR="00866726">
        <w:rPr>
          <w:rFonts w:ascii="Arial" w:hAnsi="Arial" w:cs="Arial"/>
          <w:color w:val="000000" w:themeColor="text1"/>
          <w:sz w:val="20"/>
          <w:szCs w:val="20"/>
        </w:rPr>
        <w:t>omplete</w:t>
      </w:r>
      <w:r w:rsidR="00E649FE">
        <w:rPr>
          <w:rFonts w:ascii="Arial" w:hAnsi="Arial" w:cs="Arial"/>
          <w:color w:val="000000" w:themeColor="text1"/>
          <w:sz w:val="20"/>
          <w:szCs w:val="20"/>
        </w:rPr>
        <w:t xml:space="preserve"> blood count,</w:t>
      </w:r>
      <w:r w:rsidR="00866726">
        <w:rPr>
          <w:rFonts w:ascii="Arial" w:hAnsi="Arial" w:cs="Arial"/>
          <w:color w:val="000000" w:themeColor="text1"/>
          <w:sz w:val="20"/>
          <w:szCs w:val="20"/>
        </w:rPr>
        <w:t xml:space="preserve"> serum electrolytes </w:t>
      </w:r>
      <w:r w:rsidR="00E649FE">
        <w:rPr>
          <w:rFonts w:ascii="Arial" w:hAnsi="Arial" w:cs="Arial"/>
          <w:color w:val="000000" w:themeColor="text1"/>
          <w:sz w:val="20"/>
          <w:szCs w:val="20"/>
        </w:rPr>
        <w:t>and basic metabolic profile</w:t>
      </w:r>
      <w:r w:rsidR="00866726">
        <w:rPr>
          <w:rFonts w:ascii="Arial" w:hAnsi="Arial" w:cs="Arial"/>
          <w:color w:val="000000" w:themeColor="text1"/>
          <w:sz w:val="20"/>
          <w:szCs w:val="20"/>
        </w:rPr>
        <w:t>.</w:t>
      </w:r>
      <w:r w:rsidR="001F2592">
        <w:rPr>
          <w:rFonts w:ascii="Arial" w:hAnsi="Arial" w:cs="Arial"/>
          <w:color w:val="000000" w:themeColor="text1"/>
          <w:sz w:val="20"/>
          <w:szCs w:val="20"/>
        </w:rPr>
        <w:t xml:space="preserve"> T</w:t>
      </w:r>
      <w:r w:rsidR="00DD50C4">
        <w:rPr>
          <w:rFonts w:ascii="Arial" w:hAnsi="Arial" w:cs="Arial"/>
          <w:color w:val="000000" w:themeColor="text1"/>
          <w:sz w:val="20"/>
          <w:szCs w:val="20"/>
        </w:rPr>
        <w:t>ransthoracic echocardiogram revealed apical hypertrophy of the left ventricle</w:t>
      </w:r>
      <w:r w:rsidR="001F2592">
        <w:rPr>
          <w:rFonts w:ascii="Arial" w:hAnsi="Arial" w:cs="Arial"/>
          <w:color w:val="000000" w:themeColor="text1"/>
          <w:sz w:val="20"/>
          <w:szCs w:val="20"/>
        </w:rPr>
        <w:t xml:space="preserve"> with no significant LV outflow tract</w:t>
      </w:r>
      <w:r w:rsidR="00922B99">
        <w:rPr>
          <w:rFonts w:ascii="Arial" w:hAnsi="Arial" w:cs="Arial"/>
          <w:color w:val="000000" w:themeColor="text1"/>
          <w:sz w:val="20"/>
          <w:szCs w:val="20"/>
        </w:rPr>
        <w:t xml:space="preserve"> gradient</w:t>
      </w:r>
      <w:r w:rsidR="00DD50C4">
        <w:rPr>
          <w:rFonts w:ascii="Arial" w:hAnsi="Arial" w:cs="Arial"/>
          <w:color w:val="000000" w:themeColor="text1"/>
          <w:sz w:val="20"/>
          <w:szCs w:val="20"/>
        </w:rPr>
        <w:t xml:space="preserve"> (Fig. 2).</w:t>
      </w:r>
      <w:r w:rsidR="0016358D">
        <w:rPr>
          <w:rFonts w:ascii="Arial" w:hAnsi="Arial" w:cs="Arial"/>
          <w:color w:val="000000" w:themeColor="text1"/>
          <w:sz w:val="20"/>
          <w:szCs w:val="20"/>
        </w:rPr>
        <w:t xml:space="preserve"> </w:t>
      </w:r>
      <w:proofErr w:type="spellStart"/>
      <w:r w:rsidR="00F51077">
        <w:rPr>
          <w:rFonts w:ascii="Arial" w:hAnsi="Arial" w:cs="Arial"/>
          <w:color w:val="000000" w:themeColor="text1"/>
          <w:sz w:val="20"/>
          <w:szCs w:val="20"/>
        </w:rPr>
        <w:t>Dipyridamole</w:t>
      </w:r>
      <w:proofErr w:type="spellEnd"/>
      <w:r w:rsidR="00F51077">
        <w:rPr>
          <w:rFonts w:ascii="Arial" w:hAnsi="Arial" w:cs="Arial"/>
          <w:color w:val="000000" w:themeColor="text1"/>
          <w:sz w:val="20"/>
          <w:szCs w:val="20"/>
        </w:rPr>
        <w:t xml:space="preserve"> myocardial imaging revealed no evidence of inducible ischemia. </w:t>
      </w:r>
      <w:r w:rsidR="00F62AC6">
        <w:rPr>
          <w:rFonts w:ascii="Arial" w:hAnsi="Arial" w:cs="Arial"/>
          <w:color w:val="000000" w:themeColor="text1"/>
          <w:sz w:val="20"/>
          <w:szCs w:val="20"/>
        </w:rPr>
        <w:t>On</w:t>
      </w:r>
      <w:r w:rsidR="0016358D">
        <w:rPr>
          <w:rFonts w:ascii="Arial" w:hAnsi="Arial" w:cs="Arial"/>
          <w:color w:val="000000" w:themeColor="text1"/>
          <w:sz w:val="20"/>
          <w:szCs w:val="20"/>
        </w:rPr>
        <w:t xml:space="preserve"> further evaluation, a cardiovascular magnetic resonance</w:t>
      </w:r>
      <w:r w:rsidR="00BA072F">
        <w:rPr>
          <w:rFonts w:ascii="Arial" w:hAnsi="Arial" w:cs="Arial"/>
          <w:color w:val="000000" w:themeColor="text1"/>
          <w:sz w:val="20"/>
          <w:szCs w:val="20"/>
        </w:rPr>
        <w:t xml:space="preserve"> with late gadolinium-enhancement showed</w:t>
      </w:r>
      <w:r w:rsidR="0016358D">
        <w:rPr>
          <w:rFonts w:ascii="Arial" w:hAnsi="Arial" w:cs="Arial"/>
          <w:color w:val="000000" w:themeColor="text1"/>
          <w:sz w:val="20"/>
          <w:szCs w:val="20"/>
        </w:rPr>
        <w:t xml:space="preserve"> </w:t>
      </w:r>
      <w:r w:rsidR="00032E08">
        <w:rPr>
          <w:rFonts w:ascii="Arial" w:hAnsi="Arial" w:cs="Arial"/>
          <w:color w:val="000000" w:themeColor="text1"/>
          <w:sz w:val="20"/>
          <w:szCs w:val="20"/>
        </w:rPr>
        <w:t>asymmetric hypertrophy of the mid to apical septum</w:t>
      </w:r>
      <w:r w:rsidR="00A03E19">
        <w:rPr>
          <w:rFonts w:ascii="Arial" w:hAnsi="Arial" w:cs="Arial"/>
          <w:color w:val="000000" w:themeColor="text1"/>
          <w:sz w:val="20"/>
          <w:szCs w:val="20"/>
        </w:rPr>
        <w:t xml:space="preserve"> (up to 2 cm in maximum diameter)</w:t>
      </w:r>
      <w:r w:rsidR="00032E08">
        <w:rPr>
          <w:rFonts w:ascii="Arial" w:hAnsi="Arial" w:cs="Arial"/>
          <w:color w:val="000000" w:themeColor="text1"/>
          <w:sz w:val="20"/>
          <w:szCs w:val="20"/>
        </w:rPr>
        <w:t xml:space="preserve"> with </w:t>
      </w:r>
      <w:r w:rsidR="001F2592">
        <w:rPr>
          <w:rFonts w:ascii="Arial" w:hAnsi="Arial" w:cs="Arial"/>
          <w:color w:val="000000" w:themeColor="text1"/>
          <w:sz w:val="20"/>
          <w:szCs w:val="20"/>
        </w:rPr>
        <w:t>hypokinetic apical segments,</w:t>
      </w:r>
      <w:r w:rsidR="00032E08">
        <w:rPr>
          <w:rFonts w:ascii="Arial" w:hAnsi="Arial" w:cs="Arial"/>
          <w:color w:val="000000" w:themeColor="text1"/>
          <w:sz w:val="20"/>
          <w:szCs w:val="20"/>
        </w:rPr>
        <w:t xml:space="preserve"> </w:t>
      </w:r>
      <w:proofErr w:type="spellStart"/>
      <w:r w:rsidR="00032E08">
        <w:rPr>
          <w:rFonts w:ascii="Arial" w:hAnsi="Arial" w:cs="Arial"/>
          <w:color w:val="000000" w:themeColor="text1"/>
          <w:sz w:val="20"/>
          <w:szCs w:val="20"/>
        </w:rPr>
        <w:t>transmural</w:t>
      </w:r>
      <w:proofErr w:type="spellEnd"/>
      <w:r w:rsidR="00032E08">
        <w:rPr>
          <w:rFonts w:ascii="Arial" w:hAnsi="Arial" w:cs="Arial"/>
          <w:color w:val="000000" w:themeColor="text1"/>
          <w:sz w:val="20"/>
          <w:szCs w:val="20"/>
        </w:rPr>
        <w:t xml:space="preserve"> infarct involving the apical inferior and true apical segments, and </w:t>
      </w:r>
      <w:proofErr w:type="spellStart"/>
      <w:r w:rsidR="00032E08">
        <w:rPr>
          <w:rFonts w:ascii="Arial" w:hAnsi="Arial" w:cs="Arial"/>
          <w:color w:val="000000" w:themeColor="text1"/>
          <w:sz w:val="20"/>
          <w:szCs w:val="20"/>
        </w:rPr>
        <w:t>subendocardial</w:t>
      </w:r>
      <w:proofErr w:type="spellEnd"/>
      <w:r w:rsidR="00032E08">
        <w:rPr>
          <w:rFonts w:ascii="Arial" w:hAnsi="Arial" w:cs="Arial"/>
          <w:color w:val="000000" w:themeColor="text1"/>
          <w:sz w:val="20"/>
          <w:szCs w:val="20"/>
        </w:rPr>
        <w:t xml:space="preserve"> infarct of the apical anterior</w:t>
      </w:r>
      <w:r w:rsidR="001F2592">
        <w:rPr>
          <w:rFonts w:ascii="Arial" w:hAnsi="Arial" w:cs="Arial"/>
          <w:color w:val="000000" w:themeColor="text1"/>
          <w:sz w:val="20"/>
          <w:szCs w:val="20"/>
        </w:rPr>
        <w:t>, lateral and septum, including</w:t>
      </w:r>
      <w:r w:rsidR="00032E08">
        <w:rPr>
          <w:rFonts w:ascii="Arial" w:hAnsi="Arial" w:cs="Arial"/>
          <w:color w:val="000000" w:themeColor="text1"/>
          <w:sz w:val="20"/>
          <w:szCs w:val="20"/>
        </w:rPr>
        <w:t xml:space="preserve"> mid anterior and anterolateral segments</w:t>
      </w:r>
      <w:r w:rsidR="008141A8">
        <w:rPr>
          <w:rFonts w:ascii="Arial" w:hAnsi="Arial" w:cs="Arial"/>
          <w:color w:val="000000" w:themeColor="text1"/>
          <w:sz w:val="20"/>
          <w:szCs w:val="20"/>
        </w:rPr>
        <w:t xml:space="preserve"> (Fig. 3A</w:t>
      </w:r>
      <w:r w:rsidR="00B04B8E">
        <w:rPr>
          <w:rFonts w:ascii="Arial" w:hAnsi="Arial" w:cs="Arial"/>
          <w:color w:val="000000" w:themeColor="text1"/>
          <w:sz w:val="20"/>
          <w:szCs w:val="20"/>
        </w:rPr>
        <w:t>, 3B,</w:t>
      </w:r>
      <w:r w:rsidR="008141A8">
        <w:rPr>
          <w:rFonts w:ascii="Arial" w:hAnsi="Arial" w:cs="Arial"/>
          <w:color w:val="000000" w:themeColor="text1"/>
          <w:sz w:val="20"/>
          <w:szCs w:val="20"/>
        </w:rPr>
        <w:t xml:space="preserve"> 3C)</w:t>
      </w:r>
      <w:r w:rsidR="00032E08">
        <w:rPr>
          <w:rFonts w:ascii="Arial" w:hAnsi="Arial" w:cs="Arial"/>
          <w:color w:val="000000" w:themeColor="text1"/>
          <w:sz w:val="20"/>
          <w:szCs w:val="20"/>
        </w:rPr>
        <w:t xml:space="preserve">. </w:t>
      </w:r>
      <w:r w:rsidR="00F74AE7">
        <w:rPr>
          <w:rFonts w:ascii="Arial" w:hAnsi="Arial" w:cs="Arial"/>
          <w:color w:val="000000" w:themeColor="text1"/>
          <w:sz w:val="20"/>
          <w:szCs w:val="20"/>
        </w:rPr>
        <w:t>He was diagnosed to have</w:t>
      </w:r>
      <w:r w:rsidR="00F51077">
        <w:rPr>
          <w:rFonts w:ascii="Arial" w:hAnsi="Arial" w:cs="Arial"/>
          <w:color w:val="000000" w:themeColor="text1"/>
          <w:sz w:val="20"/>
          <w:szCs w:val="20"/>
        </w:rPr>
        <w:t xml:space="preserve"> a</w:t>
      </w:r>
      <w:r w:rsidR="00F74AE7">
        <w:rPr>
          <w:rFonts w:ascii="Arial" w:hAnsi="Arial" w:cs="Arial"/>
          <w:color w:val="000000" w:themeColor="text1"/>
          <w:sz w:val="20"/>
          <w:szCs w:val="20"/>
        </w:rPr>
        <w:t xml:space="preserve"> </w:t>
      </w:r>
      <w:r w:rsidR="00250AA2">
        <w:rPr>
          <w:rFonts w:ascii="Arial" w:hAnsi="Arial" w:cs="Arial"/>
          <w:color w:val="000000" w:themeColor="text1"/>
          <w:sz w:val="20"/>
          <w:szCs w:val="20"/>
        </w:rPr>
        <w:t>“</w:t>
      </w:r>
      <w:r w:rsidR="00E02A38">
        <w:rPr>
          <w:rFonts w:ascii="Arial" w:hAnsi="Arial" w:cs="Arial"/>
          <w:color w:val="000000" w:themeColor="text1"/>
          <w:sz w:val="20"/>
          <w:szCs w:val="20"/>
        </w:rPr>
        <w:t>mixed</w:t>
      </w:r>
      <w:r w:rsidR="00250AA2">
        <w:rPr>
          <w:rFonts w:ascii="Arial" w:hAnsi="Arial" w:cs="Arial"/>
          <w:color w:val="000000" w:themeColor="text1"/>
          <w:sz w:val="20"/>
          <w:szCs w:val="20"/>
        </w:rPr>
        <w:t>”</w:t>
      </w:r>
      <w:r w:rsidR="00E02A38">
        <w:rPr>
          <w:rFonts w:ascii="Arial" w:hAnsi="Arial" w:cs="Arial"/>
          <w:color w:val="000000" w:themeColor="text1"/>
          <w:sz w:val="20"/>
          <w:szCs w:val="20"/>
        </w:rPr>
        <w:t xml:space="preserve"> type </w:t>
      </w:r>
      <w:r w:rsidR="00F74AE7">
        <w:rPr>
          <w:rFonts w:ascii="Arial" w:hAnsi="Arial" w:cs="Arial"/>
          <w:color w:val="000000" w:themeColor="text1"/>
          <w:sz w:val="20"/>
          <w:szCs w:val="20"/>
        </w:rPr>
        <w:t>apical hypertrophic cardiomyopathy</w:t>
      </w:r>
      <w:r w:rsidR="00BA653F">
        <w:rPr>
          <w:rFonts w:ascii="Arial" w:hAnsi="Arial" w:cs="Arial"/>
          <w:color w:val="000000" w:themeColor="text1"/>
          <w:sz w:val="20"/>
          <w:szCs w:val="20"/>
        </w:rPr>
        <w:t xml:space="preserve"> on the premise of 1.71 cm apical wall thickness, 1.68 apical to LV basal wall thickness ratio, and involvement of mid septum</w:t>
      </w:r>
      <w:r w:rsidR="008141A8">
        <w:rPr>
          <w:rFonts w:ascii="Arial" w:hAnsi="Arial" w:cs="Arial"/>
          <w:color w:val="000000" w:themeColor="text1"/>
          <w:sz w:val="20"/>
          <w:szCs w:val="20"/>
        </w:rPr>
        <w:t>.</w:t>
      </w:r>
      <w:r w:rsidR="00710AF3">
        <w:rPr>
          <w:rFonts w:ascii="Arial" w:hAnsi="Arial" w:cs="Arial"/>
          <w:color w:val="000000" w:themeColor="text1"/>
          <w:sz w:val="20"/>
          <w:szCs w:val="20"/>
        </w:rPr>
        <w:t xml:space="preserve"> </w:t>
      </w:r>
      <w:r w:rsidR="00B04B8E">
        <w:rPr>
          <w:rFonts w:ascii="Arial" w:hAnsi="Arial" w:cs="Arial"/>
          <w:color w:val="000000" w:themeColor="text1"/>
          <w:sz w:val="20"/>
          <w:szCs w:val="20"/>
        </w:rPr>
        <w:t>A “spade</w:t>
      </w:r>
      <w:r w:rsidR="00BA072F">
        <w:rPr>
          <w:rFonts w:ascii="Arial" w:hAnsi="Arial" w:cs="Arial"/>
          <w:color w:val="000000" w:themeColor="text1"/>
          <w:sz w:val="20"/>
          <w:szCs w:val="20"/>
        </w:rPr>
        <w:t>-</w:t>
      </w:r>
      <w:r w:rsidR="00B04B8E">
        <w:rPr>
          <w:rFonts w:ascii="Arial" w:hAnsi="Arial" w:cs="Arial"/>
          <w:color w:val="000000" w:themeColor="text1"/>
          <w:sz w:val="20"/>
          <w:szCs w:val="20"/>
        </w:rPr>
        <w:t xml:space="preserve">like” configuration of the LV septum at end diastole was also appreciated (Fig. 3D). </w:t>
      </w:r>
      <w:r w:rsidR="00A2093C">
        <w:rPr>
          <w:rFonts w:ascii="Arial" w:hAnsi="Arial" w:cs="Arial"/>
          <w:color w:val="000000" w:themeColor="text1"/>
          <w:sz w:val="20"/>
          <w:szCs w:val="20"/>
        </w:rPr>
        <w:t>The whole hospital stay was uneventful. He was sent home with the same medications.</w:t>
      </w:r>
    </w:p>
    <w:p w14:paraId="1EF33AC7" w14:textId="77777777" w:rsidR="00D46FB7" w:rsidRPr="00FE358F" w:rsidRDefault="00D46FB7" w:rsidP="00D46FB7">
      <w:pPr>
        <w:spacing w:after="0" w:line="240" w:lineRule="auto"/>
        <w:jc w:val="both"/>
        <w:rPr>
          <w:rFonts w:ascii="Arial" w:hAnsi="Arial" w:cs="Arial"/>
          <w:color w:val="000000" w:themeColor="text1"/>
          <w:sz w:val="20"/>
          <w:szCs w:val="20"/>
        </w:rPr>
      </w:pPr>
    </w:p>
    <w:p w14:paraId="74229E0F" w14:textId="77777777" w:rsidR="00D46FB7" w:rsidRPr="00FE358F" w:rsidRDefault="00D46FB7" w:rsidP="00D46FB7">
      <w:pPr>
        <w:spacing w:after="0" w:line="240" w:lineRule="auto"/>
        <w:jc w:val="both"/>
        <w:rPr>
          <w:rFonts w:ascii="Arial" w:hAnsi="Arial" w:cs="Arial"/>
          <w:b/>
          <w:color w:val="000000" w:themeColor="text1"/>
          <w:sz w:val="20"/>
          <w:szCs w:val="20"/>
        </w:rPr>
      </w:pPr>
      <w:r w:rsidRPr="00FE358F">
        <w:rPr>
          <w:rFonts w:ascii="Arial" w:hAnsi="Arial" w:cs="Arial"/>
          <w:b/>
          <w:color w:val="000000" w:themeColor="text1"/>
          <w:sz w:val="20"/>
          <w:szCs w:val="20"/>
        </w:rPr>
        <w:t>DISCUSSION</w:t>
      </w:r>
    </w:p>
    <w:p w14:paraId="55852284" w14:textId="0977AEAC" w:rsidR="005570EC" w:rsidRDefault="00FF037B"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Hypertrophic cardiomyopathy</w:t>
      </w:r>
      <w:r w:rsidR="00204B11">
        <w:rPr>
          <w:rFonts w:ascii="Arial" w:hAnsi="Arial" w:cs="Arial"/>
          <w:color w:val="000000" w:themeColor="text1"/>
          <w:sz w:val="20"/>
          <w:szCs w:val="20"/>
        </w:rPr>
        <w:t xml:space="preserve"> is a hereditary disorder of the cardiac </w:t>
      </w:r>
      <w:proofErr w:type="spellStart"/>
      <w:r w:rsidR="00204B11">
        <w:rPr>
          <w:rFonts w:ascii="Arial" w:hAnsi="Arial" w:cs="Arial"/>
          <w:color w:val="000000" w:themeColor="text1"/>
          <w:sz w:val="20"/>
          <w:szCs w:val="20"/>
        </w:rPr>
        <w:t>myocytes</w:t>
      </w:r>
      <w:proofErr w:type="spellEnd"/>
      <w:r w:rsidR="00204B11">
        <w:rPr>
          <w:rFonts w:ascii="Arial" w:hAnsi="Arial" w:cs="Arial"/>
          <w:color w:val="000000" w:themeColor="text1"/>
          <w:sz w:val="20"/>
          <w:szCs w:val="20"/>
        </w:rPr>
        <w:t xml:space="preserve"> with an autosomal dominant pattern. The most common genes involved are the MYH7 an</w:t>
      </w:r>
      <w:r w:rsidR="00825F29">
        <w:rPr>
          <w:rFonts w:ascii="Arial" w:hAnsi="Arial" w:cs="Arial"/>
          <w:color w:val="000000" w:themeColor="text1"/>
          <w:sz w:val="20"/>
          <w:szCs w:val="20"/>
        </w:rPr>
        <w:t>d MYBPC3, which are</w:t>
      </w:r>
      <w:r w:rsidR="00D250A5">
        <w:rPr>
          <w:rFonts w:ascii="Arial" w:hAnsi="Arial" w:cs="Arial"/>
          <w:color w:val="000000" w:themeColor="text1"/>
          <w:sz w:val="20"/>
          <w:szCs w:val="20"/>
        </w:rPr>
        <w:t xml:space="preserve"> responsible </w:t>
      </w:r>
      <w:r w:rsidR="00204B11">
        <w:rPr>
          <w:rFonts w:ascii="Arial" w:hAnsi="Arial" w:cs="Arial"/>
          <w:color w:val="000000" w:themeColor="text1"/>
          <w:sz w:val="20"/>
          <w:szCs w:val="20"/>
        </w:rPr>
        <w:t xml:space="preserve">for </w:t>
      </w:r>
      <w:r w:rsidR="00D250A5">
        <w:rPr>
          <w:rFonts w:ascii="Arial" w:hAnsi="Arial" w:cs="Arial"/>
          <w:color w:val="000000" w:themeColor="text1"/>
          <w:sz w:val="20"/>
          <w:szCs w:val="20"/>
        </w:rPr>
        <w:t xml:space="preserve">almost half of HCM cases (1). The mutation causes </w:t>
      </w:r>
      <w:proofErr w:type="spellStart"/>
      <w:r w:rsidR="00D250A5">
        <w:rPr>
          <w:rFonts w:ascii="Arial" w:hAnsi="Arial" w:cs="Arial"/>
          <w:color w:val="000000" w:themeColor="text1"/>
          <w:sz w:val="20"/>
          <w:szCs w:val="20"/>
        </w:rPr>
        <w:t>myocyte</w:t>
      </w:r>
      <w:proofErr w:type="spellEnd"/>
      <w:r w:rsidR="00D250A5">
        <w:rPr>
          <w:rFonts w:ascii="Arial" w:hAnsi="Arial" w:cs="Arial"/>
          <w:color w:val="000000" w:themeColor="text1"/>
          <w:sz w:val="20"/>
          <w:szCs w:val="20"/>
        </w:rPr>
        <w:t xml:space="preserve"> disarray, which eventually leads to interstitial fibrosis and cardiac hypertrophy (1). Moreover, these 2 genes are also the 2 most common cause</w:t>
      </w:r>
      <w:r w:rsidR="00435BCD">
        <w:rPr>
          <w:rFonts w:ascii="Arial" w:hAnsi="Arial" w:cs="Arial"/>
          <w:color w:val="000000" w:themeColor="text1"/>
          <w:sz w:val="20"/>
          <w:szCs w:val="20"/>
        </w:rPr>
        <w:t>s</w:t>
      </w:r>
      <w:r w:rsidR="00D250A5">
        <w:rPr>
          <w:rFonts w:ascii="Arial" w:hAnsi="Arial" w:cs="Arial"/>
          <w:color w:val="000000" w:themeColor="text1"/>
          <w:sz w:val="20"/>
          <w:szCs w:val="20"/>
        </w:rPr>
        <w:t xml:space="preserve"> of </w:t>
      </w:r>
      <w:r w:rsidR="00A876C6">
        <w:rPr>
          <w:rFonts w:ascii="Arial" w:hAnsi="Arial" w:cs="Arial"/>
          <w:color w:val="000000" w:themeColor="text1"/>
          <w:sz w:val="20"/>
          <w:szCs w:val="20"/>
        </w:rPr>
        <w:t>AHCM</w:t>
      </w:r>
      <w:r w:rsidR="009B0624">
        <w:rPr>
          <w:rFonts w:ascii="Arial" w:hAnsi="Arial" w:cs="Arial"/>
          <w:color w:val="000000" w:themeColor="text1"/>
          <w:sz w:val="20"/>
          <w:szCs w:val="20"/>
        </w:rPr>
        <w:t xml:space="preserve">, </w:t>
      </w:r>
      <w:r w:rsidR="002B4CA8">
        <w:rPr>
          <w:rFonts w:ascii="Arial" w:hAnsi="Arial" w:cs="Arial"/>
          <w:color w:val="000000" w:themeColor="text1"/>
          <w:sz w:val="20"/>
          <w:szCs w:val="20"/>
        </w:rPr>
        <w:t>a variant o</w:t>
      </w:r>
      <w:r w:rsidR="00EF3547">
        <w:rPr>
          <w:rFonts w:ascii="Arial" w:hAnsi="Arial" w:cs="Arial"/>
          <w:color w:val="000000" w:themeColor="text1"/>
          <w:sz w:val="20"/>
          <w:szCs w:val="20"/>
        </w:rPr>
        <w:t xml:space="preserve">f HCM with predominance of left ventricular </w:t>
      </w:r>
      <w:r w:rsidR="00A876C6">
        <w:rPr>
          <w:rFonts w:ascii="Arial" w:hAnsi="Arial" w:cs="Arial"/>
          <w:color w:val="000000" w:themeColor="text1"/>
          <w:sz w:val="20"/>
          <w:szCs w:val="20"/>
        </w:rPr>
        <w:t xml:space="preserve">apical </w:t>
      </w:r>
      <w:r w:rsidR="00EF3547">
        <w:rPr>
          <w:rFonts w:ascii="Arial" w:hAnsi="Arial" w:cs="Arial"/>
          <w:color w:val="000000" w:themeColor="text1"/>
          <w:sz w:val="20"/>
          <w:szCs w:val="20"/>
        </w:rPr>
        <w:t>hypertrophy</w:t>
      </w:r>
      <w:r w:rsidR="00435BCD">
        <w:rPr>
          <w:rFonts w:ascii="Arial" w:hAnsi="Arial" w:cs="Arial"/>
          <w:color w:val="000000" w:themeColor="text1"/>
          <w:sz w:val="20"/>
          <w:szCs w:val="20"/>
        </w:rPr>
        <w:t>,</w:t>
      </w:r>
      <w:r w:rsidR="00D250A5">
        <w:rPr>
          <w:rFonts w:ascii="Arial" w:hAnsi="Arial" w:cs="Arial"/>
          <w:color w:val="000000" w:themeColor="text1"/>
          <w:sz w:val="20"/>
          <w:szCs w:val="20"/>
        </w:rPr>
        <w:t xml:space="preserve"> </w:t>
      </w:r>
      <w:r w:rsidR="00EF3547">
        <w:rPr>
          <w:rFonts w:ascii="Arial" w:hAnsi="Arial" w:cs="Arial"/>
          <w:color w:val="000000" w:themeColor="text1"/>
          <w:sz w:val="20"/>
          <w:szCs w:val="20"/>
        </w:rPr>
        <w:t xml:space="preserve">first defined in Japanese patients in the mid-1970s (1, 4). </w:t>
      </w:r>
      <w:r w:rsidR="00435BCD">
        <w:rPr>
          <w:rFonts w:ascii="Arial" w:hAnsi="Arial" w:cs="Arial"/>
          <w:color w:val="000000" w:themeColor="text1"/>
          <w:sz w:val="20"/>
          <w:szCs w:val="20"/>
        </w:rPr>
        <w:t>T</w:t>
      </w:r>
      <w:r w:rsidR="00BA072F">
        <w:rPr>
          <w:rFonts w:ascii="Arial" w:hAnsi="Arial" w:cs="Arial"/>
          <w:color w:val="000000" w:themeColor="text1"/>
          <w:sz w:val="20"/>
          <w:szCs w:val="20"/>
        </w:rPr>
        <w:t>here are 2 types of AHCM,</w:t>
      </w:r>
      <w:r w:rsidR="00435BCD">
        <w:rPr>
          <w:rFonts w:ascii="Arial" w:hAnsi="Arial" w:cs="Arial"/>
          <w:color w:val="000000" w:themeColor="text1"/>
          <w:sz w:val="20"/>
          <w:szCs w:val="20"/>
        </w:rPr>
        <w:t xml:space="preserve"> the</w:t>
      </w:r>
      <w:r w:rsidR="00027769">
        <w:rPr>
          <w:rFonts w:ascii="Arial" w:hAnsi="Arial" w:cs="Arial"/>
          <w:color w:val="000000" w:themeColor="text1"/>
          <w:sz w:val="20"/>
          <w:szCs w:val="20"/>
        </w:rPr>
        <w:t xml:space="preserve"> “pure” and </w:t>
      </w:r>
      <w:r w:rsidR="006B5040">
        <w:rPr>
          <w:rFonts w:ascii="Arial" w:hAnsi="Arial" w:cs="Arial"/>
          <w:color w:val="000000" w:themeColor="text1"/>
          <w:sz w:val="20"/>
          <w:szCs w:val="20"/>
        </w:rPr>
        <w:t>“</w:t>
      </w:r>
      <w:r w:rsidR="00027769">
        <w:rPr>
          <w:rFonts w:ascii="Arial" w:hAnsi="Arial" w:cs="Arial"/>
          <w:color w:val="000000" w:themeColor="text1"/>
          <w:sz w:val="20"/>
          <w:szCs w:val="20"/>
        </w:rPr>
        <w:t>mixed</w:t>
      </w:r>
      <w:r w:rsidR="006B5040">
        <w:rPr>
          <w:rFonts w:ascii="Arial" w:hAnsi="Arial" w:cs="Arial"/>
          <w:color w:val="000000" w:themeColor="text1"/>
          <w:sz w:val="20"/>
          <w:szCs w:val="20"/>
        </w:rPr>
        <w:t>” type</w:t>
      </w:r>
      <w:r w:rsidR="00435BCD">
        <w:rPr>
          <w:rFonts w:ascii="Arial" w:hAnsi="Arial" w:cs="Arial"/>
          <w:color w:val="000000" w:themeColor="text1"/>
          <w:sz w:val="20"/>
          <w:szCs w:val="20"/>
        </w:rPr>
        <w:t>. Pure-type</w:t>
      </w:r>
      <w:r w:rsidR="006B5040">
        <w:rPr>
          <w:rFonts w:ascii="Arial" w:hAnsi="Arial" w:cs="Arial"/>
          <w:color w:val="000000" w:themeColor="text1"/>
          <w:sz w:val="20"/>
          <w:szCs w:val="20"/>
        </w:rPr>
        <w:t xml:space="preserve"> AHCM is defined as hypertrophy predominantly confined </w:t>
      </w:r>
      <w:r w:rsidR="00435BCD">
        <w:rPr>
          <w:rFonts w:ascii="Arial" w:hAnsi="Arial" w:cs="Arial"/>
          <w:color w:val="000000" w:themeColor="text1"/>
          <w:sz w:val="20"/>
          <w:szCs w:val="20"/>
        </w:rPr>
        <w:t xml:space="preserve">to the apex, while the mixed-type shows hypertrophic </w:t>
      </w:r>
      <w:r w:rsidR="00A876C6">
        <w:rPr>
          <w:rFonts w:ascii="Arial" w:hAnsi="Arial" w:cs="Arial"/>
          <w:color w:val="000000" w:themeColor="text1"/>
          <w:sz w:val="20"/>
          <w:szCs w:val="20"/>
        </w:rPr>
        <w:t>involvement</w:t>
      </w:r>
      <w:r w:rsidR="00435BCD">
        <w:rPr>
          <w:rFonts w:ascii="Arial" w:hAnsi="Arial" w:cs="Arial"/>
          <w:color w:val="000000" w:themeColor="text1"/>
          <w:sz w:val="20"/>
          <w:szCs w:val="20"/>
        </w:rPr>
        <w:t xml:space="preserve"> of the mid septum</w:t>
      </w:r>
      <w:r w:rsidR="00A876C6">
        <w:rPr>
          <w:rFonts w:ascii="Arial" w:hAnsi="Arial" w:cs="Arial"/>
          <w:color w:val="000000" w:themeColor="text1"/>
          <w:sz w:val="20"/>
          <w:szCs w:val="20"/>
        </w:rPr>
        <w:t xml:space="preserve"> (5, 6).</w:t>
      </w:r>
      <w:r w:rsidR="00027769">
        <w:rPr>
          <w:rFonts w:ascii="Arial" w:hAnsi="Arial" w:cs="Arial"/>
          <w:color w:val="000000" w:themeColor="text1"/>
          <w:sz w:val="20"/>
          <w:szCs w:val="20"/>
        </w:rPr>
        <w:t xml:space="preserve"> </w:t>
      </w:r>
      <w:r w:rsidR="00D6584B">
        <w:rPr>
          <w:rFonts w:ascii="Arial" w:hAnsi="Arial" w:cs="Arial"/>
          <w:color w:val="000000" w:themeColor="text1"/>
          <w:sz w:val="20"/>
          <w:szCs w:val="20"/>
        </w:rPr>
        <w:t>The diagnostic criterion is apical wall thickness of more than 1.5 cm</w:t>
      </w:r>
      <w:r w:rsidR="00011E14">
        <w:rPr>
          <w:rFonts w:ascii="Arial" w:hAnsi="Arial" w:cs="Arial"/>
          <w:color w:val="000000" w:themeColor="text1"/>
          <w:sz w:val="20"/>
          <w:szCs w:val="20"/>
        </w:rPr>
        <w:t xml:space="preserve"> o a ratio of apical to LV wall thicknesses of 1.3-1.5 (5). </w:t>
      </w:r>
      <w:r w:rsidR="00A876C6">
        <w:rPr>
          <w:rFonts w:ascii="Arial" w:hAnsi="Arial" w:cs="Arial"/>
          <w:color w:val="000000" w:themeColor="text1"/>
          <w:sz w:val="20"/>
          <w:szCs w:val="20"/>
        </w:rPr>
        <w:t>The prevalence of A</w:t>
      </w:r>
      <w:r w:rsidR="00EF3547">
        <w:rPr>
          <w:rFonts w:ascii="Arial" w:hAnsi="Arial" w:cs="Arial"/>
          <w:color w:val="000000" w:themeColor="text1"/>
          <w:sz w:val="20"/>
          <w:szCs w:val="20"/>
        </w:rPr>
        <w:t>HCM is more common</w:t>
      </w:r>
      <w:r w:rsidR="008141A8">
        <w:rPr>
          <w:rFonts w:ascii="Arial" w:hAnsi="Arial" w:cs="Arial"/>
          <w:color w:val="000000" w:themeColor="text1"/>
          <w:sz w:val="20"/>
          <w:szCs w:val="20"/>
        </w:rPr>
        <w:t xml:space="preserve"> in </w:t>
      </w:r>
      <w:r w:rsidR="00E02A38">
        <w:rPr>
          <w:rFonts w:ascii="Arial" w:hAnsi="Arial" w:cs="Arial"/>
          <w:color w:val="000000" w:themeColor="text1"/>
          <w:sz w:val="20"/>
          <w:szCs w:val="20"/>
        </w:rPr>
        <w:t xml:space="preserve">the </w:t>
      </w:r>
      <w:r w:rsidR="008141A8">
        <w:rPr>
          <w:rFonts w:ascii="Arial" w:hAnsi="Arial" w:cs="Arial"/>
          <w:color w:val="000000" w:themeColor="text1"/>
          <w:sz w:val="20"/>
          <w:szCs w:val="20"/>
        </w:rPr>
        <w:t>Japanese</w:t>
      </w:r>
      <w:r w:rsidR="00853453">
        <w:rPr>
          <w:rFonts w:ascii="Arial" w:hAnsi="Arial" w:cs="Arial"/>
          <w:color w:val="000000" w:themeColor="text1"/>
          <w:sz w:val="20"/>
          <w:szCs w:val="20"/>
        </w:rPr>
        <w:t xml:space="preserve"> population and lesse</w:t>
      </w:r>
      <w:r w:rsidR="00DE3B09">
        <w:rPr>
          <w:rFonts w:ascii="Arial" w:hAnsi="Arial" w:cs="Arial"/>
          <w:color w:val="000000" w:themeColor="text1"/>
          <w:sz w:val="20"/>
          <w:szCs w:val="20"/>
        </w:rPr>
        <w:t xml:space="preserve">r in the west. A </w:t>
      </w:r>
      <w:r w:rsidR="003D6468">
        <w:rPr>
          <w:rFonts w:ascii="Arial" w:hAnsi="Arial" w:cs="Arial"/>
          <w:color w:val="000000" w:themeColor="text1"/>
          <w:sz w:val="20"/>
          <w:szCs w:val="20"/>
        </w:rPr>
        <w:t xml:space="preserve">small </w:t>
      </w:r>
      <w:r w:rsidR="00DE3B09">
        <w:rPr>
          <w:rFonts w:ascii="Arial" w:hAnsi="Arial" w:cs="Arial"/>
          <w:color w:val="000000" w:themeColor="text1"/>
          <w:sz w:val="20"/>
          <w:szCs w:val="20"/>
        </w:rPr>
        <w:t>study done in</w:t>
      </w:r>
      <w:r w:rsidR="00853453">
        <w:rPr>
          <w:rFonts w:ascii="Arial" w:hAnsi="Arial" w:cs="Arial"/>
          <w:color w:val="000000" w:themeColor="text1"/>
          <w:sz w:val="20"/>
          <w:szCs w:val="20"/>
        </w:rPr>
        <w:t xml:space="preserve"> </w:t>
      </w:r>
      <w:r w:rsidR="00BA072F">
        <w:rPr>
          <w:rFonts w:ascii="Arial" w:hAnsi="Arial" w:cs="Arial"/>
          <w:color w:val="000000" w:themeColor="text1"/>
          <w:sz w:val="20"/>
          <w:szCs w:val="20"/>
        </w:rPr>
        <w:t>the Philippines</w:t>
      </w:r>
      <w:r w:rsidR="00720422">
        <w:rPr>
          <w:rFonts w:ascii="Arial" w:hAnsi="Arial" w:cs="Arial"/>
          <w:color w:val="000000" w:themeColor="text1"/>
          <w:sz w:val="20"/>
          <w:szCs w:val="20"/>
        </w:rPr>
        <w:t xml:space="preserve"> revealed </w:t>
      </w:r>
      <w:r w:rsidR="003D6468">
        <w:rPr>
          <w:rFonts w:ascii="Arial" w:hAnsi="Arial" w:cs="Arial"/>
          <w:color w:val="000000" w:themeColor="text1"/>
          <w:sz w:val="20"/>
          <w:szCs w:val="20"/>
        </w:rPr>
        <w:t>that AHCM is 17</w:t>
      </w:r>
      <w:r w:rsidR="00720422">
        <w:rPr>
          <w:rFonts w:ascii="Arial" w:hAnsi="Arial" w:cs="Arial"/>
          <w:color w:val="000000" w:themeColor="text1"/>
          <w:sz w:val="20"/>
          <w:szCs w:val="20"/>
        </w:rPr>
        <w:t xml:space="preserve">% </w:t>
      </w:r>
      <w:r w:rsidR="003D6468">
        <w:rPr>
          <w:rFonts w:ascii="Arial" w:hAnsi="Arial" w:cs="Arial"/>
          <w:color w:val="000000" w:themeColor="text1"/>
          <w:sz w:val="20"/>
          <w:szCs w:val="20"/>
        </w:rPr>
        <w:t>of diagnosed cases of</w:t>
      </w:r>
      <w:r w:rsidR="00720422">
        <w:rPr>
          <w:rFonts w:ascii="Arial" w:hAnsi="Arial" w:cs="Arial"/>
          <w:color w:val="000000" w:themeColor="text1"/>
          <w:sz w:val="20"/>
          <w:szCs w:val="20"/>
        </w:rPr>
        <w:t xml:space="preserve"> HCM </w:t>
      </w:r>
      <w:r w:rsidR="003D6468">
        <w:rPr>
          <w:rFonts w:ascii="Arial" w:hAnsi="Arial" w:cs="Arial"/>
          <w:color w:val="000000" w:themeColor="text1"/>
          <w:sz w:val="20"/>
          <w:szCs w:val="20"/>
        </w:rPr>
        <w:t xml:space="preserve">using echocardiogram and/or cardiac catheterization and left </w:t>
      </w:r>
      <w:proofErr w:type="spellStart"/>
      <w:r w:rsidR="003D6468">
        <w:rPr>
          <w:rFonts w:ascii="Arial" w:hAnsi="Arial" w:cs="Arial"/>
          <w:color w:val="000000" w:themeColor="text1"/>
          <w:sz w:val="20"/>
          <w:szCs w:val="20"/>
        </w:rPr>
        <w:t>ventriculography</w:t>
      </w:r>
      <w:proofErr w:type="spellEnd"/>
      <w:r w:rsidR="004E7AC1">
        <w:rPr>
          <w:rFonts w:ascii="Arial" w:hAnsi="Arial" w:cs="Arial"/>
          <w:color w:val="000000" w:themeColor="text1"/>
          <w:sz w:val="20"/>
          <w:szCs w:val="20"/>
        </w:rPr>
        <w:t xml:space="preserve"> (7</w:t>
      </w:r>
      <w:r w:rsidR="00720422">
        <w:rPr>
          <w:rFonts w:ascii="Arial" w:hAnsi="Arial" w:cs="Arial"/>
          <w:color w:val="000000" w:themeColor="text1"/>
          <w:sz w:val="20"/>
          <w:szCs w:val="20"/>
        </w:rPr>
        <w:t>).</w:t>
      </w:r>
      <w:r w:rsidR="00E23588">
        <w:rPr>
          <w:rFonts w:ascii="Arial" w:hAnsi="Arial" w:cs="Arial"/>
          <w:color w:val="000000" w:themeColor="text1"/>
          <w:sz w:val="20"/>
          <w:szCs w:val="20"/>
        </w:rPr>
        <w:t xml:space="preserve"> </w:t>
      </w:r>
      <w:r w:rsidR="00664BB9">
        <w:rPr>
          <w:rFonts w:ascii="Arial" w:hAnsi="Arial" w:cs="Arial"/>
          <w:color w:val="000000" w:themeColor="text1"/>
          <w:sz w:val="20"/>
          <w:szCs w:val="20"/>
        </w:rPr>
        <w:t>The most common presenting symptom is chest</w:t>
      </w:r>
      <w:r w:rsidR="00BE15EE">
        <w:rPr>
          <w:rFonts w:ascii="Arial" w:hAnsi="Arial" w:cs="Arial"/>
          <w:color w:val="000000" w:themeColor="text1"/>
          <w:sz w:val="20"/>
          <w:szCs w:val="20"/>
        </w:rPr>
        <w:t xml:space="preserve"> pain, followed by palpitations</w:t>
      </w:r>
      <w:r w:rsidR="00DE3B09">
        <w:rPr>
          <w:rFonts w:ascii="Arial" w:hAnsi="Arial" w:cs="Arial"/>
          <w:color w:val="000000" w:themeColor="text1"/>
          <w:sz w:val="20"/>
          <w:szCs w:val="20"/>
        </w:rPr>
        <w:t xml:space="preserve"> that are usually associated with</w:t>
      </w:r>
      <w:r w:rsidR="001F2592">
        <w:rPr>
          <w:rFonts w:ascii="Arial" w:hAnsi="Arial" w:cs="Arial"/>
          <w:color w:val="000000" w:themeColor="text1"/>
          <w:sz w:val="20"/>
          <w:szCs w:val="20"/>
        </w:rPr>
        <w:t xml:space="preserve"> exertion based o</w:t>
      </w:r>
      <w:r w:rsidR="009A2AF8">
        <w:rPr>
          <w:rFonts w:ascii="Arial" w:hAnsi="Arial" w:cs="Arial"/>
          <w:color w:val="000000" w:themeColor="text1"/>
          <w:sz w:val="20"/>
          <w:szCs w:val="20"/>
        </w:rPr>
        <w:t>n studies done in North America and China</w:t>
      </w:r>
      <w:r w:rsidR="001F2592">
        <w:rPr>
          <w:rFonts w:ascii="Arial" w:hAnsi="Arial" w:cs="Arial"/>
          <w:color w:val="000000" w:themeColor="text1"/>
          <w:sz w:val="20"/>
          <w:szCs w:val="20"/>
        </w:rPr>
        <w:t xml:space="preserve"> </w:t>
      </w:r>
      <w:r w:rsidR="00E64FC3">
        <w:rPr>
          <w:rFonts w:ascii="Arial" w:hAnsi="Arial" w:cs="Arial"/>
          <w:color w:val="000000" w:themeColor="text1"/>
          <w:sz w:val="20"/>
          <w:szCs w:val="20"/>
        </w:rPr>
        <w:t>(</w:t>
      </w:r>
      <w:r w:rsidR="00B26A73">
        <w:rPr>
          <w:rFonts w:ascii="Arial" w:hAnsi="Arial" w:cs="Arial"/>
          <w:color w:val="000000" w:themeColor="text1"/>
          <w:sz w:val="20"/>
          <w:szCs w:val="20"/>
        </w:rPr>
        <w:t>8</w:t>
      </w:r>
      <w:r w:rsidR="009A2AF8">
        <w:rPr>
          <w:rFonts w:ascii="Arial" w:hAnsi="Arial" w:cs="Arial"/>
          <w:color w:val="000000" w:themeColor="text1"/>
          <w:sz w:val="20"/>
          <w:szCs w:val="20"/>
        </w:rPr>
        <w:t xml:space="preserve">, </w:t>
      </w:r>
      <w:r w:rsidR="00DB4C64">
        <w:rPr>
          <w:rFonts w:ascii="Arial" w:hAnsi="Arial" w:cs="Arial"/>
          <w:color w:val="000000" w:themeColor="text1"/>
          <w:sz w:val="20"/>
          <w:szCs w:val="20"/>
        </w:rPr>
        <w:t>9</w:t>
      </w:r>
      <w:r w:rsidR="00E64FC3">
        <w:rPr>
          <w:rFonts w:ascii="Arial" w:hAnsi="Arial" w:cs="Arial"/>
          <w:color w:val="000000" w:themeColor="text1"/>
          <w:sz w:val="20"/>
          <w:szCs w:val="20"/>
        </w:rPr>
        <w:t>)</w:t>
      </w:r>
      <w:r w:rsidR="00BE15EE">
        <w:rPr>
          <w:rFonts w:ascii="Arial" w:hAnsi="Arial" w:cs="Arial"/>
          <w:color w:val="000000" w:themeColor="text1"/>
          <w:sz w:val="20"/>
          <w:szCs w:val="20"/>
        </w:rPr>
        <w:t xml:space="preserve">. Myocardial </w:t>
      </w:r>
      <w:r w:rsidR="00E64FC3">
        <w:rPr>
          <w:rFonts w:ascii="Arial" w:hAnsi="Arial" w:cs="Arial"/>
          <w:color w:val="000000" w:themeColor="text1"/>
          <w:sz w:val="20"/>
          <w:szCs w:val="20"/>
        </w:rPr>
        <w:t>infarction may be the first manifestation, but is not always synonymous with coronary artery disease</w:t>
      </w:r>
      <w:r w:rsidR="0020131A">
        <w:rPr>
          <w:rFonts w:ascii="Arial" w:hAnsi="Arial" w:cs="Arial"/>
          <w:color w:val="000000" w:themeColor="text1"/>
          <w:sz w:val="20"/>
          <w:szCs w:val="20"/>
        </w:rPr>
        <w:t xml:space="preserve"> (8)</w:t>
      </w:r>
      <w:r w:rsidR="00E64FC3">
        <w:rPr>
          <w:rFonts w:ascii="Arial" w:hAnsi="Arial" w:cs="Arial"/>
          <w:color w:val="000000" w:themeColor="text1"/>
          <w:sz w:val="20"/>
          <w:szCs w:val="20"/>
        </w:rPr>
        <w:t>. The</w:t>
      </w:r>
      <w:r w:rsidR="009A2AF8">
        <w:rPr>
          <w:rFonts w:ascii="Arial" w:hAnsi="Arial" w:cs="Arial"/>
          <w:color w:val="000000" w:themeColor="text1"/>
          <w:sz w:val="20"/>
          <w:szCs w:val="20"/>
        </w:rPr>
        <w:t xml:space="preserve"> underlying pathophysiology is most probably related to imbalance between oxygen supply and demand on the thickened myocardium</w:t>
      </w:r>
      <w:r w:rsidR="00245DD5">
        <w:rPr>
          <w:rFonts w:ascii="Arial" w:hAnsi="Arial" w:cs="Arial"/>
          <w:color w:val="000000" w:themeColor="text1"/>
          <w:sz w:val="20"/>
          <w:szCs w:val="20"/>
        </w:rPr>
        <w:t xml:space="preserve">, </w:t>
      </w:r>
      <w:r w:rsidR="007A1850">
        <w:rPr>
          <w:rFonts w:ascii="Arial" w:hAnsi="Arial" w:cs="Arial"/>
          <w:color w:val="000000" w:themeColor="text1"/>
          <w:sz w:val="20"/>
          <w:szCs w:val="20"/>
        </w:rPr>
        <w:t>lowered coronary flow reserve</w:t>
      </w:r>
      <w:r w:rsidR="00B26A73">
        <w:rPr>
          <w:rFonts w:ascii="Arial" w:hAnsi="Arial" w:cs="Arial"/>
          <w:color w:val="000000" w:themeColor="text1"/>
          <w:sz w:val="20"/>
          <w:szCs w:val="20"/>
        </w:rPr>
        <w:t xml:space="preserve"> </w:t>
      </w:r>
      <w:r w:rsidR="00245DD5">
        <w:rPr>
          <w:rFonts w:ascii="Arial" w:hAnsi="Arial" w:cs="Arial"/>
          <w:color w:val="000000" w:themeColor="text1"/>
          <w:sz w:val="20"/>
          <w:szCs w:val="20"/>
        </w:rPr>
        <w:t>with</w:t>
      </w:r>
      <w:r w:rsidR="00B26A73">
        <w:rPr>
          <w:rFonts w:ascii="Arial" w:hAnsi="Arial" w:cs="Arial"/>
          <w:color w:val="000000" w:themeColor="text1"/>
          <w:sz w:val="20"/>
          <w:szCs w:val="20"/>
        </w:rPr>
        <w:t xml:space="preserve"> addition of</w:t>
      </w:r>
      <w:r w:rsidR="00245DD5">
        <w:rPr>
          <w:rFonts w:ascii="Arial" w:hAnsi="Arial" w:cs="Arial"/>
          <w:color w:val="000000" w:themeColor="text1"/>
          <w:sz w:val="20"/>
          <w:szCs w:val="20"/>
        </w:rPr>
        <w:t xml:space="preserve"> </w:t>
      </w:r>
      <w:r w:rsidR="00C15F15">
        <w:rPr>
          <w:rFonts w:ascii="Arial" w:hAnsi="Arial" w:cs="Arial"/>
          <w:color w:val="000000" w:themeColor="text1"/>
          <w:sz w:val="20"/>
          <w:szCs w:val="20"/>
        </w:rPr>
        <w:t>impaired LV relaxation</w:t>
      </w:r>
      <w:r w:rsidR="00DE3B09">
        <w:rPr>
          <w:rFonts w:ascii="Arial" w:hAnsi="Arial" w:cs="Arial"/>
          <w:color w:val="000000" w:themeColor="text1"/>
          <w:sz w:val="20"/>
          <w:szCs w:val="20"/>
        </w:rPr>
        <w:t>,</w:t>
      </w:r>
      <w:r w:rsidR="00245DD5">
        <w:rPr>
          <w:rFonts w:ascii="Arial" w:hAnsi="Arial" w:cs="Arial"/>
          <w:color w:val="000000" w:themeColor="text1"/>
          <w:sz w:val="20"/>
          <w:szCs w:val="20"/>
        </w:rPr>
        <w:t xml:space="preserve"> and increased </w:t>
      </w:r>
      <w:r w:rsidR="00B26A73">
        <w:rPr>
          <w:rFonts w:ascii="Arial" w:hAnsi="Arial" w:cs="Arial"/>
          <w:color w:val="000000" w:themeColor="text1"/>
          <w:sz w:val="20"/>
          <w:szCs w:val="20"/>
        </w:rPr>
        <w:t>end diastolic pressure (1, 10).</w:t>
      </w:r>
      <w:r w:rsidR="00C15F15">
        <w:rPr>
          <w:rFonts w:ascii="Arial" w:hAnsi="Arial" w:cs="Arial"/>
          <w:color w:val="000000" w:themeColor="text1"/>
          <w:sz w:val="20"/>
          <w:szCs w:val="20"/>
        </w:rPr>
        <w:t xml:space="preserve"> </w:t>
      </w:r>
      <w:r w:rsidR="00DE3B09">
        <w:rPr>
          <w:rFonts w:ascii="Arial" w:hAnsi="Arial" w:cs="Arial"/>
          <w:color w:val="000000" w:themeColor="text1"/>
          <w:sz w:val="20"/>
          <w:szCs w:val="20"/>
        </w:rPr>
        <w:t>The exact mechanism however, is not yet known</w:t>
      </w:r>
      <w:r w:rsidR="00C15F15">
        <w:rPr>
          <w:rFonts w:ascii="Arial" w:hAnsi="Arial" w:cs="Arial"/>
          <w:color w:val="000000" w:themeColor="text1"/>
          <w:sz w:val="20"/>
          <w:szCs w:val="20"/>
        </w:rPr>
        <w:t xml:space="preserve">. </w:t>
      </w:r>
      <w:r w:rsidR="00DE3B09">
        <w:rPr>
          <w:rFonts w:ascii="Arial" w:hAnsi="Arial" w:cs="Arial"/>
          <w:color w:val="000000" w:themeColor="text1"/>
          <w:sz w:val="20"/>
          <w:szCs w:val="20"/>
        </w:rPr>
        <w:t xml:space="preserve">Given </w:t>
      </w:r>
      <w:r w:rsidR="0020131A">
        <w:rPr>
          <w:rFonts w:ascii="Arial" w:hAnsi="Arial" w:cs="Arial"/>
          <w:color w:val="000000" w:themeColor="text1"/>
          <w:sz w:val="20"/>
          <w:szCs w:val="20"/>
        </w:rPr>
        <w:t xml:space="preserve">this morbidity, no significant association </w:t>
      </w:r>
      <w:r w:rsidR="001F2592">
        <w:rPr>
          <w:rFonts w:ascii="Arial" w:hAnsi="Arial" w:cs="Arial"/>
          <w:color w:val="000000" w:themeColor="text1"/>
          <w:sz w:val="20"/>
          <w:szCs w:val="20"/>
        </w:rPr>
        <w:t xml:space="preserve">was </w:t>
      </w:r>
      <w:r w:rsidR="0020131A">
        <w:rPr>
          <w:rFonts w:ascii="Arial" w:hAnsi="Arial" w:cs="Arial"/>
          <w:color w:val="000000" w:themeColor="text1"/>
          <w:sz w:val="20"/>
          <w:szCs w:val="20"/>
        </w:rPr>
        <w:t>observed i</w:t>
      </w:r>
      <w:r w:rsidR="00C15F15">
        <w:rPr>
          <w:rFonts w:ascii="Arial" w:hAnsi="Arial" w:cs="Arial"/>
          <w:color w:val="000000" w:themeColor="text1"/>
          <w:sz w:val="20"/>
          <w:szCs w:val="20"/>
        </w:rPr>
        <w:t>n terms of gender, history of hypertens</w:t>
      </w:r>
      <w:r w:rsidR="00412299">
        <w:rPr>
          <w:rFonts w:ascii="Arial" w:hAnsi="Arial" w:cs="Arial"/>
          <w:color w:val="000000" w:themeColor="text1"/>
          <w:sz w:val="20"/>
          <w:szCs w:val="20"/>
        </w:rPr>
        <w:t>ion, and type of AHCM (8</w:t>
      </w:r>
      <w:r w:rsidR="0020131A">
        <w:rPr>
          <w:rFonts w:ascii="Arial" w:hAnsi="Arial" w:cs="Arial"/>
          <w:color w:val="000000" w:themeColor="text1"/>
          <w:sz w:val="20"/>
          <w:szCs w:val="20"/>
        </w:rPr>
        <w:t>).</w:t>
      </w:r>
    </w:p>
    <w:p w14:paraId="7DE12CA9" w14:textId="77777777" w:rsidR="009E28C3" w:rsidRDefault="009E28C3" w:rsidP="00D46FB7">
      <w:pPr>
        <w:spacing w:after="0" w:line="240" w:lineRule="auto"/>
        <w:jc w:val="both"/>
        <w:rPr>
          <w:rFonts w:ascii="Arial" w:hAnsi="Arial" w:cs="Arial"/>
          <w:color w:val="000000" w:themeColor="text1"/>
          <w:sz w:val="20"/>
          <w:szCs w:val="20"/>
        </w:rPr>
      </w:pPr>
    </w:p>
    <w:p w14:paraId="4A114C80" w14:textId="030B1B8B" w:rsidR="00382375" w:rsidRDefault="009E28C3"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The</w:t>
      </w:r>
      <w:r w:rsidR="00DE3B09">
        <w:rPr>
          <w:rFonts w:ascii="Arial" w:hAnsi="Arial" w:cs="Arial"/>
          <w:color w:val="000000" w:themeColor="text1"/>
          <w:sz w:val="20"/>
          <w:szCs w:val="20"/>
        </w:rPr>
        <w:t xml:space="preserve"> electrocardiogram shows</w:t>
      </w:r>
      <w:r>
        <w:rPr>
          <w:rFonts w:ascii="Arial" w:hAnsi="Arial" w:cs="Arial"/>
          <w:color w:val="000000" w:themeColor="text1"/>
          <w:sz w:val="20"/>
          <w:szCs w:val="20"/>
        </w:rPr>
        <w:t xml:space="preserve"> d</w:t>
      </w:r>
      <w:r w:rsidR="00CD0D0D">
        <w:rPr>
          <w:rFonts w:ascii="Arial" w:hAnsi="Arial" w:cs="Arial"/>
          <w:color w:val="000000" w:themeColor="text1"/>
          <w:sz w:val="20"/>
          <w:szCs w:val="20"/>
        </w:rPr>
        <w:t>iffuse T wave inversion</w:t>
      </w:r>
      <w:r>
        <w:rPr>
          <w:rFonts w:ascii="Arial" w:hAnsi="Arial" w:cs="Arial"/>
          <w:color w:val="000000" w:themeColor="text1"/>
          <w:sz w:val="20"/>
          <w:szCs w:val="20"/>
        </w:rPr>
        <w:t>, which</w:t>
      </w:r>
      <w:r w:rsidR="00CD0D0D">
        <w:rPr>
          <w:rFonts w:ascii="Arial" w:hAnsi="Arial" w:cs="Arial"/>
          <w:color w:val="000000" w:themeColor="text1"/>
          <w:sz w:val="20"/>
          <w:szCs w:val="20"/>
        </w:rPr>
        <w:t xml:space="preserve"> is present in more t</w:t>
      </w:r>
      <w:r w:rsidR="00DE3B09">
        <w:rPr>
          <w:rFonts w:ascii="Arial" w:hAnsi="Arial" w:cs="Arial"/>
          <w:color w:val="000000" w:themeColor="text1"/>
          <w:sz w:val="20"/>
          <w:szCs w:val="20"/>
        </w:rPr>
        <w:t>han 90% of patients with AHCM. A</w:t>
      </w:r>
      <w:r w:rsidR="00CD0D0D">
        <w:rPr>
          <w:rFonts w:ascii="Arial" w:hAnsi="Arial" w:cs="Arial"/>
          <w:color w:val="000000" w:themeColor="text1"/>
          <w:sz w:val="20"/>
          <w:szCs w:val="20"/>
        </w:rPr>
        <w:t xml:space="preserve"> giant T wave inversion is defined as depth more than 10 mm (6). In</w:t>
      </w:r>
      <w:r w:rsidR="00BD0175">
        <w:rPr>
          <w:rFonts w:ascii="Arial" w:hAnsi="Arial" w:cs="Arial"/>
          <w:color w:val="000000" w:themeColor="text1"/>
          <w:sz w:val="20"/>
          <w:szCs w:val="20"/>
        </w:rPr>
        <w:t xml:space="preserve"> 2 case reports</w:t>
      </w:r>
      <w:r w:rsidR="00DE3B09">
        <w:rPr>
          <w:rFonts w:ascii="Arial" w:hAnsi="Arial" w:cs="Arial"/>
          <w:color w:val="000000" w:themeColor="text1"/>
          <w:sz w:val="20"/>
          <w:szCs w:val="20"/>
        </w:rPr>
        <w:t xml:space="preserve"> of AHCM aged 46 and 68, one</w:t>
      </w:r>
      <w:r w:rsidR="00CD0D0D">
        <w:rPr>
          <w:rFonts w:ascii="Arial" w:hAnsi="Arial" w:cs="Arial"/>
          <w:color w:val="000000" w:themeColor="text1"/>
          <w:sz w:val="20"/>
          <w:szCs w:val="20"/>
        </w:rPr>
        <w:t xml:space="preserve"> presented with worsening dyspn</w:t>
      </w:r>
      <w:r w:rsidR="00842277">
        <w:rPr>
          <w:rFonts w:ascii="Arial" w:hAnsi="Arial" w:cs="Arial"/>
          <w:color w:val="000000" w:themeColor="text1"/>
          <w:sz w:val="20"/>
          <w:szCs w:val="20"/>
        </w:rPr>
        <w:t xml:space="preserve">ea and </w:t>
      </w:r>
      <w:r w:rsidR="00DE3B09">
        <w:rPr>
          <w:rFonts w:ascii="Arial" w:hAnsi="Arial" w:cs="Arial"/>
          <w:color w:val="000000" w:themeColor="text1"/>
          <w:sz w:val="20"/>
          <w:szCs w:val="20"/>
        </w:rPr>
        <w:t xml:space="preserve">the other with </w:t>
      </w:r>
      <w:r w:rsidR="00842277">
        <w:rPr>
          <w:rFonts w:ascii="Arial" w:hAnsi="Arial" w:cs="Arial"/>
          <w:color w:val="000000" w:themeColor="text1"/>
          <w:sz w:val="20"/>
          <w:szCs w:val="20"/>
        </w:rPr>
        <w:t>chest pain</w:t>
      </w:r>
      <w:r w:rsidR="00DE3B09">
        <w:rPr>
          <w:rFonts w:ascii="Arial" w:hAnsi="Arial" w:cs="Arial"/>
          <w:color w:val="000000" w:themeColor="text1"/>
          <w:sz w:val="20"/>
          <w:szCs w:val="20"/>
        </w:rPr>
        <w:t>, respectively. B</w:t>
      </w:r>
      <w:r w:rsidR="00CD0D0D">
        <w:rPr>
          <w:rFonts w:ascii="Arial" w:hAnsi="Arial" w:cs="Arial"/>
          <w:color w:val="000000" w:themeColor="text1"/>
          <w:sz w:val="20"/>
          <w:szCs w:val="20"/>
        </w:rPr>
        <w:t xml:space="preserve">oth </w:t>
      </w:r>
      <w:r w:rsidR="00DE3B09">
        <w:rPr>
          <w:rFonts w:ascii="Arial" w:hAnsi="Arial" w:cs="Arial"/>
          <w:color w:val="000000" w:themeColor="text1"/>
          <w:sz w:val="20"/>
          <w:szCs w:val="20"/>
        </w:rPr>
        <w:t xml:space="preserve">cases </w:t>
      </w:r>
      <w:r w:rsidR="00CD0D0D">
        <w:rPr>
          <w:rFonts w:ascii="Arial" w:hAnsi="Arial" w:cs="Arial"/>
          <w:color w:val="000000" w:themeColor="text1"/>
          <w:sz w:val="20"/>
          <w:szCs w:val="20"/>
        </w:rPr>
        <w:t>unde</w:t>
      </w:r>
      <w:r w:rsidR="00DE3B09">
        <w:rPr>
          <w:rFonts w:ascii="Arial" w:hAnsi="Arial" w:cs="Arial"/>
          <w:color w:val="000000" w:themeColor="text1"/>
          <w:sz w:val="20"/>
          <w:szCs w:val="20"/>
        </w:rPr>
        <w:t xml:space="preserve">rwent coronary angiography, which </w:t>
      </w:r>
      <w:r w:rsidR="00CD0D0D">
        <w:rPr>
          <w:rFonts w:ascii="Arial" w:hAnsi="Arial" w:cs="Arial"/>
          <w:color w:val="000000" w:themeColor="text1"/>
          <w:sz w:val="20"/>
          <w:szCs w:val="20"/>
        </w:rPr>
        <w:t xml:space="preserve">revealed no significant </w:t>
      </w:r>
      <w:r w:rsidR="00842277">
        <w:rPr>
          <w:rFonts w:ascii="Arial" w:hAnsi="Arial" w:cs="Arial"/>
          <w:color w:val="000000" w:themeColor="text1"/>
          <w:sz w:val="20"/>
          <w:szCs w:val="20"/>
        </w:rPr>
        <w:t xml:space="preserve">obstruction of </w:t>
      </w:r>
      <w:proofErr w:type="spellStart"/>
      <w:r w:rsidR="00842277">
        <w:rPr>
          <w:rFonts w:ascii="Arial" w:hAnsi="Arial" w:cs="Arial"/>
          <w:color w:val="000000" w:themeColor="text1"/>
          <w:sz w:val="20"/>
          <w:szCs w:val="20"/>
        </w:rPr>
        <w:t>ep</w:t>
      </w:r>
      <w:r w:rsidR="00B26512">
        <w:rPr>
          <w:rFonts w:ascii="Arial" w:hAnsi="Arial" w:cs="Arial"/>
          <w:color w:val="000000" w:themeColor="text1"/>
          <w:sz w:val="20"/>
          <w:szCs w:val="20"/>
        </w:rPr>
        <w:t>icardial</w:t>
      </w:r>
      <w:proofErr w:type="spellEnd"/>
      <w:r w:rsidR="00B26512">
        <w:rPr>
          <w:rFonts w:ascii="Arial" w:hAnsi="Arial" w:cs="Arial"/>
          <w:color w:val="000000" w:themeColor="text1"/>
          <w:sz w:val="20"/>
          <w:szCs w:val="20"/>
        </w:rPr>
        <w:t xml:space="preserve"> coronary arteries</w:t>
      </w:r>
      <w:r w:rsidR="001B527E">
        <w:rPr>
          <w:rFonts w:ascii="Arial" w:hAnsi="Arial" w:cs="Arial"/>
          <w:color w:val="000000" w:themeColor="text1"/>
          <w:sz w:val="20"/>
          <w:szCs w:val="20"/>
        </w:rPr>
        <w:t xml:space="preserve">, </w:t>
      </w:r>
      <w:r w:rsidR="00B26512">
        <w:rPr>
          <w:rFonts w:ascii="Arial" w:hAnsi="Arial" w:cs="Arial"/>
          <w:color w:val="000000" w:themeColor="text1"/>
          <w:sz w:val="20"/>
          <w:szCs w:val="20"/>
        </w:rPr>
        <w:t xml:space="preserve">but </w:t>
      </w:r>
      <w:r w:rsidR="001B527E">
        <w:rPr>
          <w:rFonts w:ascii="Arial" w:hAnsi="Arial" w:cs="Arial"/>
          <w:color w:val="000000" w:themeColor="text1"/>
          <w:sz w:val="20"/>
          <w:szCs w:val="20"/>
        </w:rPr>
        <w:t>had findings of systolic obliteration towards the apex</w:t>
      </w:r>
      <w:r w:rsidR="003F4CE1">
        <w:rPr>
          <w:rFonts w:ascii="Arial" w:hAnsi="Arial" w:cs="Arial"/>
          <w:color w:val="000000" w:themeColor="text1"/>
          <w:sz w:val="20"/>
          <w:szCs w:val="20"/>
        </w:rPr>
        <w:t xml:space="preserve"> on </w:t>
      </w:r>
      <w:proofErr w:type="spellStart"/>
      <w:r w:rsidR="003F4CE1">
        <w:rPr>
          <w:rFonts w:ascii="Arial" w:hAnsi="Arial" w:cs="Arial"/>
          <w:color w:val="000000" w:themeColor="text1"/>
          <w:sz w:val="20"/>
          <w:szCs w:val="20"/>
        </w:rPr>
        <w:t>ventriculography</w:t>
      </w:r>
      <w:proofErr w:type="spellEnd"/>
      <w:r w:rsidR="00BD0175">
        <w:rPr>
          <w:rFonts w:ascii="Arial" w:hAnsi="Arial" w:cs="Arial"/>
          <w:color w:val="000000" w:themeColor="text1"/>
          <w:sz w:val="20"/>
          <w:szCs w:val="20"/>
        </w:rPr>
        <w:t xml:space="preserve"> </w:t>
      </w:r>
      <w:r w:rsidR="001B527E">
        <w:rPr>
          <w:rFonts w:ascii="Arial" w:hAnsi="Arial" w:cs="Arial"/>
          <w:color w:val="000000" w:themeColor="text1"/>
          <w:sz w:val="20"/>
          <w:szCs w:val="20"/>
        </w:rPr>
        <w:t xml:space="preserve">and </w:t>
      </w:r>
      <w:r w:rsidR="00DB4C64">
        <w:rPr>
          <w:rFonts w:ascii="Arial" w:hAnsi="Arial" w:cs="Arial"/>
          <w:color w:val="000000" w:themeColor="text1"/>
          <w:sz w:val="20"/>
          <w:szCs w:val="20"/>
        </w:rPr>
        <w:t>hypertrophy of mid to apical septum</w:t>
      </w:r>
      <w:r w:rsidR="00B26A73">
        <w:rPr>
          <w:rFonts w:ascii="Arial" w:hAnsi="Arial" w:cs="Arial"/>
          <w:color w:val="000000" w:themeColor="text1"/>
          <w:sz w:val="20"/>
          <w:szCs w:val="20"/>
        </w:rPr>
        <w:t xml:space="preserve"> (11, 12</w:t>
      </w:r>
      <w:r w:rsidR="00CE5F05">
        <w:rPr>
          <w:rFonts w:ascii="Arial" w:hAnsi="Arial" w:cs="Arial"/>
          <w:color w:val="000000" w:themeColor="text1"/>
          <w:sz w:val="20"/>
          <w:szCs w:val="20"/>
        </w:rPr>
        <w:t>)</w:t>
      </w:r>
      <w:r w:rsidR="00DB4C64">
        <w:rPr>
          <w:rFonts w:ascii="Arial" w:hAnsi="Arial" w:cs="Arial"/>
          <w:color w:val="000000" w:themeColor="text1"/>
          <w:sz w:val="20"/>
          <w:szCs w:val="20"/>
        </w:rPr>
        <w:t>.</w:t>
      </w:r>
      <w:r w:rsidR="00CD0D0D">
        <w:rPr>
          <w:rFonts w:ascii="Arial" w:hAnsi="Arial" w:cs="Arial"/>
          <w:color w:val="000000" w:themeColor="text1"/>
          <w:sz w:val="20"/>
          <w:szCs w:val="20"/>
        </w:rPr>
        <w:t xml:space="preserve">  </w:t>
      </w:r>
      <w:r w:rsidR="001874B4">
        <w:rPr>
          <w:rFonts w:ascii="Arial" w:hAnsi="Arial" w:cs="Arial"/>
          <w:color w:val="000000" w:themeColor="text1"/>
          <w:sz w:val="20"/>
          <w:szCs w:val="20"/>
        </w:rPr>
        <w:t xml:space="preserve">Angiography </w:t>
      </w:r>
      <w:r w:rsidR="001B7C0D">
        <w:rPr>
          <w:rFonts w:ascii="Arial" w:hAnsi="Arial" w:cs="Arial"/>
          <w:color w:val="000000" w:themeColor="text1"/>
          <w:sz w:val="20"/>
          <w:szCs w:val="20"/>
        </w:rPr>
        <w:t xml:space="preserve">has the advantage of determining </w:t>
      </w:r>
      <w:proofErr w:type="spellStart"/>
      <w:r w:rsidR="001B7C0D">
        <w:rPr>
          <w:rFonts w:ascii="Arial" w:hAnsi="Arial" w:cs="Arial"/>
          <w:color w:val="000000" w:themeColor="text1"/>
          <w:sz w:val="20"/>
          <w:szCs w:val="20"/>
        </w:rPr>
        <w:t>epicardial</w:t>
      </w:r>
      <w:proofErr w:type="spellEnd"/>
      <w:r w:rsidR="001B7C0D">
        <w:rPr>
          <w:rFonts w:ascii="Arial" w:hAnsi="Arial" w:cs="Arial"/>
          <w:color w:val="000000" w:themeColor="text1"/>
          <w:sz w:val="20"/>
          <w:szCs w:val="20"/>
        </w:rPr>
        <w:t xml:space="preserve"> artery lesions and anatomic abnormalities. </w:t>
      </w:r>
      <w:r w:rsidR="00DE3B09">
        <w:rPr>
          <w:rFonts w:ascii="Arial" w:hAnsi="Arial" w:cs="Arial"/>
          <w:color w:val="000000" w:themeColor="text1"/>
          <w:sz w:val="20"/>
          <w:szCs w:val="20"/>
        </w:rPr>
        <w:t>I</w:t>
      </w:r>
      <w:r w:rsidR="001B7C0D">
        <w:rPr>
          <w:rFonts w:ascii="Arial" w:hAnsi="Arial" w:cs="Arial"/>
          <w:color w:val="000000" w:themeColor="text1"/>
          <w:sz w:val="20"/>
          <w:szCs w:val="20"/>
        </w:rPr>
        <w:t xml:space="preserve">t can </w:t>
      </w:r>
      <w:r w:rsidR="00DE3B09">
        <w:rPr>
          <w:rFonts w:ascii="Arial" w:hAnsi="Arial" w:cs="Arial"/>
          <w:color w:val="000000" w:themeColor="text1"/>
          <w:sz w:val="20"/>
          <w:szCs w:val="20"/>
        </w:rPr>
        <w:t xml:space="preserve">also </w:t>
      </w:r>
      <w:r w:rsidR="001B7C0D">
        <w:rPr>
          <w:rFonts w:ascii="Arial" w:hAnsi="Arial" w:cs="Arial"/>
          <w:color w:val="000000" w:themeColor="text1"/>
          <w:sz w:val="20"/>
          <w:szCs w:val="20"/>
        </w:rPr>
        <w:t>assess</w:t>
      </w:r>
      <w:r w:rsidR="001874B4">
        <w:rPr>
          <w:rFonts w:ascii="Arial" w:hAnsi="Arial" w:cs="Arial"/>
          <w:color w:val="000000" w:themeColor="text1"/>
          <w:sz w:val="20"/>
          <w:szCs w:val="20"/>
        </w:rPr>
        <w:t xml:space="preserve"> left ventricular cavity well and demonstrate</w:t>
      </w:r>
      <w:r w:rsidR="00B26512">
        <w:rPr>
          <w:rFonts w:ascii="Arial" w:hAnsi="Arial" w:cs="Arial"/>
          <w:color w:val="000000" w:themeColor="text1"/>
          <w:sz w:val="20"/>
          <w:szCs w:val="20"/>
        </w:rPr>
        <w:t xml:space="preserve"> the “</w:t>
      </w:r>
      <w:proofErr w:type="spellStart"/>
      <w:r w:rsidR="00B26512">
        <w:rPr>
          <w:rFonts w:ascii="Arial" w:hAnsi="Arial" w:cs="Arial"/>
          <w:color w:val="000000" w:themeColor="text1"/>
          <w:sz w:val="20"/>
          <w:szCs w:val="20"/>
        </w:rPr>
        <w:t>spadelike</w:t>
      </w:r>
      <w:proofErr w:type="spellEnd"/>
      <w:r w:rsidR="00B26512">
        <w:rPr>
          <w:rFonts w:ascii="Arial" w:hAnsi="Arial" w:cs="Arial"/>
          <w:color w:val="000000" w:themeColor="text1"/>
          <w:sz w:val="20"/>
          <w:szCs w:val="20"/>
        </w:rPr>
        <w:t>” configuration.</w:t>
      </w:r>
      <w:r w:rsidR="001874B4">
        <w:rPr>
          <w:rFonts w:ascii="Arial" w:hAnsi="Arial" w:cs="Arial"/>
          <w:color w:val="000000" w:themeColor="text1"/>
          <w:sz w:val="20"/>
          <w:szCs w:val="20"/>
        </w:rPr>
        <w:t xml:space="preserve"> </w:t>
      </w:r>
      <w:r w:rsidR="00B26512">
        <w:rPr>
          <w:rFonts w:ascii="Arial" w:hAnsi="Arial" w:cs="Arial"/>
          <w:color w:val="000000" w:themeColor="text1"/>
          <w:sz w:val="20"/>
          <w:szCs w:val="20"/>
        </w:rPr>
        <w:t xml:space="preserve">Drawbacks </w:t>
      </w:r>
      <w:r w:rsidR="00B074AA">
        <w:rPr>
          <w:rFonts w:ascii="Arial" w:hAnsi="Arial" w:cs="Arial"/>
          <w:color w:val="000000" w:themeColor="text1"/>
          <w:sz w:val="20"/>
          <w:szCs w:val="20"/>
        </w:rPr>
        <w:t>for the said proc</w:t>
      </w:r>
      <w:r w:rsidR="00DE3B09">
        <w:rPr>
          <w:rFonts w:ascii="Arial" w:hAnsi="Arial" w:cs="Arial"/>
          <w:color w:val="000000" w:themeColor="text1"/>
          <w:sz w:val="20"/>
          <w:szCs w:val="20"/>
        </w:rPr>
        <w:t xml:space="preserve">edure </w:t>
      </w:r>
      <w:r w:rsidR="00B26512">
        <w:rPr>
          <w:rFonts w:ascii="Arial" w:hAnsi="Arial" w:cs="Arial"/>
          <w:color w:val="000000" w:themeColor="text1"/>
          <w:sz w:val="20"/>
          <w:szCs w:val="20"/>
        </w:rPr>
        <w:t>are</w:t>
      </w:r>
      <w:r w:rsidR="00DE3B09">
        <w:rPr>
          <w:rFonts w:ascii="Arial" w:hAnsi="Arial" w:cs="Arial"/>
          <w:color w:val="000000" w:themeColor="text1"/>
          <w:sz w:val="20"/>
          <w:szCs w:val="20"/>
        </w:rPr>
        <w:t xml:space="preserve"> higher cost, invasiveness</w:t>
      </w:r>
      <w:r w:rsidR="001874B4">
        <w:rPr>
          <w:rFonts w:ascii="Arial" w:hAnsi="Arial" w:cs="Arial"/>
          <w:color w:val="000000" w:themeColor="text1"/>
          <w:sz w:val="20"/>
          <w:szCs w:val="20"/>
        </w:rPr>
        <w:t>,</w:t>
      </w:r>
      <w:r w:rsidR="001B7C0D">
        <w:rPr>
          <w:rFonts w:ascii="Arial" w:hAnsi="Arial" w:cs="Arial"/>
          <w:color w:val="000000" w:themeColor="text1"/>
          <w:sz w:val="20"/>
          <w:szCs w:val="20"/>
        </w:rPr>
        <w:t xml:space="preserve"> dye exposure,</w:t>
      </w:r>
      <w:r w:rsidR="001874B4">
        <w:rPr>
          <w:rFonts w:ascii="Arial" w:hAnsi="Arial" w:cs="Arial"/>
          <w:color w:val="000000" w:themeColor="text1"/>
          <w:sz w:val="20"/>
          <w:szCs w:val="20"/>
        </w:rPr>
        <w:t xml:space="preserve"> and limited availability in certain areas especially i</w:t>
      </w:r>
      <w:r w:rsidR="00DE3B09">
        <w:rPr>
          <w:rFonts w:ascii="Arial" w:hAnsi="Arial" w:cs="Arial"/>
          <w:color w:val="000000" w:themeColor="text1"/>
          <w:sz w:val="20"/>
          <w:szCs w:val="20"/>
        </w:rPr>
        <w:t>n</w:t>
      </w:r>
      <w:r w:rsidR="001B7C0D">
        <w:rPr>
          <w:rFonts w:ascii="Arial" w:hAnsi="Arial" w:cs="Arial"/>
          <w:color w:val="000000" w:themeColor="text1"/>
          <w:sz w:val="20"/>
          <w:szCs w:val="20"/>
        </w:rPr>
        <w:t xml:space="preserve"> less developed countries.</w:t>
      </w:r>
      <w:r w:rsidR="001874B4">
        <w:rPr>
          <w:rFonts w:ascii="Arial" w:hAnsi="Arial" w:cs="Arial"/>
          <w:color w:val="000000" w:themeColor="text1"/>
          <w:sz w:val="20"/>
          <w:szCs w:val="20"/>
        </w:rPr>
        <w:t xml:space="preserve"> The most readily </w:t>
      </w:r>
      <w:r w:rsidR="001B7C0D">
        <w:rPr>
          <w:rFonts w:ascii="Arial" w:hAnsi="Arial" w:cs="Arial"/>
          <w:color w:val="000000" w:themeColor="text1"/>
          <w:sz w:val="20"/>
          <w:szCs w:val="20"/>
        </w:rPr>
        <w:t>accessible</w:t>
      </w:r>
      <w:r w:rsidR="00412299">
        <w:rPr>
          <w:rFonts w:ascii="Arial" w:hAnsi="Arial" w:cs="Arial"/>
          <w:color w:val="000000" w:themeColor="text1"/>
          <w:sz w:val="20"/>
          <w:szCs w:val="20"/>
        </w:rPr>
        <w:t xml:space="preserve"> diagnostic imaging procedure is an echocardiogram</w:t>
      </w:r>
      <w:r w:rsidR="00984D30">
        <w:rPr>
          <w:rFonts w:ascii="Arial" w:hAnsi="Arial" w:cs="Arial"/>
          <w:color w:val="000000" w:themeColor="text1"/>
          <w:sz w:val="20"/>
          <w:szCs w:val="20"/>
        </w:rPr>
        <w:t xml:space="preserve"> due to availability and low-cost. </w:t>
      </w:r>
      <w:r w:rsidR="00DE3B09">
        <w:rPr>
          <w:rFonts w:ascii="Arial" w:hAnsi="Arial" w:cs="Arial"/>
          <w:color w:val="000000" w:themeColor="text1"/>
          <w:sz w:val="20"/>
          <w:szCs w:val="20"/>
        </w:rPr>
        <w:t xml:space="preserve">A </w:t>
      </w:r>
      <w:r w:rsidR="00DE3B09">
        <w:rPr>
          <w:rFonts w:ascii="Arial" w:hAnsi="Arial" w:cs="Arial"/>
          <w:color w:val="000000" w:themeColor="text1"/>
          <w:sz w:val="20"/>
          <w:szCs w:val="20"/>
        </w:rPr>
        <w:lastRenderedPageBreak/>
        <w:t>disadvantage however is that</w:t>
      </w:r>
      <w:r w:rsidR="00984D30">
        <w:rPr>
          <w:rFonts w:ascii="Arial" w:hAnsi="Arial" w:cs="Arial"/>
          <w:color w:val="000000" w:themeColor="text1"/>
          <w:sz w:val="20"/>
          <w:szCs w:val="20"/>
        </w:rPr>
        <w:t xml:space="preserve"> images may be confounded by poor delineation of the endocardium and suboptimal measurements of the hypertrophied walls</w:t>
      </w:r>
      <w:r w:rsidR="001B7C0D">
        <w:rPr>
          <w:rFonts w:ascii="Arial" w:hAnsi="Arial" w:cs="Arial"/>
          <w:color w:val="000000" w:themeColor="text1"/>
          <w:sz w:val="20"/>
          <w:szCs w:val="20"/>
        </w:rPr>
        <w:t xml:space="preserve"> in up to 40%</w:t>
      </w:r>
      <w:r w:rsidR="00984D30">
        <w:rPr>
          <w:rFonts w:ascii="Arial" w:hAnsi="Arial" w:cs="Arial"/>
          <w:color w:val="000000" w:themeColor="text1"/>
          <w:sz w:val="20"/>
          <w:szCs w:val="20"/>
        </w:rPr>
        <w:t xml:space="preserve"> (10, 13).</w:t>
      </w:r>
      <w:r w:rsidR="00D06644">
        <w:rPr>
          <w:rFonts w:ascii="Arial" w:hAnsi="Arial" w:cs="Arial"/>
          <w:color w:val="000000" w:themeColor="text1"/>
          <w:sz w:val="20"/>
          <w:szCs w:val="20"/>
        </w:rPr>
        <w:t xml:space="preserve"> The advent of cardiovascular magnetic resonance imaging paved way to a more detailed evaluation of certain cardiomy</w:t>
      </w:r>
      <w:r w:rsidR="00B26512">
        <w:rPr>
          <w:rFonts w:ascii="Arial" w:hAnsi="Arial" w:cs="Arial"/>
          <w:color w:val="000000" w:themeColor="text1"/>
          <w:sz w:val="20"/>
          <w:szCs w:val="20"/>
        </w:rPr>
        <w:t>o</w:t>
      </w:r>
      <w:r w:rsidR="00D06644">
        <w:rPr>
          <w:rFonts w:ascii="Arial" w:hAnsi="Arial" w:cs="Arial"/>
          <w:color w:val="000000" w:themeColor="text1"/>
          <w:sz w:val="20"/>
          <w:szCs w:val="20"/>
        </w:rPr>
        <w:t xml:space="preserve">pathies, including AHCM. It offered </w:t>
      </w:r>
      <w:r w:rsidR="003B1CCB">
        <w:rPr>
          <w:rFonts w:ascii="Arial" w:hAnsi="Arial" w:cs="Arial"/>
          <w:color w:val="000000" w:themeColor="text1"/>
          <w:sz w:val="20"/>
          <w:szCs w:val="20"/>
        </w:rPr>
        <w:t xml:space="preserve">a </w:t>
      </w:r>
      <w:r w:rsidR="00D06644">
        <w:rPr>
          <w:rFonts w:ascii="Arial" w:hAnsi="Arial" w:cs="Arial"/>
          <w:color w:val="000000" w:themeColor="text1"/>
          <w:sz w:val="20"/>
          <w:szCs w:val="20"/>
        </w:rPr>
        <w:t>more accurate assessment</w:t>
      </w:r>
      <w:r w:rsidR="00FB7BB6">
        <w:rPr>
          <w:rFonts w:ascii="Arial" w:hAnsi="Arial" w:cs="Arial"/>
          <w:color w:val="000000" w:themeColor="text1"/>
          <w:sz w:val="20"/>
          <w:szCs w:val="20"/>
        </w:rPr>
        <w:t xml:space="preserve"> </w:t>
      </w:r>
      <w:r w:rsidR="00D06644">
        <w:rPr>
          <w:rFonts w:ascii="Arial" w:hAnsi="Arial" w:cs="Arial"/>
          <w:color w:val="000000" w:themeColor="text1"/>
          <w:sz w:val="20"/>
          <w:szCs w:val="20"/>
        </w:rPr>
        <w:t>of the left ventricular hypertrophy and wall motion abnormalities</w:t>
      </w:r>
      <w:r w:rsidR="00B26512">
        <w:rPr>
          <w:rFonts w:ascii="Arial" w:hAnsi="Arial" w:cs="Arial"/>
          <w:color w:val="000000" w:themeColor="text1"/>
          <w:sz w:val="20"/>
          <w:szCs w:val="20"/>
        </w:rPr>
        <w:t xml:space="preserve"> compared with an echocardiogram</w:t>
      </w:r>
      <w:r w:rsidR="00D06644">
        <w:rPr>
          <w:rFonts w:ascii="Arial" w:hAnsi="Arial" w:cs="Arial"/>
          <w:color w:val="000000" w:themeColor="text1"/>
          <w:sz w:val="20"/>
          <w:szCs w:val="20"/>
        </w:rPr>
        <w:t>.</w:t>
      </w:r>
      <w:r w:rsidR="004C106D">
        <w:rPr>
          <w:rFonts w:ascii="Arial" w:hAnsi="Arial" w:cs="Arial"/>
          <w:color w:val="000000" w:themeColor="text1"/>
          <w:sz w:val="20"/>
          <w:szCs w:val="20"/>
        </w:rPr>
        <w:t xml:space="preserve"> The high sensitivity of </w:t>
      </w:r>
      <w:r w:rsidR="003B1CCB">
        <w:rPr>
          <w:rFonts w:ascii="Arial" w:hAnsi="Arial" w:cs="Arial"/>
          <w:color w:val="000000" w:themeColor="text1"/>
          <w:sz w:val="20"/>
          <w:szCs w:val="20"/>
        </w:rPr>
        <w:t>CMR for late gadolinium-enhancement</w:t>
      </w:r>
      <w:r w:rsidR="004C106D">
        <w:rPr>
          <w:rFonts w:ascii="Arial" w:hAnsi="Arial" w:cs="Arial"/>
          <w:color w:val="000000" w:themeColor="text1"/>
          <w:sz w:val="20"/>
          <w:szCs w:val="20"/>
        </w:rPr>
        <w:t xml:space="preserve"> </w:t>
      </w:r>
      <w:r w:rsidR="00B453D6">
        <w:rPr>
          <w:rFonts w:ascii="Arial" w:hAnsi="Arial" w:cs="Arial"/>
          <w:color w:val="000000" w:themeColor="text1"/>
          <w:sz w:val="20"/>
          <w:szCs w:val="20"/>
        </w:rPr>
        <w:t xml:space="preserve">(LGE) </w:t>
      </w:r>
      <w:r w:rsidR="004C106D">
        <w:rPr>
          <w:rFonts w:ascii="Arial" w:hAnsi="Arial" w:cs="Arial"/>
          <w:color w:val="000000" w:themeColor="text1"/>
          <w:sz w:val="20"/>
          <w:szCs w:val="20"/>
        </w:rPr>
        <w:t>in</w:t>
      </w:r>
      <w:r w:rsidR="003F3DE8">
        <w:rPr>
          <w:rFonts w:ascii="Arial" w:hAnsi="Arial" w:cs="Arial"/>
          <w:color w:val="000000" w:themeColor="text1"/>
          <w:sz w:val="20"/>
          <w:szCs w:val="20"/>
        </w:rPr>
        <w:t xml:space="preserve"> detection of infarcted areas and </w:t>
      </w:r>
      <w:proofErr w:type="spellStart"/>
      <w:r w:rsidR="003F3DE8">
        <w:rPr>
          <w:rFonts w:ascii="Arial" w:hAnsi="Arial" w:cs="Arial"/>
          <w:color w:val="000000" w:themeColor="text1"/>
          <w:sz w:val="20"/>
          <w:szCs w:val="20"/>
        </w:rPr>
        <w:t>intert</w:t>
      </w:r>
      <w:r w:rsidR="004C106D">
        <w:rPr>
          <w:rFonts w:ascii="Arial" w:hAnsi="Arial" w:cs="Arial"/>
          <w:color w:val="000000" w:themeColor="text1"/>
          <w:sz w:val="20"/>
          <w:szCs w:val="20"/>
        </w:rPr>
        <w:t>stitial</w:t>
      </w:r>
      <w:proofErr w:type="spellEnd"/>
      <w:r w:rsidR="004C106D">
        <w:rPr>
          <w:rFonts w:ascii="Arial" w:hAnsi="Arial" w:cs="Arial"/>
          <w:color w:val="000000" w:themeColor="text1"/>
          <w:sz w:val="20"/>
          <w:szCs w:val="20"/>
        </w:rPr>
        <w:t xml:space="preserve"> </w:t>
      </w:r>
      <w:r w:rsidR="00B453D6">
        <w:rPr>
          <w:rFonts w:ascii="Arial" w:hAnsi="Arial" w:cs="Arial"/>
          <w:color w:val="000000" w:themeColor="text1"/>
          <w:sz w:val="20"/>
          <w:szCs w:val="20"/>
        </w:rPr>
        <w:t xml:space="preserve">abnormalities is also advantageous to </w:t>
      </w:r>
      <w:r w:rsidR="00C435BA">
        <w:rPr>
          <w:rFonts w:ascii="Arial" w:hAnsi="Arial" w:cs="Arial"/>
          <w:color w:val="000000" w:themeColor="text1"/>
          <w:sz w:val="20"/>
          <w:szCs w:val="20"/>
        </w:rPr>
        <w:t xml:space="preserve">help </w:t>
      </w:r>
      <w:r w:rsidR="00B453D6">
        <w:rPr>
          <w:rFonts w:ascii="Arial" w:hAnsi="Arial" w:cs="Arial"/>
          <w:color w:val="000000" w:themeColor="text1"/>
          <w:sz w:val="20"/>
          <w:szCs w:val="20"/>
        </w:rPr>
        <w:t>differentiat</w:t>
      </w:r>
      <w:r w:rsidR="00C435BA">
        <w:rPr>
          <w:rFonts w:ascii="Arial" w:hAnsi="Arial" w:cs="Arial"/>
          <w:color w:val="000000" w:themeColor="text1"/>
          <w:sz w:val="20"/>
          <w:szCs w:val="20"/>
        </w:rPr>
        <w:t>e</w:t>
      </w:r>
      <w:r w:rsidR="003B1CCB">
        <w:rPr>
          <w:rFonts w:ascii="Arial" w:hAnsi="Arial" w:cs="Arial"/>
          <w:color w:val="000000" w:themeColor="text1"/>
          <w:sz w:val="20"/>
          <w:szCs w:val="20"/>
        </w:rPr>
        <w:t xml:space="preserve"> ischemic from</w:t>
      </w:r>
      <w:r w:rsidR="00B453D6">
        <w:rPr>
          <w:rFonts w:ascii="Arial" w:hAnsi="Arial" w:cs="Arial"/>
          <w:color w:val="000000" w:themeColor="text1"/>
          <w:sz w:val="20"/>
          <w:szCs w:val="20"/>
        </w:rPr>
        <w:t xml:space="preserve"> non</w:t>
      </w:r>
      <w:r w:rsidR="003B1CCB">
        <w:rPr>
          <w:rFonts w:ascii="Arial" w:hAnsi="Arial" w:cs="Arial"/>
          <w:color w:val="000000" w:themeColor="text1"/>
          <w:sz w:val="20"/>
          <w:szCs w:val="20"/>
        </w:rPr>
        <w:t>-</w:t>
      </w:r>
      <w:r w:rsidR="00B453D6">
        <w:rPr>
          <w:rFonts w:ascii="Arial" w:hAnsi="Arial" w:cs="Arial"/>
          <w:color w:val="000000" w:themeColor="text1"/>
          <w:sz w:val="20"/>
          <w:szCs w:val="20"/>
        </w:rPr>
        <w:t>ischemic cause, and extension to other parts aside from the apex</w:t>
      </w:r>
      <w:r w:rsidR="00C435BA">
        <w:rPr>
          <w:rFonts w:ascii="Arial" w:hAnsi="Arial" w:cs="Arial"/>
          <w:color w:val="000000" w:themeColor="text1"/>
          <w:sz w:val="20"/>
          <w:szCs w:val="20"/>
        </w:rPr>
        <w:t xml:space="preserve"> (10)</w:t>
      </w:r>
      <w:r w:rsidR="00FA206F">
        <w:rPr>
          <w:rFonts w:ascii="Arial" w:hAnsi="Arial" w:cs="Arial"/>
          <w:color w:val="000000" w:themeColor="text1"/>
          <w:sz w:val="20"/>
          <w:szCs w:val="20"/>
        </w:rPr>
        <w:t>.</w:t>
      </w:r>
      <w:r w:rsidR="00382375">
        <w:rPr>
          <w:rFonts w:ascii="Arial" w:hAnsi="Arial" w:cs="Arial"/>
          <w:color w:val="000000" w:themeColor="text1"/>
          <w:sz w:val="20"/>
          <w:szCs w:val="20"/>
        </w:rPr>
        <w:t xml:space="preserve"> Indeed, in comparison with other diagno</w:t>
      </w:r>
      <w:r w:rsidR="00B26512">
        <w:rPr>
          <w:rFonts w:ascii="Arial" w:hAnsi="Arial" w:cs="Arial"/>
          <w:color w:val="000000" w:themeColor="text1"/>
          <w:sz w:val="20"/>
          <w:szCs w:val="20"/>
        </w:rPr>
        <w:t>stic imaging modalities, CMR</w:t>
      </w:r>
      <w:r w:rsidR="00382375">
        <w:rPr>
          <w:rFonts w:ascii="Arial" w:hAnsi="Arial" w:cs="Arial"/>
          <w:color w:val="000000" w:themeColor="text1"/>
          <w:sz w:val="20"/>
          <w:szCs w:val="20"/>
        </w:rPr>
        <w:t xml:space="preserve"> provide</w:t>
      </w:r>
      <w:r w:rsidR="00B26512">
        <w:rPr>
          <w:rFonts w:ascii="Arial" w:hAnsi="Arial" w:cs="Arial"/>
          <w:color w:val="000000" w:themeColor="text1"/>
          <w:sz w:val="20"/>
          <w:szCs w:val="20"/>
        </w:rPr>
        <w:t>s</w:t>
      </w:r>
      <w:r w:rsidR="00382375">
        <w:rPr>
          <w:rFonts w:ascii="Arial" w:hAnsi="Arial" w:cs="Arial"/>
          <w:color w:val="000000" w:themeColor="text1"/>
          <w:sz w:val="20"/>
          <w:szCs w:val="20"/>
        </w:rPr>
        <w:t xml:space="preserve"> </w:t>
      </w:r>
      <w:r w:rsidR="001F24E0">
        <w:rPr>
          <w:rFonts w:ascii="Arial" w:hAnsi="Arial" w:cs="Arial"/>
          <w:color w:val="000000" w:themeColor="text1"/>
          <w:sz w:val="20"/>
          <w:szCs w:val="20"/>
        </w:rPr>
        <w:t>a wide array of information</w:t>
      </w:r>
      <w:r w:rsidR="00382375">
        <w:rPr>
          <w:rFonts w:ascii="Arial" w:hAnsi="Arial" w:cs="Arial"/>
          <w:color w:val="000000" w:themeColor="text1"/>
          <w:sz w:val="20"/>
          <w:szCs w:val="20"/>
        </w:rPr>
        <w:t xml:space="preserve"> relevant to management a</w:t>
      </w:r>
      <w:r w:rsidR="00B26512">
        <w:rPr>
          <w:rFonts w:ascii="Arial" w:hAnsi="Arial" w:cs="Arial"/>
          <w:color w:val="000000" w:themeColor="text1"/>
          <w:sz w:val="20"/>
          <w:szCs w:val="20"/>
        </w:rPr>
        <w:t>nd long term plan for AHCM</w:t>
      </w:r>
      <w:r w:rsidR="003B1CCB">
        <w:rPr>
          <w:rFonts w:ascii="Arial" w:hAnsi="Arial" w:cs="Arial"/>
          <w:color w:val="000000" w:themeColor="text1"/>
          <w:sz w:val="20"/>
          <w:szCs w:val="20"/>
        </w:rPr>
        <w:t>, e</w:t>
      </w:r>
      <w:r w:rsidR="00382375">
        <w:rPr>
          <w:rFonts w:ascii="Arial" w:hAnsi="Arial" w:cs="Arial"/>
          <w:color w:val="000000" w:themeColor="text1"/>
          <w:sz w:val="20"/>
          <w:szCs w:val="20"/>
        </w:rPr>
        <w:t>specially in pat</w:t>
      </w:r>
      <w:r w:rsidR="00B26512">
        <w:rPr>
          <w:rFonts w:ascii="Arial" w:hAnsi="Arial" w:cs="Arial"/>
          <w:color w:val="000000" w:themeColor="text1"/>
          <w:sz w:val="20"/>
          <w:szCs w:val="20"/>
        </w:rPr>
        <w:t>i</w:t>
      </w:r>
      <w:r w:rsidR="00382375">
        <w:rPr>
          <w:rFonts w:ascii="Arial" w:hAnsi="Arial" w:cs="Arial"/>
          <w:color w:val="000000" w:themeColor="text1"/>
          <w:sz w:val="20"/>
          <w:szCs w:val="20"/>
        </w:rPr>
        <w:t xml:space="preserve">ents with increased risk of developing ventricular </w:t>
      </w:r>
      <w:proofErr w:type="spellStart"/>
      <w:r w:rsidR="00382375">
        <w:rPr>
          <w:rFonts w:ascii="Arial" w:hAnsi="Arial" w:cs="Arial"/>
          <w:color w:val="000000" w:themeColor="text1"/>
          <w:sz w:val="20"/>
          <w:szCs w:val="20"/>
        </w:rPr>
        <w:t>tachyarrhythmias</w:t>
      </w:r>
      <w:proofErr w:type="spellEnd"/>
      <w:r w:rsidR="00382375">
        <w:rPr>
          <w:rFonts w:ascii="Arial" w:hAnsi="Arial" w:cs="Arial"/>
          <w:color w:val="000000" w:themeColor="text1"/>
          <w:sz w:val="20"/>
          <w:szCs w:val="20"/>
        </w:rPr>
        <w:t xml:space="preserve"> and sudden cardiac death (SCD)</w:t>
      </w:r>
      <w:r w:rsidR="001F24E0">
        <w:rPr>
          <w:rFonts w:ascii="Arial" w:hAnsi="Arial" w:cs="Arial"/>
          <w:color w:val="000000" w:themeColor="text1"/>
          <w:sz w:val="20"/>
          <w:szCs w:val="20"/>
        </w:rPr>
        <w:t>.</w:t>
      </w:r>
    </w:p>
    <w:p w14:paraId="29A2B23D" w14:textId="77777777" w:rsidR="001F24E0" w:rsidRDefault="001F24E0" w:rsidP="00D46FB7">
      <w:pPr>
        <w:spacing w:after="0" w:line="240" w:lineRule="auto"/>
        <w:jc w:val="both"/>
        <w:rPr>
          <w:rFonts w:ascii="Arial" w:hAnsi="Arial" w:cs="Arial"/>
          <w:color w:val="000000" w:themeColor="text1"/>
          <w:sz w:val="20"/>
          <w:szCs w:val="20"/>
        </w:rPr>
      </w:pPr>
    </w:p>
    <w:p w14:paraId="4E81C0BA" w14:textId="4548E31D" w:rsidR="001F24E0" w:rsidRDefault="00084C02"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Long-term cardiovascular </w:t>
      </w:r>
      <w:proofErr w:type="spellStart"/>
      <w:r>
        <w:rPr>
          <w:rFonts w:ascii="Arial" w:hAnsi="Arial" w:cs="Arial"/>
          <w:color w:val="000000" w:themeColor="text1"/>
          <w:sz w:val="20"/>
          <w:szCs w:val="20"/>
        </w:rPr>
        <w:t>sequelae</w:t>
      </w:r>
      <w:proofErr w:type="spellEnd"/>
      <w:r>
        <w:rPr>
          <w:rFonts w:ascii="Arial" w:hAnsi="Arial" w:cs="Arial"/>
          <w:color w:val="000000" w:themeColor="text1"/>
          <w:sz w:val="20"/>
          <w:szCs w:val="20"/>
        </w:rPr>
        <w:t xml:space="preserve"> of AHCM include atrial fibrillation, myocardial infarction, stroke, transient ischemic attack, syncope and </w:t>
      </w:r>
      <w:r w:rsidR="00B26512">
        <w:rPr>
          <w:rFonts w:ascii="Arial" w:hAnsi="Arial" w:cs="Arial"/>
          <w:color w:val="000000" w:themeColor="text1"/>
          <w:sz w:val="20"/>
          <w:szCs w:val="20"/>
        </w:rPr>
        <w:t>SCD</w:t>
      </w:r>
      <w:r>
        <w:rPr>
          <w:rFonts w:ascii="Arial" w:hAnsi="Arial" w:cs="Arial"/>
          <w:color w:val="000000" w:themeColor="text1"/>
          <w:sz w:val="20"/>
          <w:szCs w:val="20"/>
        </w:rPr>
        <w:t xml:space="preserve"> in most studies</w:t>
      </w:r>
      <w:r w:rsidR="003B1CCB">
        <w:rPr>
          <w:rFonts w:ascii="Arial" w:hAnsi="Arial" w:cs="Arial"/>
          <w:color w:val="000000" w:themeColor="text1"/>
          <w:sz w:val="20"/>
          <w:szCs w:val="20"/>
        </w:rPr>
        <w:t>, but lesser incidence for</w:t>
      </w:r>
      <w:r w:rsidR="00B26512">
        <w:rPr>
          <w:rFonts w:ascii="Arial" w:hAnsi="Arial" w:cs="Arial"/>
          <w:color w:val="000000" w:themeColor="text1"/>
          <w:sz w:val="20"/>
          <w:szCs w:val="20"/>
        </w:rPr>
        <w:t xml:space="preserve"> </w:t>
      </w:r>
      <w:r w:rsidR="002B2E66">
        <w:rPr>
          <w:rFonts w:ascii="Arial" w:hAnsi="Arial" w:cs="Arial"/>
          <w:color w:val="000000" w:themeColor="text1"/>
          <w:sz w:val="20"/>
          <w:szCs w:val="20"/>
        </w:rPr>
        <w:t>A</w:t>
      </w:r>
      <w:r>
        <w:rPr>
          <w:rFonts w:ascii="Arial" w:hAnsi="Arial" w:cs="Arial"/>
          <w:color w:val="000000" w:themeColor="text1"/>
          <w:sz w:val="20"/>
          <w:szCs w:val="20"/>
        </w:rPr>
        <w:t xml:space="preserve">HCM (13). The </w:t>
      </w:r>
      <w:r w:rsidR="00B26512">
        <w:rPr>
          <w:rFonts w:ascii="Arial" w:hAnsi="Arial" w:cs="Arial"/>
          <w:color w:val="000000" w:themeColor="text1"/>
          <w:sz w:val="20"/>
          <w:szCs w:val="20"/>
        </w:rPr>
        <w:t>prognosis is also better for</w:t>
      </w:r>
      <w:r w:rsidR="009C2EEA">
        <w:rPr>
          <w:rFonts w:ascii="Arial" w:hAnsi="Arial" w:cs="Arial"/>
          <w:color w:val="000000" w:themeColor="text1"/>
          <w:sz w:val="20"/>
          <w:szCs w:val="20"/>
        </w:rPr>
        <w:t xml:space="preserve"> AHCM compared to HCM. </w:t>
      </w:r>
      <w:r w:rsidR="002F3AE5">
        <w:rPr>
          <w:rFonts w:ascii="Arial" w:hAnsi="Arial" w:cs="Arial"/>
          <w:color w:val="000000" w:themeColor="text1"/>
          <w:sz w:val="20"/>
          <w:szCs w:val="20"/>
        </w:rPr>
        <w:t>Beta-blocker</w:t>
      </w:r>
      <w:r w:rsidR="003B1CCB">
        <w:rPr>
          <w:rFonts w:ascii="Arial" w:hAnsi="Arial" w:cs="Arial"/>
          <w:color w:val="000000" w:themeColor="text1"/>
          <w:sz w:val="20"/>
          <w:szCs w:val="20"/>
        </w:rPr>
        <w:t>s are</w:t>
      </w:r>
      <w:r w:rsidR="002F3AE5">
        <w:rPr>
          <w:rFonts w:ascii="Arial" w:hAnsi="Arial" w:cs="Arial"/>
          <w:color w:val="000000" w:themeColor="text1"/>
          <w:sz w:val="20"/>
          <w:szCs w:val="20"/>
        </w:rPr>
        <w:t xml:space="preserve"> the cornerstone</w:t>
      </w:r>
      <w:r w:rsidR="003B1CCB">
        <w:rPr>
          <w:rFonts w:ascii="Arial" w:hAnsi="Arial" w:cs="Arial"/>
          <w:color w:val="000000" w:themeColor="text1"/>
          <w:sz w:val="20"/>
          <w:szCs w:val="20"/>
        </w:rPr>
        <w:t>s</w:t>
      </w:r>
      <w:r w:rsidR="002F3AE5">
        <w:rPr>
          <w:rFonts w:ascii="Arial" w:hAnsi="Arial" w:cs="Arial"/>
          <w:color w:val="000000" w:themeColor="text1"/>
          <w:sz w:val="20"/>
          <w:szCs w:val="20"/>
        </w:rPr>
        <w:t xml:space="preserve"> of management with aim to decrease heart rate</w:t>
      </w:r>
      <w:r w:rsidR="00CE28D6">
        <w:rPr>
          <w:rFonts w:ascii="Arial" w:hAnsi="Arial" w:cs="Arial"/>
          <w:color w:val="000000" w:themeColor="text1"/>
          <w:sz w:val="20"/>
          <w:szCs w:val="20"/>
        </w:rPr>
        <w:t xml:space="preserve"> and increase </w:t>
      </w:r>
      <w:r w:rsidR="003B1CCB">
        <w:rPr>
          <w:rFonts w:ascii="Arial" w:hAnsi="Arial" w:cs="Arial"/>
          <w:color w:val="000000" w:themeColor="text1"/>
          <w:sz w:val="20"/>
          <w:szCs w:val="20"/>
        </w:rPr>
        <w:t>diastolic time, thereby decreasing</w:t>
      </w:r>
      <w:r w:rsidR="00CE28D6">
        <w:rPr>
          <w:rFonts w:ascii="Arial" w:hAnsi="Arial" w:cs="Arial"/>
          <w:color w:val="000000" w:themeColor="text1"/>
          <w:sz w:val="20"/>
          <w:szCs w:val="20"/>
        </w:rPr>
        <w:t xml:space="preserve"> myocardial oxygen demand. The effect is more pronounced in patients who have ischemic chest pain. </w:t>
      </w:r>
      <w:proofErr w:type="spellStart"/>
      <w:r w:rsidR="00CE28D6">
        <w:rPr>
          <w:rFonts w:ascii="Arial" w:hAnsi="Arial" w:cs="Arial"/>
          <w:color w:val="000000" w:themeColor="text1"/>
          <w:sz w:val="20"/>
          <w:szCs w:val="20"/>
        </w:rPr>
        <w:t>Diltiazem</w:t>
      </w:r>
      <w:proofErr w:type="spellEnd"/>
      <w:r w:rsidR="00CE28D6">
        <w:rPr>
          <w:rFonts w:ascii="Arial" w:hAnsi="Arial" w:cs="Arial"/>
          <w:color w:val="000000" w:themeColor="text1"/>
          <w:sz w:val="20"/>
          <w:szCs w:val="20"/>
        </w:rPr>
        <w:t xml:space="preserve"> or Verapamil, </w:t>
      </w:r>
      <w:r w:rsidR="002B2E66">
        <w:rPr>
          <w:rFonts w:ascii="Arial" w:hAnsi="Arial" w:cs="Arial"/>
          <w:color w:val="000000" w:themeColor="text1"/>
          <w:sz w:val="20"/>
          <w:szCs w:val="20"/>
        </w:rPr>
        <w:t xml:space="preserve">both </w:t>
      </w:r>
      <w:r w:rsidR="00CE28D6">
        <w:rPr>
          <w:rFonts w:ascii="Arial" w:hAnsi="Arial" w:cs="Arial"/>
          <w:color w:val="000000" w:themeColor="text1"/>
          <w:sz w:val="20"/>
          <w:szCs w:val="20"/>
        </w:rPr>
        <w:t xml:space="preserve">a </w:t>
      </w:r>
      <w:proofErr w:type="spellStart"/>
      <w:r w:rsidR="00CE28D6">
        <w:rPr>
          <w:rFonts w:ascii="Arial" w:hAnsi="Arial" w:cs="Arial"/>
          <w:color w:val="000000" w:themeColor="text1"/>
          <w:sz w:val="20"/>
          <w:szCs w:val="20"/>
        </w:rPr>
        <w:t>nondihydropidi</w:t>
      </w:r>
      <w:r w:rsidR="002B2E66">
        <w:rPr>
          <w:rFonts w:ascii="Arial" w:hAnsi="Arial" w:cs="Arial"/>
          <w:color w:val="000000" w:themeColor="text1"/>
          <w:sz w:val="20"/>
          <w:szCs w:val="20"/>
        </w:rPr>
        <w:t>ne</w:t>
      </w:r>
      <w:proofErr w:type="spellEnd"/>
      <w:r w:rsidR="002B2E66">
        <w:rPr>
          <w:rFonts w:ascii="Arial" w:hAnsi="Arial" w:cs="Arial"/>
          <w:color w:val="000000" w:themeColor="text1"/>
          <w:sz w:val="20"/>
          <w:szCs w:val="20"/>
        </w:rPr>
        <w:t xml:space="preserve"> calcium channel blockers, are</w:t>
      </w:r>
      <w:r w:rsidR="00CE28D6">
        <w:rPr>
          <w:rFonts w:ascii="Arial" w:hAnsi="Arial" w:cs="Arial"/>
          <w:color w:val="000000" w:themeColor="text1"/>
          <w:sz w:val="20"/>
          <w:szCs w:val="20"/>
        </w:rPr>
        <w:t xml:space="preserve"> also an option if </w:t>
      </w:r>
      <w:r w:rsidR="003B1CCB">
        <w:rPr>
          <w:rFonts w:ascii="Arial" w:hAnsi="Arial" w:cs="Arial"/>
          <w:color w:val="000000" w:themeColor="text1"/>
          <w:sz w:val="20"/>
          <w:szCs w:val="20"/>
        </w:rPr>
        <w:t xml:space="preserve">patient is intolerant to beta-blockers </w:t>
      </w:r>
      <w:r w:rsidR="00CE28D6">
        <w:rPr>
          <w:rFonts w:ascii="Arial" w:hAnsi="Arial" w:cs="Arial"/>
          <w:color w:val="000000" w:themeColor="text1"/>
          <w:sz w:val="20"/>
          <w:szCs w:val="20"/>
        </w:rPr>
        <w:t xml:space="preserve">(1, 11-12). An implanted </w:t>
      </w:r>
      <w:proofErr w:type="spellStart"/>
      <w:r w:rsidR="00CE28D6">
        <w:rPr>
          <w:rFonts w:ascii="Arial" w:hAnsi="Arial" w:cs="Arial"/>
          <w:color w:val="000000" w:themeColor="text1"/>
          <w:sz w:val="20"/>
          <w:szCs w:val="20"/>
        </w:rPr>
        <w:t>cardioverter</w:t>
      </w:r>
      <w:proofErr w:type="spellEnd"/>
      <w:r w:rsidR="00CE28D6">
        <w:rPr>
          <w:rFonts w:ascii="Arial" w:hAnsi="Arial" w:cs="Arial"/>
          <w:color w:val="000000" w:themeColor="text1"/>
          <w:sz w:val="20"/>
          <w:szCs w:val="20"/>
        </w:rPr>
        <w:t>/defibrillator as primary and secondary prevention can effectively pr</w:t>
      </w:r>
      <w:r w:rsidR="003B1CCB">
        <w:rPr>
          <w:rFonts w:ascii="Arial" w:hAnsi="Arial" w:cs="Arial"/>
          <w:color w:val="000000" w:themeColor="text1"/>
          <w:sz w:val="20"/>
          <w:szCs w:val="20"/>
        </w:rPr>
        <w:t>event S</w:t>
      </w:r>
      <w:r w:rsidR="002B2E66">
        <w:rPr>
          <w:rFonts w:ascii="Arial" w:hAnsi="Arial" w:cs="Arial"/>
          <w:color w:val="000000" w:themeColor="text1"/>
          <w:sz w:val="20"/>
          <w:szCs w:val="20"/>
        </w:rPr>
        <w:t>CD in high-risk patients, which includes</w:t>
      </w:r>
      <w:r w:rsidR="003B1CCB">
        <w:rPr>
          <w:rFonts w:ascii="Arial" w:hAnsi="Arial" w:cs="Arial"/>
          <w:color w:val="000000" w:themeColor="text1"/>
          <w:sz w:val="20"/>
          <w:szCs w:val="20"/>
        </w:rPr>
        <w:t>:</w:t>
      </w:r>
      <w:r w:rsidR="00CE28D6">
        <w:rPr>
          <w:rFonts w:ascii="Arial" w:hAnsi="Arial" w:cs="Arial"/>
          <w:color w:val="000000" w:themeColor="text1"/>
          <w:sz w:val="20"/>
          <w:szCs w:val="20"/>
        </w:rPr>
        <w:t xml:space="preserve"> survivors of cardiac arrest secondary t</w:t>
      </w:r>
      <w:r w:rsidR="0000137C">
        <w:rPr>
          <w:rFonts w:ascii="Arial" w:hAnsi="Arial" w:cs="Arial"/>
          <w:color w:val="000000" w:themeColor="text1"/>
          <w:sz w:val="20"/>
          <w:szCs w:val="20"/>
        </w:rPr>
        <w:t xml:space="preserve">o ventricular arrhythmia, family history of HCM with SCD, HCM with syncope, abnormal blood pressure response to exercise, LV wall thickness of more tan 30 mm, asymptomatic multiple </w:t>
      </w:r>
      <w:proofErr w:type="spellStart"/>
      <w:r w:rsidR="0000137C">
        <w:rPr>
          <w:rFonts w:ascii="Arial" w:hAnsi="Arial" w:cs="Arial"/>
          <w:color w:val="000000" w:themeColor="text1"/>
          <w:sz w:val="20"/>
          <w:szCs w:val="20"/>
        </w:rPr>
        <w:t>nonsustained</w:t>
      </w:r>
      <w:proofErr w:type="spellEnd"/>
      <w:r w:rsidR="0000137C">
        <w:rPr>
          <w:rFonts w:ascii="Arial" w:hAnsi="Arial" w:cs="Arial"/>
          <w:color w:val="000000" w:themeColor="text1"/>
          <w:sz w:val="20"/>
          <w:szCs w:val="20"/>
        </w:rPr>
        <w:t xml:space="preserve"> ventricular tachycardia, </w:t>
      </w:r>
      <w:r w:rsidR="003B1CCB">
        <w:rPr>
          <w:rFonts w:ascii="Arial" w:hAnsi="Arial" w:cs="Arial"/>
          <w:color w:val="000000" w:themeColor="text1"/>
          <w:sz w:val="20"/>
          <w:szCs w:val="20"/>
        </w:rPr>
        <w:t xml:space="preserve">and </w:t>
      </w:r>
      <w:r w:rsidR="0000137C">
        <w:rPr>
          <w:rFonts w:ascii="Arial" w:hAnsi="Arial" w:cs="Arial"/>
          <w:color w:val="000000" w:themeColor="text1"/>
          <w:sz w:val="20"/>
          <w:szCs w:val="20"/>
        </w:rPr>
        <w:t>extensive (&gt;15% of the LV mass) LGE determined by CMR</w:t>
      </w:r>
      <w:r w:rsidR="00366A88">
        <w:rPr>
          <w:rFonts w:ascii="Arial" w:hAnsi="Arial" w:cs="Arial"/>
          <w:color w:val="000000" w:themeColor="text1"/>
          <w:sz w:val="20"/>
          <w:szCs w:val="20"/>
        </w:rPr>
        <w:t xml:space="preserve"> (14)</w:t>
      </w:r>
      <w:r w:rsidR="0000137C">
        <w:rPr>
          <w:rFonts w:ascii="Arial" w:hAnsi="Arial" w:cs="Arial"/>
          <w:color w:val="000000" w:themeColor="text1"/>
          <w:sz w:val="20"/>
          <w:szCs w:val="20"/>
        </w:rPr>
        <w:t>.</w:t>
      </w:r>
    </w:p>
    <w:p w14:paraId="59667AB7" w14:textId="77777777" w:rsidR="00382375" w:rsidRDefault="00382375" w:rsidP="00D46FB7">
      <w:pPr>
        <w:spacing w:after="0" w:line="240" w:lineRule="auto"/>
        <w:jc w:val="both"/>
        <w:rPr>
          <w:rFonts w:ascii="Arial" w:hAnsi="Arial" w:cs="Arial"/>
          <w:color w:val="000000" w:themeColor="text1"/>
          <w:sz w:val="20"/>
          <w:szCs w:val="20"/>
        </w:rPr>
      </w:pPr>
    </w:p>
    <w:p w14:paraId="427B4D33" w14:textId="14B0B041" w:rsidR="009E28C3" w:rsidRDefault="00C435BA"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 </w:t>
      </w:r>
    </w:p>
    <w:p w14:paraId="754C841E" w14:textId="06565845" w:rsidR="00B72308" w:rsidRPr="00F429BE" w:rsidRDefault="00B26512" w:rsidP="00D46FB7">
      <w:pPr>
        <w:spacing w:after="0" w:line="240" w:lineRule="auto"/>
        <w:jc w:val="both"/>
        <w:rPr>
          <w:rFonts w:ascii="Arial" w:hAnsi="Arial" w:cs="Arial"/>
          <w:b/>
          <w:color w:val="000000" w:themeColor="text1"/>
          <w:sz w:val="20"/>
          <w:szCs w:val="20"/>
        </w:rPr>
      </w:pPr>
      <w:r w:rsidRPr="00C8609D">
        <w:rPr>
          <w:rFonts w:ascii="Arial" w:hAnsi="Arial" w:cs="Arial"/>
          <w:b/>
          <w:color w:val="000000" w:themeColor="text1"/>
          <w:sz w:val="20"/>
          <w:szCs w:val="20"/>
        </w:rPr>
        <w:t>CONCLUSION</w:t>
      </w:r>
    </w:p>
    <w:p w14:paraId="3BCC2C40" w14:textId="0FF68384" w:rsidR="00C4792B" w:rsidRDefault="00C4792B"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Apical hypertrophic cardiomyopathy</w:t>
      </w:r>
      <w:r w:rsidR="00B26512">
        <w:rPr>
          <w:rFonts w:ascii="Arial" w:hAnsi="Arial" w:cs="Arial"/>
          <w:color w:val="000000" w:themeColor="text1"/>
          <w:sz w:val="20"/>
          <w:szCs w:val="20"/>
        </w:rPr>
        <w:t xml:space="preserve"> </w:t>
      </w:r>
      <w:r w:rsidR="0055217B">
        <w:rPr>
          <w:rFonts w:ascii="Arial" w:hAnsi="Arial" w:cs="Arial"/>
          <w:color w:val="000000" w:themeColor="text1"/>
          <w:sz w:val="20"/>
          <w:szCs w:val="20"/>
        </w:rPr>
        <w:t xml:space="preserve">is rare but </w:t>
      </w:r>
      <w:r w:rsidR="00B26512">
        <w:rPr>
          <w:rFonts w:ascii="Arial" w:hAnsi="Arial" w:cs="Arial"/>
          <w:color w:val="000000" w:themeColor="text1"/>
          <w:sz w:val="20"/>
          <w:szCs w:val="20"/>
        </w:rPr>
        <w:t>can present as an overt case of acute coronary syndrome</w:t>
      </w:r>
      <w:r>
        <w:rPr>
          <w:rFonts w:ascii="Arial" w:hAnsi="Arial" w:cs="Arial"/>
          <w:color w:val="000000" w:themeColor="text1"/>
          <w:sz w:val="20"/>
          <w:szCs w:val="20"/>
        </w:rPr>
        <w:t>, and</w:t>
      </w:r>
      <w:r w:rsidR="0055217B">
        <w:rPr>
          <w:rFonts w:ascii="Arial" w:hAnsi="Arial" w:cs="Arial"/>
          <w:color w:val="000000" w:themeColor="text1"/>
          <w:sz w:val="20"/>
          <w:szCs w:val="20"/>
        </w:rPr>
        <w:t xml:space="preserve"> therefore, must be considered as a differential</w:t>
      </w:r>
      <w:r>
        <w:rPr>
          <w:rFonts w:ascii="Arial" w:hAnsi="Arial" w:cs="Arial"/>
          <w:color w:val="000000" w:themeColor="text1"/>
          <w:sz w:val="20"/>
          <w:szCs w:val="20"/>
        </w:rPr>
        <w:t xml:space="preserve"> diagnosis</w:t>
      </w:r>
      <w:r w:rsidR="0055217B">
        <w:rPr>
          <w:rFonts w:ascii="Arial" w:hAnsi="Arial" w:cs="Arial"/>
          <w:color w:val="000000" w:themeColor="text1"/>
          <w:sz w:val="20"/>
          <w:szCs w:val="20"/>
        </w:rPr>
        <w:t xml:space="preserve"> in a young </w:t>
      </w:r>
      <w:r>
        <w:rPr>
          <w:rFonts w:ascii="Arial" w:hAnsi="Arial" w:cs="Arial"/>
          <w:color w:val="000000" w:themeColor="text1"/>
          <w:sz w:val="20"/>
          <w:szCs w:val="20"/>
        </w:rPr>
        <w:t>male patient presenting with chest pain. Our case demonstrate</w:t>
      </w:r>
      <w:r w:rsidR="00011E14">
        <w:rPr>
          <w:rFonts w:ascii="Arial" w:hAnsi="Arial" w:cs="Arial"/>
          <w:color w:val="000000" w:themeColor="text1"/>
          <w:sz w:val="20"/>
          <w:szCs w:val="20"/>
        </w:rPr>
        <w:t>d</w:t>
      </w:r>
      <w:r>
        <w:rPr>
          <w:rFonts w:ascii="Arial" w:hAnsi="Arial" w:cs="Arial"/>
          <w:color w:val="000000" w:themeColor="text1"/>
          <w:sz w:val="20"/>
          <w:szCs w:val="20"/>
        </w:rPr>
        <w:t xml:space="preserve"> the utility of CMR-LGE to clinch the diagnosis and risk stratification for appropriate </w:t>
      </w:r>
      <w:r w:rsidR="00011E14">
        <w:rPr>
          <w:rFonts w:ascii="Arial" w:hAnsi="Arial" w:cs="Arial"/>
          <w:color w:val="000000" w:themeColor="text1"/>
          <w:sz w:val="20"/>
          <w:szCs w:val="20"/>
        </w:rPr>
        <w:t xml:space="preserve">choice of </w:t>
      </w:r>
      <w:r>
        <w:rPr>
          <w:rFonts w:ascii="Arial" w:hAnsi="Arial" w:cs="Arial"/>
          <w:color w:val="000000" w:themeColor="text1"/>
          <w:sz w:val="20"/>
          <w:szCs w:val="20"/>
        </w:rPr>
        <w:t xml:space="preserve">medical management. </w:t>
      </w:r>
    </w:p>
    <w:p w14:paraId="35AE864A" w14:textId="77777777" w:rsidR="00D46FB7" w:rsidRPr="00FE358F" w:rsidRDefault="00D46FB7" w:rsidP="00D46FB7">
      <w:pPr>
        <w:spacing w:after="0" w:line="240" w:lineRule="auto"/>
        <w:jc w:val="both"/>
        <w:rPr>
          <w:rFonts w:ascii="Arial" w:hAnsi="Arial" w:cs="Arial"/>
          <w:color w:val="000000" w:themeColor="text1"/>
          <w:sz w:val="20"/>
          <w:szCs w:val="20"/>
        </w:rPr>
      </w:pPr>
    </w:p>
    <w:p w14:paraId="0362998E" w14:textId="77777777" w:rsidR="00D46FB7" w:rsidRPr="00FE358F" w:rsidRDefault="00D46FB7" w:rsidP="00D46FB7">
      <w:pPr>
        <w:spacing w:after="0" w:line="240" w:lineRule="auto"/>
        <w:jc w:val="both"/>
        <w:rPr>
          <w:rFonts w:ascii="Arial" w:hAnsi="Arial" w:cs="Arial"/>
          <w:b/>
          <w:color w:val="000000" w:themeColor="text1"/>
          <w:sz w:val="20"/>
          <w:szCs w:val="20"/>
        </w:rPr>
      </w:pPr>
      <w:r w:rsidRPr="00FE358F">
        <w:rPr>
          <w:rFonts w:ascii="Arial" w:hAnsi="Arial" w:cs="Arial"/>
          <w:b/>
          <w:color w:val="000000" w:themeColor="text1"/>
          <w:sz w:val="20"/>
          <w:szCs w:val="20"/>
        </w:rPr>
        <w:t>ACKNOWLEDGEMENT</w:t>
      </w:r>
    </w:p>
    <w:p w14:paraId="1D7E36AD" w14:textId="11DB59DE" w:rsidR="00D46FB7" w:rsidRPr="00FE358F" w:rsidRDefault="00C8609D" w:rsidP="00D46FB7">
      <w:pPr>
        <w:spacing w:after="0" w:line="240" w:lineRule="auto"/>
        <w:jc w:val="both"/>
        <w:rPr>
          <w:rFonts w:ascii="Arial" w:hAnsi="Arial" w:cs="Arial"/>
          <w:color w:val="000000" w:themeColor="text1"/>
          <w:sz w:val="20"/>
          <w:szCs w:val="20"/>
        </w:rPr>
      </w:pPr>
      <w:r>
        <w:rPr>
          <w:rFonts w:ascii="Arial" w:hAnsi="Arial" w:cs="Arial"/>
          <w:color w:val="000000" w:themeColor="text1"/>
          <w:sz w:val="20"/>
          <w:szCs w:val="20"/>
        </w:rPr>
        <w:t xml:space="preserve">The authors would like to thank all the people who were involved with this paper, especially the Radiology department of The Medical City for giving their time to discuss the images </w:t>
      </w:r>
      <w:r w:rsidR="00F20FE7">
        <w:rPr>
          <w:rFonts w:ascii="Arial" w:hAnsi="Arial" w:cs="Arial"/>
          <w:color w:val="000000" w:themeColor="text1"/>
          <w:sz w:val="20"/>
          <w:szCs w:val="20"/>
        </w:rPr>
        <w:t>shown</w:t>
      </w:r>
      <w:r>
        <w:rPr>
          <w:rFonts w:ascii="Arial" w:hAnsi="Arial" w:cs="Arial"/>
          <w:color w:val="000000" w:themeColor="text1"/>
          <w:sz w:val="20"/>
          <w:szCs w:val="20"/>
        </w:rPr>
        <w:t xml:space="preserve">. </w:t>
      </w:r>
      <w:r w:rsidR="00F20FE7">
        <w:rPr>
          <w:rFonts w:ascii="Arial" w:hAnsi="Arial" w:cs="Arial"/>
          <w:color w:val="000000" w:themeColor="text1"/>
          <w:sz w:val="20"/>
          <w:szCs w:val="20"/>
        </w:rPr>
        <w:t>W</w:t>
      </w:r>
      <w:r>
        <w:rPr>
          <w:rFonts w:ascii="Arial" w:hAnsi="Arial" w:cs="Arial"/>
          <w:color w:val="000000" w:themeColor="text1"/>
          <w:sz w:val="20"/>
          <w:szCs w:val="20"/>
        </w:rPr>
        <w:t>e would</w:t>
      </w:r>
      <w:r w:rsidR="00F20FE7">
        <w:rPr>
          <w:rFonts w:ascii="Arial" w:hAnsi="Arial" w:cs="Arial"/>
          <w:color w:val="000000" w:themeColor="text1"/>
          <w:sz w:val="20"/>
          <w:szCs w:val="20"/>
        </w:rPr>
        <w:t xml:space="preserve"> also</w:t>
      </w:r>
      <w:r>
        <w:rPr>
          <w:rFonts w:ascii="Arial" w:hAnsi="Arial" w:cs="Arial"/>
          <w:color w:val="000000" w:themeColor="text1"/>
          <w:sz w:val="20"/>
          <w:szCs w:val="20"/>
        </w:rPr>
        <w:t xml:space="preserve"> like to thank the Department of </w:t>
      </w:r>
      <w:proofErr w:type="gramStart"/>
      <w:r>
        <w:rPr>
          <w:rFonts w:ascii="Arial" w:hAnsi="Arial" w:cs="Arial"/>
          <w:color w:val="000000" w:themeColor="text1"/>
          <w:sz w:val="20"/>
          <w:szCs w:val="20"/>
        </w:rPr>
        <w:t>Internal Medicine</w:t>
      </w:r>
      <w:proofErr w:type="gramEnd"/>
      <w:r>
        <w:rPr>
          <w:rFonts w:ascii="Arial" w:hAnsi="Arial" w:cs="Arial"/>
          <w:color w:val="000000" w:themeColor="text1"/>
          <w:sz w:val="20"/>
          <w:szCs w:val="20"/>
        </w:rPr>
        <w:t xml:space="preserve"> and Cardiovascular institute of the </w:t>
      </w:r>
      <w:proofErr w:type="spellStart"/>
      <w:r>
        <w:rPr>
          <w:rFonts w:ascii="Arial" w:hAnsi="Arial" w:cs="Arial"/>
          <w:color w:val="000000" w:themeColor="text1"/>
          <w:sz w:val="20"/>
          <w:szCs w:val="20"/>
        </w:rPr>
        <w:t>The</w:t>
      </w:r>
      <w:proofErr w:type="spellEnd"/>
      <w:r>
        <w:rPr>
          <w:rFonts w:ascii="Arial" w:hAnsi="Arial" w:cs="Arial"/>
          <w:color w:val="000000" w:themeColor="text1"/>
          <w:sz w:val="20"/>
          <w:szCs w:val="20"/>
        </w:rPr>
        <w:t xml:space="preserve"> Medical City – Pasig City, Philippines for allowing us to present this rare case. We will be forever grateful.</w:t>
      </w:r>
    </w:p>
    <w:p w14:paraId="0E043F3A" w14:textId="77777777" w:rsidR="00D46FB7" w:rsidRPr="00FE358F" w:rsidRDefault="00D46FB7" w:rsidP="00D46FB7">
      <w:pPr>
        <w:spacing w:after="0" w:line="240" w:lineRule="auto"/>
        <w:jc w:val="both"/>
        <w:rPr>
          <w:rFonts w:ascii="Arial" w:hAnsi="Arial" w:cs="Arial"/>
          <w:color w:val="000000" w:themeColor="text1"/>
          <w:sz w:val="20"/>
          <w:szCs w:val="20"/>
        </w:rPr>
      </w:pPr>
    </w:p>
    <w:p w14:paraId="53FA4645" w14:textId="77777777" w:rsidR="00D46FB7" w:rsidRPr="00FE358F" w:rsidRDefault="00D46FB7" w:rsidP="00D46FB7">
      <w:pPr>
        <w:spacing w:after="0" w:line="240" w:lineRule="auto"/>
        <w:jc w:val="both"/>
        <w:rPr>
          <w:rFonts w:ascii="Arial" w:hAnsi="Arial" w:cs="Arial"/>
          <w:b/>
          <w:color w:val="000000" w:themeColor="text1"/>
          <w:sz w:val="20"/>
          <w:szCs w:val="20"/>
        </w:rPr>
      </w:pPr>
      <w:r w:rsidRPr="00FE358F">
        <w:rPr>
          <w:rFonts w:ascii="Arial" w:hAnsi="Arial" w:cs="Arial"/>
          <w:b/>
          <w:color w:val="000000" w:themeColor="text1"/>
          <w:sz w:val="20"/>
          <w:szCs w:val="20"/>
        </w:rPr>
        <w:t>REFERENCES</w:t>
      </w:r>
    </w:p>
    <w:p w14:paraId="4366B9BB" w14:textId="20BA6B4D" w:rsidR="00D46FB7" w:rsidRPr="00A21697" w:rsidRDefault="00D46FB7" w:rsidP="00A21697">
      <w:pPr>
        <w:widowControl w:val="0"/>
        <w:autoSpaceDE w:val="0"/>
        <w:autoSpaceDN w:val="0"/>
        <w:adjustRightInd w:val="0"/>
        <w:spacing w:after="0" w:line="240" w:lineRule="auto"/>
        <w:ind w:left="709" w:hanging="709"/>
        <w:rPr>
          <w:rFonts w:ascii="Arial" w:hAnsi="Arial" w:cs="Arial"/>
          <w:sz w:val="20"/>
          <w:szCs w:val="20"/>
        </w:rPr>
      </w:pPr>
      <w:r w:rsidRPr="00FE358F">
        <w:rPr>
          <w:rFonts w:ascii="Arial" w:hAnsi="Arial" w:cs="Arial"/>
          <w:color w:val="000000" w:themeColor="text1"/>
          <w:sz w:val="20"/>
          <w:szCs w:val="20"/>
        </w:rPr>
        <w:t>[1]</w:t>
      </w:r>
      <w:r w:rsidRPr="00FE358F">
        <w:rPr>
          <w:rFonts w:ascii="Arial" w:hAnsi="Arial" w:cs="Arial"/>
          <w:color w:val="000000" w:themeColor="text1"/>
          <w:sz w:val="20"/>
          <w:szCs w:val="20"/>
        </w:rPr>
        <w:tab/>
      </w:r>
      <w:r w:rsidR="00AD52EF">
        <w:rPr>
          <w:rFonts w:ascii="Arial" w:hAnsi="Arial" w:cs="Arial"/>
          <w:color w:val="000000" w:themeColor="text1"/>
          <w:sz w:val="20"/>
          <w:szCs w:val="20"/>
        </w:rPr>
        <w:t xml:space="preserve">Marian AJ, </w:t>
      </w:r>
      <w:proofErr w:type="spellStart"/>
      <w:r w:rsidR="00AD52EF">
        <w:rPr>
          <w:rFonts w:ascii="Arial" w:hAnsi="Arial" w:cs="Arial"/>
          <w:color w:val="000000" w:themeColor="text1"/>
          <w:sz w:val="20"/>
          <w:szCs w:val="20"/>
        </w:rPr>
        <w:t>Braunwald</w:t>
      </w:r>
      <w:proofErr w:type="spellEnd"/>
      <w:r w:rsidR="00AD52EF">
        <w:rPr>
          <w:rFonts w:ascii="Arial" w:hAnsi="Arial" w:cs="Arial"/>
          <w:color w:val="000000" w:themeColor="text1"/>
          <w:sz w:val="20"/>
          <w:szCs w:val="20"/>
        </w:rPr>
        <w:t xml:space="preserve"> E. Hypertrophic </w:t>
      </w:r>
      <w:proofErr w:type="spellStart"/>
      <w:r w:rsidR="00AD52EF">
        <w:rPr>
          <w:rFonts w:ascii="Arial" w:hAnsi="Arial" w:cs="Arial"/>
          <w:color w:val="000000" w:themeColor="text1"/>
          <w:sz w:val="20"/>
          <w:szCs w:val="20"/>
        </w:rPr>
        <w:t>Cardiomyoapthy</w:t>
      </w:r>
      <w:proofErr w:type="spellEnd"/>
      <w:r w:rsidR="00AD52EF">
        <w:rPr>
          <w:rFonts w:ascii="Arial" w:hAnsi="Arial" w:cs="Arial"/>
          <w:color w:val="000000" w:themeColor="text1"/>
          <w:sz w:val="20"/>
          <w:szCs w:val="20"/>
        </w:rPr>
        <w:t xml:space="preserve"> Genetics, Pathogenesis, Clinical Manifestations, </w:t>
      </w:r>
      <w:r w:rsidR="00A21697">
        <w:rPr>
          <w:rFonts w:ascii="Arial" w:hAnsi="Arial" w:cs="Arial"/>
          <w:color w:val="000000" w:themeColor="text1"/>
          <w:sz w:val="20"/>
          <w:szCs w:val="20"/>
        </w:rPr>
        <w:t>Diagnosis, and Therapy</w:t>
      </w:r>
      <w:r w:rsidR="00011E14">
        <w:rPr>
          <w:rFonts w:ascii="Arial" w:hAnsi="Arial" w:cs="Arial"/>
          <w:i/>
          <w:color w:val="000000" w:themeColor="text1"/>
          <w:sz w:val="20"/>
          <w:szCs w:val="20"/>
        </w:rPr>
        <w:t>. Circulation Research. 2017, 121 (</w:t>
      </w:r>
      <w:r w:rsidR="00A21697" w:rsidRPr="00A21697">
        <w:rPr>
          <w:rFonts w:ascii="Arial" w:hAnsi="Arial" w:cs="Arial"/>
          <w:bCs/>
          <w:i/>
          <w:sz w:val="20"/>
          <w:szCs w:val="20"/>
        </w:rPr>
        <w:t>DOI</w:t>
      </w:r>
      <w:proofErr w:type="gramStart"/>
      <w:r w:rsidR="00A21697" w:rsidRPr="00A21697">
        <w:rPr>
          <w:rFonts w:ascii="Arial" w:hAnsi="Arial" w:cs="Arial"/>
          <w:bCs/>
          <w:i/>
          <w:sz w:val="20"/>
          <w:szCs w:val="20"/>
        </w:rPr>
        <w:t>:</w:t>
      </w:r>
      <w:r w:rsidR="00A21697">
        <w:rPr>
          <w:rFonts w:ascii="Arial" w:hAnsi="Arial" w:cs="Arial"/>
          <w:bCs/>
          <w:i/>
          <w:sz w:val="20"/>
          <w:szCs w:val="20"/>
        </w:rPr>
        <w:t>10.1161</w:t>
      </w:r>
      <w:proofErr w:type="gramEnd"/>
      <w:r w:rsidR="00A21697">
        <w:rPr>
          <w:rFonts w:ascii="Arial" w:hAnsi="Arial" w:cs="Arial"/>
          <w:bCs/>
          <w:i/>
          <w:sz w:val="20"/>
          <w:szCs w:val="20"/>
        </w:rPr>
        <w:t xml:space="preserve">/CIRCRESAHA.117.311059.): </w:t>
      </w:r>
      <w:r w:rsidR="00A21697">
        <w:rPr>
          <w:rFonts w:ascii="Arial" w:hAnsi="Arial" w:cs="Arial"/>
          <w:bCs/>
          <w:sz w:val="20"/>
          <w:szCs w:val="20"/>
        </w:rPr>
        <w:t>749-770</w:t>
      </w:r>
    </w:p>
    <w:p w14:paraId="56F00DA7" w14:textId="34B8F50E" w:rsidR="00D46FB7" w:rsidRPr="000177B5" w:rsidRDefault="00D46FB7" w:rsidP="000177B5">
      <w:pPr>
        <w:spacing w:after="0" w:line="240" w:lineRule="auto"/>
        <w:ind w:left="709" w:hanging="709"/>
        <w:rPr>
          <w:rFonts w:ascii="Arial" w:eastAsia="Times New Roman" w:hAnsi="Arial" w:cs="Arial"/>
          <w:sz w:val="20"/>
          <w:szCs w:val="20"/>
        </w:rPr>
      </w:pPr>
      <w:r w:rsidRPr="00FE358F">
        <w:rPr>
          <w:rFonts w:ascii="Arial" w:hAnsi="Arial" w:cs="Arial"/>
          <w:color w:val="000000" w:themeColor="text1"/>
          <w:sz w:val="20"/>
          <w:szCs w:val="20"/>
        </w:rPr>
        <w:t>[2]</w:t>
      </w:r>
      <w:r w:rsidRPr="00FE358F">
        <w:rPr>
          <w:rFonts w:ascii="Arial" w:hAnsi="Arial" w:cs="Arial"/>
          <w:color w:val="000000" w:themeColor="text1"/>
          <w:sz w:val="20"/>
          <w:szCs w:val="20"/>
        </w:rPr>
        <w:tab/>
      </w:r>
      <w:proofErr w:type="spellStart"/>
      <w:proofErr w:type="gramStart"/>
      <w:r w:rsidR="00827F53" w:rsidRPr="002712C2">
        <w:rPr>
          <w:rFonts w:ascii="Arial" w:hAnsi="Arial" w:cs="Arial"/>
          <w:sz w:val="20"/>
          <w:szCs w:val="20"/>
        </w:rPr>
        <w:t>Maron</w:t>
      </w:r>
      <w:proofErr w:type="spellEnd"/>
      <w:r w:rsidR="00827F53" w:rsidRPr="002712C2">
        <w:rPr>
          <w:rFonts w:ascii="Arial" w:hAnsi="Arial" w:cs="Arial"/>
          <w:sz w:val="20"/>
          <w:szCs w:val="20"/>
        </w:rPr>
        <w:t xml:space="preserve"> BJ, </w:t>
      </w:r>
      <w:proofErr w:type="spellStart"/>
      <w:r w:rsidR="00827F53" w:rsidRPr="002712C2">
        <w:rPr>
          <w:rFonts w:ascii="Arial" w:hAnsi="Arial" w:cs="Arial"/>
          <w:sz w:val="20"/>
          <w:szCs w:val="20"/>
        </w:rPr>
        <w:t>Gardin</w:t>
      </w:r>
      <w:proofErr w:type="spellEnd"/>
      <w:r w:rsidR="00827F53" w:rsidRPr="002712C2">
        <w:rPr>
          <w:rFonts w:ascii="Arial" w:hAnsi="Arial" w:cs="Arial"/>
          <w:sz w:val="20"/>
          <w:szCs w:val="20"/>
        </w:rPr>
        <w:t xml:space="preserve">, JM, Flack JM, </w:t>
      </w:r>
      <w:proofErr w:type="spellStart"/>
      <w:r w:rsidR="00827F53" w:rsidRPr="002712C2">
        <w:rPr>
          <w:rFonts w:ascii="Arial" w:hAnsi="Arial" w:cs="Arial"/>
          <w:sz w:val="20"/>
          <w:szCs w:val="20"/>
        </w:rPr>
        <w:t>Gidding</w:t>
      </w:r>
      <w:proofErr w:type="spellEnd"/>
      <w:r w:rsidR="00827F53" w:rsidRPr="002712C2">
        <w:rPr>
          <w:rFonts w:ascii="Arial" w:hAnsi="Arial" w:cs="Arial"/>
          <w:sz w:val="20"/>
          <w:szCs w:val="20"/>
        </w:rPr>
        <w:t xml:space="preserve"> SS, Kurosaki TT, </w:t>
      </w:r>
      <w:proofErr w:type="spellStart"/>
      <w:r w:rsidR="00827F53" w:rsidRPr="002712C2">
        <w:rPr>
          <w:rFonts w:ascii="Arial" w:hAnsi="Arial" w:cs="Arial"/>
          <w:sz w:val="20"/>
          <w:szCs w:val="20"/>
        </w:rPr>
        <w:t>Bild</w:t>
      </w:r>
      <w:proofErr w:type="spellEnd"/>
      <w:r w:rsidR="00827F53" w:rsidRPr="002712C2">
        <w:rPr>
          <w:rFonts w:ascii="Arial" w:hAnsi="Arial" w:cs="Arial"/>
          <w:sz w:val="20"/>
          <w:szCs w:val="20"/>
        </w:rPr>
        <w:t xml:space="preserve"> EE.</w:t>
      </w:r>
      <w:proofErr w:type="gramEnd"/>
      <w:r w:rsidR="00827F53" w:rsidRPr="002712C2">
        <w:rPr>
          <w:rFonts w:ascii="Arial" w:hAnsi="Arial" w:cs="Arial"/>
          <w:sz w:val="20"/>
          <w:szCs w:val="20"/>
        </w:rPr>
        <w:t xml:space="preserve"> </w:t>
      </w:r>
      <w:proofErr w:type="gramStart"/>
      <w:r w:rsidR="00827F53" w:rsidRPr="002712C2">
        <w:rPr>
          <w:rFonts w:ascii="Arial" w:hAnsi="Arial" w:cs="Arial"/>
          <w:sz w:val="20"/>
          <w:szCs w:val="20"/>
        </w:rPr>
        <w:t xml:space="preserve">Prevalence of </w:t>
      </w:r>
      <w:r w:rsidR="00827F53" w:rsidRPr="002712C2">
        <w:rPr>
          <w:rFonts w:ascii="Arial" w:eastAsia="Times New Roman" w:hAnsi="Arial" w:cs="Arial"/>
          <w:sz w:val="20"/>
          <w:szCs w:val="20"/>
        </w:rPr>
        <w:t>hypertrophic cardiomyopathy in a general population of young adults.</w:t>
      </w:r>
      <w:proofErr w:type="gramEnd"/>
      <w:r w:rsidR="00827F53" w:rsidRPr="002712C2">
        <w:rPr>
          <w:rFonts w:ascii="Arial" w:eastAsia="Times New Roman" w:hAnsi="Arial" w:cs="Arial"/>
          <w:sz w:val="20"/>
          <w:szCs w:val="20"/>
        </w:rPr>
        <w:t xml:space="preserve"> </w:t>
      </w:r>
      <w:proofErr w:type="gramStart"/>
      <w:r w:rsidR="00827F53" w:rsidRPr="002712C2">
        <w:rPr>
          <w:rFonts w:ascii="Arial" w:eastAsia="Times New Roman" w:hAnsi="Arial" w:cs="Arial"/>
          <w:sz w:val="20"/>
          <w:szCs w:val="20"/>
        </w:rPr>
        <w:t>Echocardiographic analysis of 4111 subjects in the CARDIA Study.</w:t>
      </w:r>
      <w:proofErr w:type="gramEnd"/>
      <w:r w:rsidR="00827F53" w:rsidRPr="002712C2">
        <w:rPr>
          <w:rFonts w:ascii="Arial" w:eastAsia="Times New Roman" w:hAnsi="Arial" w:cs="Arial"/>
          <w:sz w:val="20"/>
          <w:szCs w:val="20"/>
        </w:rPr>
        <w:t xml:space="preserve"> </w:t>
      </w:r>
      <w:r w:rsidR="00827F53" w:rsidRPr="00922B99">
        <w:rPr>
          <w:rFonts w:ascii="Arial" w:eastAsia="Times New Roman" w:hAnsi="Arial" w:cs="Arial"/>
          <w:i/>
          <w:sz w:val="20"/>
          <w:szCs w:val="20"/>
        </w:rPr>
        <w:t>Circulation</w:t>
      </w:r>
      <w:r w:rsidR="00011E14">
        <w:rPr>
          <w:rFonts w:ascii="Arial" w:eastAsia="Times New Roman" w:hAnsi="Arial" w:cs="Arial"/>
          <w:i/>
          <w:sz w:val="20"/>
          <w:szCs w:val="20"/>
        </w:rPr>
        <w:t xml:space="preserve"> 1995.</w:t>
      </w:r>
      <w:r w:rsidR="00922B99" w:rsidRPr="00922B99">
        <w:rPr>
          <w:rFonts w:ascii="Arial" w:eastAsia="Times New Roman" w:hAnsi="Arial" w:cs="Arial"/>
          <w:i/>
          <w:sz w:val="20"/>
          <w:szCs w:val="20"/>
        </w:rPr>
        <w:t xml:space="preserve"> 92</w:t>
      </w:r>
      <w:r w:rsidR="00011E14">
        <w:rPr>
          <w:rFonts w:ascii="Arial" w:eastAsia="Times New Roman" w:hAnsi="Arial" w:cs="Arial"/>
          <w:i/>
          <w:sz w:val="20"/>
          <w:szCs w:val="20"/>
        </w:rPr>
        <w:t xml:space="preserve">, 4, </w:t>
      </w:r>
      <w:proofErr w:type="gramStart"/>
      <w:r w:rsidR="00011E14">
        <w:rPr>
          <w:rFonts w:ascii="Arial" w:eastAsia="Times New Roman" w:hAnsi="Arial" w:cs="Arial"/>
          <w:i/>
          <w:sz w:val="20"/>
          <w:szCs w:val="20"/>
        </w:rPr>
        <w:t>78</w:t>
      </w:r>
      <w:proofErr w:type="gramEnd"/>
      <w:r w:rsidR="00011E14">
        <w:rPr>
          <w:rFonts w:ascii="Arial" w:eastAsia="Times New Roman" w:hAnsi="Arial" w:cs="Arial"/>
          <w:i/>
          <w:sz w:val="20"/>
          <w:szCs w:val="20"/>
        </w:rPr>
        <w:t xml:space="preserve"> (doi.org/10.1161/10):</w:t>
      </w:r>
      <w:r w:rsidR="002712C2" w:rsidRPr="002712C2">
        <w:rPr>
          <w:rFonts w:ascii="Arial" w:eastAsia="Times New Roman" w:hAnsi="Arial" w:cs="Arial"/>
          <w:color w:val="000000"/>
          <w:sz w:val="20"/>
          <w:szCs w:val="20"/>
        </w:rPr>
        <w:t xml:space="preserve"> 785-789</w:t>
      </w:r>
    </w:p>
    <w:p w14:paraId="4943BEB9" w14:textId="341695C3" w:rsidR="00D46FB7" w:rsidRPr="00EF3547" w:rsidRDefault="00D46FB7" w:rsidP="00EF3547">
      <w:pPr>
        <w:pStyle w:val="Heading1"/>
        <w:spacing w:before="0" w:beforeAutospacing="0" w:after="0" w:afterAutospacing="0"/>
        <w:ind w:left="709" w:hanging="709"/>
        <w:rPr>
          <w:rFonts w:ascii="Arial" w:eastAsia="Times New Roman" w:hAnsi="Arial" w:cs="Arial"/>
          <w:b w:val="0"/>
          <w:color w:val="000000"/>
          <w:sz w:val="20"/>
          <w:szCs w:val="20"/>
        </w:rPr>
      </w:pPr>
      <w:r w:rsidRPr="003D6468">
        <w:rPr>
          <w:rFonts w:ascii="Arial" w:hAnsi="Arial" w:cs="Arial"/>
          <w:b w:val="0"/>
          <w:color w:val="000000" w:themeColor="text1"/>
          <w:sz w:val="20"/>
          <w:szCs w:val="20"/>
        </w:rPr>
        <w:t>[3]</w:t>
      </w:r>
      <w:r w:rsidRPr="00FE358F">
        <w:rPr>
          <w:rFonts w:ascii="Arial" w:hAnsi="Arial" w:cs="Arial"/>
          <w:color w:val="000000" w:themeColor="text1"/>
          <w:sz w:val="20"/>
          <w:szCs w:val="20"/>
        </w:rPr>
        <w:tab/>
      </w:r>
      <w:proofErr w:type="spellStart"/>
      <w:r w:rsidR="000177B5" w:rsidRPr="00D0075D">
        <w:rPr>
          <w:rFonts w:ascii="Arial" w:hAnsi="Arial" w:cs="Arial"/>
          <w:b w:val="0"/>
          <w:color w:val="000000" w:themeColor="text1"/>
          <w:sz w:val="20"/>
          <w:szCs w:val="20"/>
        </w:rPr>
        <w:t>Kitaoka</w:t>
      </w:r>
      <w:proofErr w:type="spellEnd"/>
      <w:r w:rsidR="000177B5" w:rsidRPr="00D0075D">
        <w:rPr>
          <w:rFonts w:ascii="Arial" w:hAnsi="Arial" w:cs="Arial"/>
          <w:b w:val="0"/>
          <w:color w:val="000000" w:themeColor="text1"/>
          <w:sz w:val="20"/>
          <w:szCs w:val="20"/>
        </w:rPr>
        <w:t xml:space="preserve"> H, </w:t>
      </w:r>
      <w:proofErr w:type="spellStart"/>
      <w:r w:rsidR="000177B5" w:rsidRPr="00D0075D">
        <w:rPr>
          <w:rFonts w:ascii="Arial" w:hAnsi="Arial" w:cs="Arial"/>
          <w:b w:val="0"/>
          <w:color w:val="000000" w:themeColor="text1"/>
          <w:sz w:val="20"/>
          <w:szCs w:val="20"/>
        </w:rPr>
        <w:t>Doi</w:t>
      </w:r>
      <w:proofErr w:type="spellEnd"/>
      <w:r w:rsidR="000177B5" w:rsidRPr="00D0075D">
        <w:rPr>
          <w:rFonts w:ascii="Arial" w:hAnsi="Arial" w:cs="Arial"/>
          <w:b w:val="0"/>
          <w:color w:val="000000" w:themeColor="text1"/>
          <w:sz w:val="20"/>
          <w:szCs w:val="20"/>
        </w:rPr>
        <w:t xml:space="preserve"> Y, Casey SA, </w:t>
      </w:r>
      <w:proofErr w:type="spellStart"/>
      <w:r w:rsidR="000177B5" w:rsidRPr="00D0075D">
        <w:rPr>
          <w:rFonts w:ascii="Arial" w:hAnsi="Arial" w:cs="Arial"/>
          <w:b w:val="0"/>
          <w:color w:val="000000" w:themeColor="text1"/>
          <w:sz w:val="20"/>
          <w:szCs w:val="20"/>
        </w:rPr>
        <w:t>Hitomi</w:t>
      </w:r>
      <w:proofErr w:type="spellEnd"/>
      <w:r w:rsidR="000177B5" w:rsidRPr="00D0075D">
        <w:rPr>
          <w:rFonts w:ascii="Arial" w:hAnsi="Arial" w:cs="Arial"/>
          <w:b w:val="0"/>
          <w:color w:val="000000" w:themeColor="text1"/>
          <w:sz w:val="20"/>
          <w:szCs w:val="20"/>
        </w:rPr>
        <w:t xml:space="preserve"> N, </w:t>
      </w:r>
      <w:proofErr w:type="spellStart"/>
      <w:r w:rsidR="000177B5" w:rsidRPr="00D0075D">
        <w:rPr>
          <w:rFonts w:ascii="Arial" w:hAnsi="Arial" w:cs="Arial"/>
          <w:b w:val="0"/>
          <w:color w:val="000000" w:themeColor="text1"/>
          <w:sz w:val="20"/>
          <w:szCs w:val="20"/>
        </w:rPr>
        <w:t>Furuno</w:t>
      </w:r>
      <w:proofErr w:type="spellEnd"/>
      <w:r w:rsidR="000177B5" w:rsidRPr="00D0075D">
        <w:rPr>
          <w:rFonts w:ascii="Arial" w:hAnsi="Arial" w:cs="Arial"/>
          <w:b w:val="0"/>
          <w:color w:val="000000" w:themeColor="text1"/>
          <w:sz w:val="20"/>
          <w:szCs w:val="20"/>
        </w:rPr>
        <w:t xml:space="preserve"> T, </w:t>
      </w:r>
      <w:proofErr w:type="spellStart"/>
      <w:r w:rsidR="000177B5" w:rsidRPr="00D0075D">
        <w:rPr>
          <w:rFonts w:ascii="Arial" w:hAnsi="Arial" w:cs="Arial"/>
          <w:b w:val="0"/>
          <w:color w:val="000000" w:themeColor="text1"/>
          <w:sz w:val="20"/>
          <w:szCs w:val="20"/>
        </w:rPr>
        <w:t>Maron</w:t>
      </w:r>
      <w:proofErr w:type="spellEnd"/>
      <w:r w:rsidR="000177B5" w:rsidRPr="00D0075D">
        <w:rPr>
          <w:rFonts w:ascii="Arial" w:hAnsi="Arial" w:cs="Arial"/>
          <w:b w:val="0"/>
          <w:color w:val="000000" w:themeColor="text1"/>
          <w:sz w:val="20"/>
          <w:szCs w:val="20"/>
        </w:rPr>
        <w:t xml:space="preserve"> BJ</w:t>
      </w:r>
      <w:r w:rsidRPr="00D0075D">
        <w:rPr>
          <w:rFonts w:ascii="Arial" w:hAnsi="Arial" w:cs="Arial"/>
          <w:b w:val="0"/>
          <w:color w:val="000000" w:themeColor="text1"/>
          <w:sz w:val="20"/>
          <w:szCs w:val="20"/>
        </w:rPr>
        <w:t>.</w:t>
      </w:r>
      <w:r w:rsidR="00D0075D" w:rsidRPr="00D0075D">
        <w:rPr>
          <w:rFonts w:ascii="Arial" w:hAnsi="Arial" w:cs="Arial"/>
          <w:b w:val="0"/>
          <w:color w:val="000000" w:themeColor="text1"/>
          <w:sz w:val="20"/>
          <w:szCs w:val="20"/>
        </w:rPr>
        <w:t xml:space="preserve"> </w:t>
      </w:r>
      <w:proofErr w:type="gramStart"/>
      <w:r w:rsidR="00D0075D" w:rsidRPr="00D0075D">
        <w:rPr>
          <w:rFonts w:ascii="Arial" w:hAnsi="Arial" w:cs="Arial"/>
          <w:b w:val="0"/>
          <w:color w:val="000000" w:themeColor="text1"/>
          <w:sz w:val="20"/>
          <w:szCs w:val="20"/>
        </w:rPr>
        <w:t xml:space="preserve">Comparison </w:t>
      </w:r>
      <w:r w:rsidR="00D0075D" w:rsidRPr="00D0075D">
        <w:rPr>
          <w:rFonts w:ascii="Arial" w:eastAsia="Times New Roman" w:hAnsi="Arial" w:cs="Arial"/>
          <w:b w:val="0"/>
          <w:color w:val="000000"/>
          <w:sz w:val="20"/>
          <w:szCs w:val="20"/>
        </w:rPr>
        <w:t>of prevalence of apical hypertrophic cardiomyopathy in Japan and the United States.</w:t>
      </w:r>
      <w:proofErr w:type="gramEnd"/>
      <w:r w:rsidR="00D0075D" w:rsidRPr="00D0075D">
        <w:rPr>
          <w:rFonts w:ascii="Arial" w:eastAsia="Times New Roman" w:hAnsi="Arial" w:cs="Arial"/>
          <w:b w:val="0"/>
          <w:color w:val="000000"/>
          <w:sz w:val="20"/>
          <w:szCs w:val="20"/>
        </w:rPr>
        <w:t xml:space="preserve"> </w:t>
      </w:r>
      <w:proofErr w:type="gramStart"/>
      <w:r w:rsidR="00D0075D" w:rsidRPr="009D60D1">
        <w:rPr>
          <w:rFonts w:ascii="Arial" w:eastAsia="Times New Roman" w:hAnsi="Arial" w:cs="Arial"/>
          <w:b w:val="0"/>
          <w:i/>
          <w:color w:val="000000"/>
          <w:sz w:val="20"/>
          <w:szCs w:val="20"/>
        </w:rPr>
        <w:t>American Journal of Cardiology</w:t>
      </w:r>
      <w:r w:rsidR="009D60D1" w:rsidRPr="009D60D1">
        <w:rPr>
          <w:rFonts w:ascii="Arial" w:eastAsia="Times New Roman" w:hAnsi="Arial" w:cs="Arial"/>
          <w:b w:val="0"/>
          <w:i/>
          <w:color w:val="000000"/>
          <w:sz w:val="20"/>
          <w:szCs w:val="20"/>
        </w:rPr>
        <w:t>.</w:t>
      </w:r>
      <w:proofErr w:type="gramEnd"/>
      <w:r w:rsidR="00D0075D" w:rsidRPr="009D60D1">
        <w:rPr>
          <w:rFonts w:ascii="Arial" w:eastAsia="Times New Roman" w:hAnsi="Arial" w:cs="Arial"/>
          <w:b w:val="0"/>
          <w:i/>
          <w:color w:val="000000"/>
          <w:sz w:val="20"/>
          <w:szCs w:val="20"/>
        </w:rPr>
        <w:t xml:space="preserve"> </w:t>
      </w:r>
      <w:proofErr w:type="gramStart"/>
      <w:r w:rsidR="00D0075D" w:rsidRPr="009D60D1">
        <w:rPr>
          <w:rFonts w:ascii="Arial" w:eastAsia="Times New Roman" w:hAnsi="Arial" w:cs="Arial"/>
          <w:b w:val="0"/>
          <w:i/>
          <w:color w:val="000000"/>
          <w:sz w:val="20"/>
          <w:szCs w:val="20"/>
        </w:rPr>
        <w:t xml:space="preserve">2003 </w:t>
      </w:r>
      <w:r w:rsidR="009D60D1" w:rsidRPr="009D60D1">
        <w:rPr>
          <w:rFonts w:ascii="Arial" w:eastAsia="Times New Roman" w:hAnsi="Arial" w:cs="Arial"/>
          <w:b w:val="0"/>
          <w:i/>
          <w:color w:val="000000"/>
          <w:sz w:val="20"/>
          <w:szCs w:val="20"/>
        </w:rPr>
        <w:t>20</w:t>
      </w:r>
      <w:r w:rsidR="00D0075D" w:rsidRPr="009D60D1">
        <w:rPr>
          <w:rFonts w:ascii="Arial" w:eastAsia="Times New Roman" w:hAnsi="Arial" w:cs="Arial"/>
          <w:b w:val="0"/>
          <w:i/>
          <w:color w:val="000000"/>
          <w:sz w:val="20"/>
          <w:szCs w:val="20"/>
        </w:rPr>
        <w:t>15</w:t>
      </w:r>
      <w:r w:rsidR="009D60D1" w:rsidRPr="009D60D1">
        <w:rPr>
          <w:rFonts w:ascii="Arial" w:eastAsia="Times New Roman" w:hAnsi="Arial" w:cs="Arial"/>
          <w:b w:val="0"/>
          <w:i/>
          <w:color w:val="000000"/>
          <w:sz w:val="20"/>
          <w:szCs w:val="20"/>
        </w:rPr>
        <w:t>;</w:t>
      </w:r>
      <w:r w:rsidR="00D0075D" w:rsidRPr="009D60D1">
        <w:rPr>
          <w:rFonts w:ascii="Arial" w:eastAsia="Times New Roman" w:hAnsi="Arial" w:cs="Arial"/>
          <w:b w:val="0"/>
          <w:i/>
          <w:color w:val="000000"/>
          <w:sz w:val="20"/>
          <w:szCs w:val="20"/>
        </w:rPr>
        <w:t xml:space="preserve"> 92</w:t>
      </w:r>
      <w:r w:rsidR="009D60D1" w:rsidRPr="009D60D1">
        <w:rPr>
          <w:rFonts w:ascii="Arial" w:eastAsia="Times New Roman" w:hAnsi="Arial" w:cs="Arial"/>
          <w:b w:val="0"/>
          <w:i/>
          <w:color w:val="000000"/>
          <w:sz w:val="20"/>
          <w:szCs w:val="20"/>
        </w:rPr>
        <w:t>.</w:t>
      </w:r>
      <w:proofErr w:type="gramEnd"/>
      <w:r w:rsidR="009D60D1" w:rsidRPr="009D60D1">
        <w:rPr>
          <w:rFonts w:ascii="Arial" w:eastAsia="Times New Roman" w:hAnsi="Arial" w:cs="Arial"/>
          <w:b w:val="0"/>
          <w:i/>
          <w:color w:val="000000"/>
          <w:sz w:val="20"/>
          <w:szCs w:val="20"/>
        </w:rPr>
        <w:t xml:space="preserve"> 10</w:t>
      </w:r>
      <w:r w:rsidR="00D0075D" w:rsidRPr="009D60D1">
        <w:rPr>
          <w:rFonts w:ascii="Arial" w:eastAsia="Times New Roman" w:hAnsi="Arial" w:cs="Arial"/>
          <w:b w:val="0"/>
          <w:i/>
          <w:color w:val="000000"/>
          <w:sz w:val="20"/>
          <w:szCs w:val="20"/>
        </w:rPr>
        <w:t xml:space="preserve"> (PMID: 14609593)</w:t>
      </w:r>
      <w:r w:rsidR="00D0075D" w:rsidRPr="00D0075D">
        <w:rPr>
          <w:rFonts w:ascii="Arial" w:eastAsia="Times New Roman" w:hAnsi="Arial" w:cs="Arial"/>
          <w:b w:val="0"/>
          <w:color w:val="000000"/>
          <w:sz w:val="20"/>
          <w:szCs w:val="20"/>
        </w:rPr>
        <w:t>: 1183-1186</w:t>
      </w:r>
    </w:p>
    <w:p w14:paraId="530C3437" w14:textId="01C9A6EB" w:rsidR="00EF3547" w:rsidRDefault="00D46FB7" w:rsidP="00250AA2">
      <w:pPr>
        <w:widowControl w:val="0"/>
        <w:autoSpaceDE w:val="0"/>
        <w:autoSpaceDN w:val="0"/>
        <w:adjustRightInd w:val="0"/>
        <w:spacing w:after="0" w:line="240" w:lineRule="auto"/>
        <w:ind w:left="709" w:hanging="709"/>
        <w:rPr>
          <w:rFonts w:ascii="Arial" w:hAnsi="Arial" w:cs="Arial"/>
          <w:sz w:val="20"/>
          <w:szCs w:val="20"/>
        </w:rPr>
      </w:pPr>
      <w:r w:rsidRPr="00FE358F">
        <w:rPr>
          <w:rFonts w:ascii="Arial" w:hAnsi="Arial" w:cs="Arial"/>
          <w:color w:val="000000" w:themeColor="text1"/>
          <w:sz w:val="20"/>
          <w:szCs w:val="20"/>
        </w:rPr>
        <w:t>[4]</w:t>
      </w:r>
      <w:r w:rsidRPr="00FE358F">
        <w:rPr>
          <w:rFonts w:ascii="Arial" w:hAnsi="Arial" w:cs="Arial"/>
          <w:color w:val="000000" w:themeColor="text1"/>
          <w:sz w:val="20"/>
          <w:szCs w:val="20"/>
        </w:rPr>
        <w:tab/>
      </w:r>
      <w:proofErr w:type="spellStart"/>
      <w:r w:rsidR="00EF3547" w:rsidRPr="00EF3547">
        <w:rPr>
          <w:rFonts w:ascii="Arial" w:hAnsi="Arial" w:cs="Arial"/>
          <w:sz w:val="20"/>
          <w:szCs w:val="20"/>
        </w:rPr>
        <w:t>Chikamori</w:t>
      </w:r>
      <w:proofErr w:type="spellEnd"/>
      <w:r w:rsidR="00EF3547" w:rsidRPr="00EF3547">
        <w:rPr>
          <w:rFonts w:ascii="Arial" w:hAnsi="Arial" w:cs="Arial"/>
          <w:sz w:val="20"/>
          <w:szCs w:val="20"/>
        </w:rPr>
        <w:t xml:space="preserve"> T, </w:t>
      </w:r>
      <w:proofErr w:type="spellStart"/>
      <w:r w:rsidR="00EF3547" w:rsidRPr="00EF3547">
        <w:rPr>
          <w:rFonts w:ascii="Arial" w:hAnsi="Arial" w:cs="Arial"/>
          <w:sz w:val="20"/>
          <w:szCs w:val="20"/>
        </w:rPr>
        <w:t>Doi</w:t>
      </w:r>
      <w:proofErr w:type="spellEnd"/>
      <w:r w:rsidR="00EF3547" w:rsidRPr="00EF3547">
        <w:rPr>
          <w:rFonts w:ascii="Arial" w:hAnsi="Arial" w:cs="Arial"/>
          <w:sz w:val="20"/>
          <w:szCs w:val="20"/>
        </w:rPr>
        <w:t xml:space="preserve"> YL, </w:t>
      </w:r>
      <w:proofErr w:type="spellStart"/>
      <w:r w:rsidR="00EF3547" w:rsidRPr="00EF3547">
        <w:rPr>
          <w:rFonts w:ascii="Arial" w:hAnsi="Arial" w:cs="Arial"/>
          <w:sz w:val="20"/>
          <w:szCs w:val="20"/>
        </w:rPr>
        <w:t>Akizawa</w:t>
      </w:r>
      <w:proofErr w:type="spellEnd"/>
      <w:r w:rsidR="00EF3547" w:rsidRPr="00EF3547">
        <w:rPr>
          <w:rFonts w:ascii="Arial" w:hAnsi="Arial" w:cs="Arial"/>
          <w:sz w:val="20"/>
          <w:szCs w:val="20"/>
        </w:rPr>
        <w:t xml:space="preserve"> M, </w:t>
      </w:r>
      <w:proofErr w:type="spellStart"/>
      <w:r w:rsidR="00EF3547" w:rsidRPr="00EF3547">
        <w:rPr>
          <w:rFonts w:ascii="Arial" w:hAnsi="Arial" w:cs="Arial"/>
          <w:sz w:val="20"/>
          <w:szCs w:val="20"/>
        </w:rPr>
        <w:t>Yonezawa</w:t>
      </w:r>
      <w:proofErr w:type="spellEnd"/>
      <w:r w:rsidR="00EF3547" w:rsidRPr="00EF3547">
        <w:rPr>
          <w:rFonts w:ascii="Arial" w:hAnsi="Arial" w:cs="Arial"/>
          <w:sz w:val="20"/>
          <w:szCs w:val="20"/>
        </w:rPr>
        <w:t xml:space="preserve"> Y, Ozawa T, McKenna WJ. </w:t>
      </w:r>
      <w:proofErr w:type="gramStart"/>
      <w:r w:rsidR="00EF3547" w:rsidRPr="00EF3547">
        <w:rPr>
          <w:rFonts w:ascii="Arial" w:hAnsi="Arial" w:cs="Arial"/>
          <w:sz w:val="20"/>
          <w:szCs w:val="20"/>
        </w:rPr>
        <w:t>Comparison of clinical, morphological, and prognostic features in hypertrophic cardiomyopathy betwee</w:t>
      </w:r>
      <w:r w:rsidR="00646F27">
        <w:rPr>
          <w:rFonts w:ascii="Arial" w:hAnsi="Arial" w:cs="Arial"/>
          <w:sz w:val="20"/>
          <w:szCs w:val="20"/>
        </w:rPr>
        <w:t>n Japanese and western patients.</w:t>
      </w:r>
      <w:proofErr w:type="gramEnd"/>
      <w:r w:rsidR="00EF3547" w:rsidRPr="00EF3547">
        <w:rPr>
          <w:rFonts w:ascii="Arial" w:hAnsi="Arial" w:cs="Arial"/>
          <w:sz w:val="20"/>
          <w:szCs w:val="20"/>
        </w:rPr>
        <w:t xml:space="preserve"> </w:t>
      </w:r>
      <w:proofErr w:type="spellStart"/>
      <w:r w:rsidR="00EF3547" w:rsidRPr="00646F27">
        <w:rPr>
          <w:rFonts w:ascii="Arial" w:hAnsi="Arial" w:cs="Arial"/>
          <w:i/>
          <w:sz w:val="20"/>
          <w:szCs w:val="20"/>
        </w:rPr>
        <w:t>Clin</w:t>
      </w:r>
      <w:proofErr w:type="spellEnd"/>
      <w:r w:rsidR="00EF3547" w:rsidRPr="00646F27">
        <w:rPr>
          <w:rFonts w:ascii="Arial" w:hAnsi="Arial" w:cs="Arial"/>
          <w:i/>
          <w:sz w:val="20"/>
          <w:szCs w:val="20"/>
        </w:rPr>
        <w:t xml:space="preserve"> </w:t>
      </w:r>
      <w:proofErr w:type="spellStart"/>
      <w:r w:rsidR="00EF3547" w:rsidRPr="00646F27">
        <w:rPr>
          <w:rFonts w:ascii="Arial" w:hAnsi="Arial" w:cs="Arial"/>
          <w:i/>
          <w:sz w:val="20"/>
          <w:szCs w:val="20"/>
        </w:rPr>
        <w:t>Cardiol</w:t>
      </w:r>
      <w:proofErr w:type="spellEnd"/>
      <w:r w:rsidR="00EF3547" w:rsidRPr="00646F27">
        <w:rPr>
          <w:rFonts w:ascii="Arial" w:hAnsi="Arial" w:cs="Arial"/>
          <w:i/>
          <w:sz w:val="20"/>
          <w:szCs w:val="20"/>
        </w:rPr>
        <w:t>. 1992</w:t>
      </w:r>
      <w:proofErr w:type="gramStart"/>
      <w:r w:rsidR="00EF3547" w:rsidRPr="00646F27">
        <w:rPr>
          <w:rFonts w:ascii="Arial" w:hAnsi="Arial" w:cs="Arial"/>
          <w:i/>
          <w:sz w:val="20"/>
          <w:szCs w:val="20"/>
        </w:rPr>
        <w:t>;15</w:t>
      </w:r>
      <w:proofErr w:type="gramEnd"/>
      <w:r w:rsidR="00EF3547" w:rsidRPr="00646F27">
        <w:rPr>
          <w:rFonts w:ascii="Arial" w:hAnsi="Arial" w:cs="Arial"/>
          <w:i/>
          <w:sz w:val="20"/>
          <w:szCs w:val="20"/>
        </w:rPr>
        <w:t>(11):</w:t>
      </w:r>
      <w:r w:rsidR="00EF3547">
        <w:rPr>
          <w:rFonts w:ascii="Arial" w:hAnsi="Arial" w:cs="Arial"/>
          <w:sz w:val="20"/>
          <w:szCs w:val="20"/>
        </w:rPr>
        <w:t>833-837</w:t>
      </w:r>
    </w:p>
    <w:p w14:paraId="1A268BB3" w14:textId="6D7F411C" w:rsidR="00EF3547" w:rsidRDefault="00250AA2" w:rsidP="00646F27">
      <w:pPr>
        <w:pStyle w:val="NormalWeb"/>
        <w:spacing w:before="0" w:beforeAutospacing="0" w:after="0" w:afterAutospacing="0"/>
        <w:ind w:left="709" w:hanging="709"/>
        <w:rPr>
          <w:rFonts w:ascii="Arial" w:hAnsi="Arial" w:cs="Arial"/>
        </w:rPr>
      </w:pPr>
      <w:r w:rsidRPr="00250AA2">
        <w:rPr>
          <w:rFonts w:ascii="Arial" w:hAnsi="Arial" w:cs="Arial"/>
        </w:rPr>
        <w:t>[</w:t>
      </w:r>
      <w:r>
        <w:rPr>
          <w:rFonts w:ascii="Arial" w:hAnsi="Arial" w:cs="Arial"/>
        </w:rPr>
        <w:t>5]</w:t>
      </w:r>
      <w:r>
        <w:rPr>
          <w:rFonts w:ascii="Arial" w:hAnsi="Arial" w:cs="Arial"/>
        </w:rPr>
        <w:tab/>
      </w:r>
      <w:proofErr w:type="spellStart"/>
      <w:r>
        <w:rPr>
          <w:rFonts w:ascii="Arial" w:hAnsi="Arial" w:cs="Arial"/>
        </w:rPr>
        <w:t>Eun</w:t>
      </w:r>
      <w:proofErr w:type="spellEnd"/>
      <w:r>
        <w:rPr>
          <w:rFonts w:ascii="Arial" w:hAnsi="Arial" w:cs="Arial"/>
        </w:rPr>
        <w:t xml:space="preserve"> JC, Sang IC, </w:t>
      </w:r>
      <w:proofErr w:type="spellStart"/>
      <w:r>
        <w:rPr>
          <w:rFonts w:ascii="Arial" w:hAnsi="Arial" w:cs="Arial"/>
        </w:rPr>
        <w:t>Kwang</w:t>
      </w:r>
      <w:proofErr w:type="spellEnd"/>
      <w:r>
        <w:rPr>
          <w:rFonts w:ascii="Arial" w:hAnsi="Arial" w:cs="Arial"/>
        </w:rPr>
        <w:t xml:space="preserve"> NJ, </w:t>
      </w:r>
      <w:proofErr w:type="spellStart"/>
      <w:r>
        <w:rPr>
          <w:rFonts w:ascii="Arial" w:hAnsi="Arial" w:cs="Arial"/>
        </w:rPr>
        <w:t>Hyoon</w:t>
      </w:r>
      <w:proofErr w:type="spellEnd"/>
      <w:r>
        <w:rPr>
          <w:rFonts w:ascii="Arial" w:hAnsi="Arial" w:cs="Arial"/>
        </w:rPr>
        <w:t xml:space="preserve"> JK, Young JK, </w:t>
      </w:r>
      <w:proofErr w:type="spellStart"/>
      <w:r>
        <w:rPr>
          <w:rFonts w:ascii="Arial" w:hAnsi="Arial" w:cs="Arial"/>
        </w:rPr>
        <w:t>Byoung</w:t>
      </w:r>
      <w:proofErr w:type="spellEnd"/>
      <w:r>
        <w:rPr>
          <w:rFonts w:ascii="Arial" w:hAnsi="Arial" w:cs="Arial"/>
        </w:rPr>
        <w:t xml:space="preserve"> WC, et al. Hypertrophic Cardiomyopathy: </w:t>
      </w:r>
      <w:r w:rsidR="00720422">
        <w:rPr>
          <w:rFonts w:ascii="Arial" w:hAnsi="Arial" w:cs="Arial"/>
        </w:rPr>
        <w:t>Assessment with MR I</w:t>
      </w:r>
      <w:r w:rsidRPr="00250AA2">
        <w:rPr>
          <w:rFonts w:ascii="Arial" w:hAnsi="Arial" w:cs="Arial"/>
        </w:rPr>
        <w:t>mag</w:t>
      </w:r>
      <w:r w:rsidR="00720422">
        <w:rPr>
          <w:rFonts w:ascii="Arial" w:hAnsi="Arial" w:cs="Arial"/>
        </w:rPr>
        <w:t xml:space="preserve">ing and </w:t>
      </w:r>
      <w:proofErr w:type="spellStart"/>
      <w:r w:rsidR="00720422">
        <w:rPr>
          <w:rFonts w:ascii="Arial" w:hAnsi="Arial" w:cs="Arial"/>
        </w:rPr>
        <w:t>M</w:t>
      </w:r>
      <w:r w:rsidRPr="00250AA2">
        <w:rPr>
          <w:rFonts w:ascii="Arial" w:hAnsi="Arial" w:cs="Arial"/>
        </w:rPr>
        <w:t>utidetector</w:t>
      </w:r>
      <w:proofErr w:type="spellEnd"/>
      <w:r w:rsidRPr="00250AA2">
        <w:rPr>
          <w:rFonts w:ascii="Arial" w:hAnsi="Arial" w:cs="Arial"/>
        </w:rPr>
        <w:t xml:space="preserve"> CT</w:t>
      </w:r>
      <w:r>
        <w:rPr>
          <w:rFonts w:ascii="Arial" w:hAnsi="Arial" w:cs="Arial"/>
        </w:rPr>
        <w:t xml:space="preserve">. </w:t>
      </w:r>
      <w:proofErr w:type="spellStart"/>
      <w:r w:rsidR="00646F27" w:rsidRPr="00720422">
        <w:rPr>
          <w:rFonts w:ascii="Arial" w:hAnsi="Arial" w:cs="Arial"/>
          <w:i/>
        </w:rPr>
        <w:t>Radiographics</w:t>
      </w:r>
      <w:proofErr w:type="spellEnd"/>
      <w:r w:rsidR="00646F27" w:rsidRPr="00720422">
        <w:rPr>
          <w:rFonts w:ascii="Arial" w:hAnsi="Arial" w:cs="Arial"/>
          <w:i/>
        </w:rPr>
        <w:t xml:space="preserve"> 2010, 30</w:t>
      </w:r>
      <w:r w:rsidR="00646F27">
        <w:rPr>
          <w:rFonts w:ascii="Arial" w:hAnsi="Arial" w:cs="Arial"/>
        </w:rPr>
        <w:t xml:space="preserve"> </w:t>
      </w:r>
      <w:r w:rsidR="00646F27" w:rsidRPr="00646F27">
        <w:rPr>
          <w:rFonts w:ascii="Arial" w:hAnsi="Arial" w:cs="Arial"/>
        </w:rPr>
        <w:t>(10.1148/rg.305095074</w:t>
      </w:r>
      <w:r w:rsidR="00646F27">
        <w:rPr>
          <w:rFonts w:ascii="Arial" w:hAnsi="Arial" w:cs="Arial"/>
        </w:rPr>
        <w:t>): 1309-1328</w:t>
      </w:r>
      <w:r w:rsidR="00646F27" w:rsidRPr="00646F27">
        <w:rPr>
          <w:rFonts w:ascii="Arial" w:hAnsi="Arial" w:cs="Arial"/>
        </w:rPr>
        <w:t xml:space="preserve"> </w:t>
      </w:r>
    </w:p>
    <w:p w14:paraId="74BBD8AA" w14:textId="61B43DCA" w:rsidR="00E23588" w:rsidRPr="008400F9" w:rsidRDefault="00922B99" w:rsidP="008400F9">
      <w:pPr>
        <w:spacing w:after="0" w:line="240" w:lineRule="auto"/>
        <w:ind w:left="709" w:hanging="709"/>
        <w:rPr>
          <w:rFonts w:ascii="Arial" w:eastAsia="Times New Roman" w:hAnsi="Arial" w:cs="Arial"/>
          <w:sz w:val="20"/>
          <w:szCs w:val="20"/>
        </w:rPr>
      </w:pPr>
      <w:r w:rsidRPr="004E7AC1">
        <w:rPr>
          <w:rFonts w:ascii="Arial" w:hAnsi="Arial" w:cs="Arial"/>
          <w:sz w:val="20"/>
          <w:szCs w:val="20"/>
        </w:rPr>
        <w:lastRenderedPageBreak/>
        <w:t>[6]</w:t>
      </w:r>
      <w:r>
        <w:rPr>
          <w:rFonts w:ascii="Arial" w:hAnsi="Arial" w:cs="Arial"/>
        </w:rPr>
        <w:tab/>
      </w:r>
      <w:r w:rsidRPr="00922B99">
        <w:rPr>
          <w:rFonts w:ascii="Arial" w:hAnsi="Arial" w:cs="Arial"/>
          <w:sz w:val="20"/>
          <w:szCs w:val="20"/>
        </w:rPr>
        <w:t xml:space="preserve">Choi EY, Rims SJ, Kim YJ, Lee SC, Kang DH, Park SW, et al. Phenotypic spectrum and clinical characteristics of apical hypertrophic cardiomyopathy: multicenter echo-Doppler study. </w:t>
      </w:r>
      <w:r w:rsidRPr="004E7AC1">
        <w:rPr>
          <w:rFonts w:ascii="Arial" w:hAnsi="Arial" w:cs="Arial"/>
          <w:i/>
          <w:sz w:val="20"/>
          <w:szCs w:val="20"/>
        </w:rPr>
        <w:t>Cardiology. 2008</w:t>
      </w:r>
      <w:proofErr w:type="gramStart"/>
      <w:r w:rsidRPr="004E7AC1">
        <w:rPr>
          <w:rFonts w:ascii="Arial" w:hAnsi="Arial" w:cs="Arial"/>
          <w:i/>
          <w:sz w:val="20"/>
          <w:szCs w:val="20"/>
        </w:rPr>
        <w:t>;110</w:t>
      </w:r>
      <w:proofErr w:type="gramEnd"/>
      <w:r w:rsidRPr="004E7AC1">
        <w:rPr>
          <w:rFonts w:ascii="Arial" w:hAnsi="Arial" w:cs="Arial"/>
          <w:i/>
          <w:sz w:val="20"/>
          <w:szCs w:val="20"/>
        </w:rPr>
        <w:t xml:space="preserve"> (</w:t>
      </w:r>
      <w:hyperlink r:id="rId7" w:history="1">
        <w:r w:rsidRPr="004E7AC1">
          <w:rPr>
            <w:rFonts w:ascii="Arial" w:eastAsia="Times New Roman" w:hAnsi="Arial" w:cs="Arial"/>
            <w:i/>
            <w:sz w:val="20"/>
            <w:szCs w:val="20"/>
          </w:rPr>
          <w:t>doi.org/10.1159/000109407</w:t>
        </w:r>
      </w:hyperlink>
      <w:r w:rsidRPr="004E7AC1">
        <w:rPr>
          <w:rFonts w:ascii="Arial" w:eastAsia="Times New Roman" w:hAnsi="Arial" w:cs="Arial"/>
          <w:i/>
          <w:sz w:val="20"/>
          <w:szCs w:val="20"/>
        </w:rPr>
        <w:t>)</w:t>
      </w:r>
      <w:r w:rsidRPr="004E7AC1">
        <w:rPr>
          <w:rFonts w:ascii="Arial" w:hAnsi="Arial" w:cs="Arial"/>
          <w:i/>
          <w:sz w:val="20"/>
          <w:szCs w:val="20"/>
        </w:rPr>
        <w:t>:</w:t>
      </w:r>
      <w:r w:rsidR="004E7AC1">
        <w:rPr>
          <w:rFonts w:ascii="Arial" w:hAnsi="Arial" w:cs="Arial"/>
          <w:sz w:val="20"/>
          <w:szCs w:val="20"/>
        </w:rPr>
        <w:t xml:space="preserve"> </w:t>
      </w:r>
      <w:r w:rsidRPr="00922B99">
        <w:rPr>
          <w:rFonts w:ascii="Arial" w:hAnsi="Arial" w:cs="Arial"/>
          <w:sz w:val="20"/>
          <w:szCs w:val="20"/>
        </w:rPr>
        <w:t xml:space="preserve">53-61 </w:t>
      </w:r>
    </w:p>
    <w:p w14:paraId="57CF058F" w14:textId="773BB42D" w:rsidR="00E23588" w:rsidRPr="00E23588" w:rsidRDefault="00E23588" w:rsidP="00E23588">
      <w:pPr>
        <w:pStyle w:val="NormalWeb"/>
        <w:tabs>
          <w:tab w:val="left" w:pos="-142"/>
        </w:tabs>
        <w:spacing w:before="0" w:beforeAutospacing="0" w:after="0" w:afterAutospacing="0"/>
        <w:ind w:left="709" w:hanging="709"/>
        <w:rPr>
          <w:rFonts w:ascii="Arial" w:hAnsi="Arial" w:cs="Arial"/>
        </w:rPr>
      </w:pPr>
      <w:r>
        <w:rPr>
          <w:rFonts w:ascii="Arial" w:hAnsi="Arial" w:cs="Arial"/>
        </w:rPr>
        <w:t>[7]</w:t>
      </w:r>
      <w:r>
        <w:rPr>
          <w:rFonts w:ascii="Arial" w:hAnsi="Arial" w:cs="Arial"/>
        </w:rPr>
        <w:tab/>
      </w:r>
      <w:proofErr w:type="spellStart"/>
      <w:r w:rsidR="003D6468">
        <w:rPr>
          <w:rFonts w:ascii="Arial" w:hAnsi="Arial" w:cs="Arial"/>
        </w:rPr>
        <w:t>Nambayan</w:t>
      </w:r>
      <w:proofErr w:type="spellEnd"/>
      <w:r w:rsidR="003D6468">
        <w:rPr>
          <w:rFonts w:ascii="Arial" w:hAnsi="Arial" w:cs="Arial"/>
        </w:rPr>
        <w:t xml:space="preserve">-Abad </w:t>
      </w:r>
      <w:proofErr w:type="gramStart"/>
      <w:r w:rsidR="003D6468">
        <w:rPr>
          <w:rFonts w:ascii="Arial" w:hAnsi="Arial" w:cs="Arial"/>
        </w:rPr>
        <w:t>AM</w:t>
      </w:r>
      <w:proofErr w:type="gramEnd"/>
      <w:r w:rsidR="003D6468">
        <w:rPr>
          <w:rFonts w:ascii="Arial" w:hAnsi="Arial" w:cs="Arial"/>
        </w:rPr>
        <w:t xml:space="preserve">, Tamayo MBE, King AB. Hypertrophic Cardiomyopathies among Filipinos. </w:t>
      </w:r>
      <w:r w:rsidR="003D6468" w:rsidRPr="003D6468">
        <w:rPr>
          <w:rFonts w:ascii="Arial" w:hAnsi="Arial" w:cs="Arial"/>
          <w:i/>
        </w:rPr>
        <w:t xml:space="preserve">Health Research and Development </w:t>
      </w:r>
      <w:proofErr w:type="spellStart"/>
      <w:r w:rsidR="003D6468" w:rsidRPr="003D6468">
        <w:rPr>
          <w:rFonts w:ascii="Arial" w:hAnsi="Arial" w:cs="Arial"/>
          <w:i/>
        </w:rPr>
        <w:t>Infromation</w:t>
      </w:r>
      <w:proofErr w:type="spellEnd"/>
      <w:r w:rsidR="003D6468" w:rsidRPr="003D6468">
        <w:rPr>
          <w:rFonts w:ascii="Arial" w:hAnsi="Arial" w:cs="Arial"/>
          <w:i/>
        </w:rPr>
        <w:t xml:space="preserve"> Network. 1995 (HERDIN Record no.: PCHRDPC961322)</w:t>
      </w:r>
      <w:r w:rsidRPr="00E23588">
        <w:rPr>
          <w:rFonts w:ascii="Arial" w:hAnsi="Arial" w:cs="Arial"/>
          <w:color w:val="211E1E"/>
        </w:rPr>
        <w:t xml:space="preserve"> </w:t>
      </w:r>
    </w:p>
    <w:p w14:paraId="2F10F466" w14:textId="70AFDBBB" w:rsidR="008400F9" w:rsidRDefault="00BE15EE" w:rsidP="00E64FC3">
      <w:pPr>
        <w:widowControl w:val="0"/>
        <w:tabs>
          <w:tab w:val="left" w:pos="-142"/>
        </w:tabs>
        <w:autoSpaceDE w:val="0"/>
        <w:autoSpaceDN w:val="0"/>
        <w:adjustRightInd w:val="0"/>
        <w:spacing w:after="0" w:line="240" w:lineRule="auto"/>
        <w:ind w:left="709" w:hanging="709"/>
        <w:rPr>
          <w:rFonts w:ascii="Arial" w:hAnsi="Arial" w:cs="Arial"/>
          <w:sz w:val="20"/>
          <w:szCs w:val="20"/>
        </w:rPr>
      </w:pPr>
      <w:r w:rsidRPr="009A2AF8">
        <w:rPr>
          <w:rFonts w:ascii="Arial" w:hAnsi="Arial" w:cs="Arial"/>
          <w:sz w:val="20"/>
          <w:szCs w:val="20"/>
        </w:rPr>
        <w:t>[8]</w:t>
      </w:r>
      <w:r w:rsidRPr="009A2AF8">
        <w:rPr>
          <w:rFonts w:ascii="Arial" w:hAnsi="Arial" w:cs="Arial"/>
          <w:sz w:val="20"/>
          <w:szCs w:val="20"/>
        </w:rPr>
        <w:tab/>
        <w:t xml:space="preserve">Eriksson MJ, </w:t>
      </w:r>
      <w:proofErr w:type="spellStart"/>
      <w:r w:rsidRPr="009A2AF8">
        <w:rPr>
          <w:rFonts w:ascii="Arial" w:hAnsi="Arial" w:cs="Arial"/>
          <w:sz w:val="20"/>
          <w:szCs w:val="20"/>
        </w:rPr>
        <w:t>Sonnenberg</w:t>
      </w:r>
      <w:proofErr w:type="spellEnd"/>
      <w:r w:rsidRPr="009A2AF8">
        <w:rPr>
          <w:rFonts w:ascii="Arial" w:hAnsi="Arial" w:cs="Arial"/>
          <w:sz w:val="20"/>
          <w:szCs w:val="20"/>
        </w:rPr>
        <w:t xml:space="preserve"> B, Woo A, </w:t>
      </w:r>
      <w:proofErr w:type="spellStart"/>
      <w:r w:rsidRPr="009A2AF8">
        <w:rPr>
          <w:rFonts w:ascii="Arial" w:hAnsi="Arial" w:cs="Arial"/>
          <w:sz w:val="20"/>
          <w:szCs w:val="20"/>
        </w:rPr>
        <w:t>Rakowski</w:t>
      </w:r>
      <w:proofErr w:type="spellEnd"/>
      <w:r w:rsidRPr="009A2AF8">
        <w:rPr>
          <w:rFonts w:ascii="Arial" w:hAnsi="Arial" w:cs="Arial"/>
          <w:sz w:val="20"/>
          <w:szCs w:val="20"/>
        </w:rPr>
        <w:t xml:space="preserve"> P, Parker TG, </w:t>
      </w:r>
      <w:proofErr w:type="spellStart"/>
      <w:r w:rsidRPr="009A2AF8">
        <w:rPr>
          <w:rFonts w:ascii="Arial" w:hAnsi="Arial" w:cs="Arial"/>
          <w:sz w:val="20"/>
          <w:szCs w:val="20"/>
        </w:rPr>
        <w:t>Wigle</w:t>
      </w:r>
      <w:proofErr w:type="spellEnd"/>
      <w:r w:rsidRPr="009A2AF8">
        <w:rPr>
          <w:rFonts w:ascii="Arial" w:hAnsi="Arial" w:cs="Arial"/>
          <w:sz w:val="20"/>
          <w:szCs w:val="20"/>
        </w:rPr>
        <w:t xml:space="preserve"> ED, et al. Long-term</w:t>
      </w:r>
      <w:r w:rsidRPr="00BE15EE">
        <w:rPr>
          <w:rFonts w:ascii="Arial" w:hAnsi="Arial" w:cs="Arial"/>
          <w:sz w:val="20"/>
          <w:szCs w:val="20"/>
        </w:rPr>
        <w:t xml:space="preserve"> outcome in patients with apical hypertrophic cardiomyopathy. </w:t>
      </w:r>
      <w:r w:rsidRPr="009D60D1">
        <w:rPr>
          <w:rFonts w:ascii="Arial" w:hAnsi="Arial" w:cs="Arial"/>
          <w:i/>
          <w:sz w:val="20"/>
          <w:szCs w:val="20"/>
        </w:rPr>
        <w:t xml:space="preserve">J Am </w:t>
      </w:r>
      <w:proofErr w:type="spellStart"/>
      <w:r w:rsidRPr="009D60D1">
        <w:rPr>
          <w:rFonts w:ascii="Arial" w:hAnsi="Arial" w:cs="Arial"/>
          <w:i/>
          <w:sz w:val="20"/>
          <w:szCs w:val="20"/>
        </w:rPr>
        <w:t>Coll</w:t>
      </w:r>
      <w:proofErr w:type="spellEnd"/>
      <w:r w:rsidRPr="009D60D1">
        <w:rPr>
          <w:rFonts w:ascii="Arial" w:hAnsi="Arial" w:cs="Arial"/>
          <w:i/>
          <w:sz w:val="20"/>
          <w:szCs w:val="20"/>
        </w:rPr>
        <w:t xml:space="preserve"> </w:t>
      </w:r>
      <w:proofErr w:type="spellStart"/>
      <w:r w:rsidRPr="009D60D1">
        <w:rPr>
          <w:rFonts w:ascii="Arial" w:hAnsi="Arial" w:cs="Arial"/>
          <w:i/>
          <w:sz w:val="20"/>
          <w:szCs w:val="20"/>
        </w:rPr>
        <w:t>Cardiol</w:t>
      </w:r>
      <w:proofErr w:type="spellEnd"/>
      <w:r w:rsidRPr="009D60D1">
        <w:rPr>
          <w:rFonts w:ascii="Arial" w:hAnsi="Arial" w:cs="Arial"/>
          <w:i/>
          <w:sz w:val="20"/>
          <w:szCs w:val="20"/>
        </w:rPr>
        <w:t>. 2002 Feb 20;</w:t>
      </w:r>
      <w:r w:rsidR="009D60D1">
        <w:rPr>
          <w:rFonts w:ascii="Arial" w:hAnsi="Arial" w:cs="Arial"/>
          <w:i/>
          <w:sz w:val="20"/>
          <w:szCs w:val="20"/>
        </w:rPr>
        <w:t xml:space="preserve"> </w:t>
      </w:r>
      <w:r w:rsidRPr="009D60D1">
        <w:rPr>
          <w:rFonts w:ascii="Arial" w:hAnsi="Arial" w:cs="Arial"/>
          <w:i/>
          <w:sz w:val="20"/>
          <w:szCs w:val="20"/>
        </w:rPr>
        <w:t>39</w:t>
      </w:r>
      <w:r w:rsidR="009D60D1">
        <w:rPr>
          <w:rFonts w:ascii="Arial" w:hAnsi="Arial" w:cs="Arial"/>
          <w:i/>
          <w:sz w:val="20"/>
          <w:szCs w:val="20"/>
        </w:rPr>
        <w:t xml:space="preserve"> </w:t>
      </w:r>
      <w:r w:rsidRPr="009D60D1">
        <w:rPr>
          <w:rFonts w:ascii="Arial" w:hAnsi="Arial" w:cs="Arial"/>
          <w:i/>
          <w:sz w:val="20"/>
          <w:szCs w:val="20"/>
        </w:rPr>
        <w:t>(4)</w:t>
      </w:r>
      <w:proofErr w:type="gramStart"/>
      <w:r w:rsidRPr="009D60D1">
        <w:rPr>
          <w:rFonts w:ascii="Arial" w:hAnsi="Arial" w:cs="Arial"/>
          <w:i/>
          <w:sz w:val="20"/>
          <w:szCs w:val="20"/>
        </w:rPr>
        <w:t>:</w:t>
      </w:r>
      <w:r w:rsidRPr="00BE15EE">
        <w:rPr>
          <w:rFonts w:ascii="Arial" w:hAnsi="Arial" w:cs="Arial"/>
          <w:sz w:val="20"/>
          <w:szCs w:val="20"/>
        </w:rPr>
        <w:t>638</w:t>
      </w:r>
      <w:proofErr w:type="gramEnd"/>
      <w:r w:rsidRPr="00BE15EE">
        <w:rPr>
          <w:rFonts w:ascii="Arial" w:hAnsi="Arial" w:cs="Arial"/>
          <w:sz w:val="20"/>
          <w:szCs w:val="20"/>
        </w:rPr>
        <w:t>-45.</w:t>
      </w:r>
    </w:p>
    <w:p w14:paraId="280DE344" w14:textId="499A92F5" w:rsidR="008400F9" w:rsidRDefault="008400F9" w:rsidP="008400F9">
      <w:pPr>
        <w:tabs>
          <w:tab w:val="left" w:pos="709"/>
        </w:tabs>
        <w:spacing w:after="0" w:line="240" w:lineRule="auto"/>
        <w:ind w:left="709" w:hanging="709"/>
        <w:rPr>
          <w:rFonts w:ascii="Arial" w:hAnsi="Arial" w:cs="Arial"/>
          <w:sz w:val="20"/>
          <w:szCs w:val="20"/>
        </w:rPr>
      </w:pPr>
      <w:r>
        <w:rPr>
          <w:rFonts w:ascii="Arial" w:hAnsi="Arial" w:cs="Arial"/>
          <w:sz w:val="20"/>
          <w:szCs w:val="20"/>
        </w:rPr>
        <w:t>[9)</w:t>
      </w:r>
      <w:r>
        <w:rPr>
          <w:rFonts w:ascii="Arial" w:hAnsi="Arial" w:cs="Arial"/>
          <w:sz w:val="20"/>
          <w:szCs w:val="20"/>
        </w:rPr>
        <w:tab/>
      </w:r>
      <w:r w:rsidRPr="008400F9">
        <w:rPr>
          <w:rFonts w:ascii="Arial" w:hAnsi="Arial" w:cs="Arial"/>
          <w:sz w:val="20"/>
          <w:szCs w:val="20"/>
        </w:rPr>
        <w:t xml:space="preserve">Yan, L, Wang Z, </w:t>
      </w:r>
      <w:proofErr w:type="spellStart"/>
      <w:r w:rsidRPr="008400F9">
        <w:rPr>
          <w:rFonts w:ascii="Arial" w:hAnsi="Arial" w:cs="Arial"/>
          <w:sz w:val="20"/>
          <w:szCs w:val="20"/>
        </w:rPr>
        <w:t>Xu</w:t>
      </w:r>
      <w:proofErr w:type="spellEnd"/>
      <w:r w:rsidRPr="008400F9">
        <w:rPr>
          <w:rFonts w:ascii="Arial" w:hAnsi="Arial" w:cs="Arial"/>
          <w:sz w:val="20"/>
          <w:szCs w:val="20"/>
        </w:rPr>
        <w:t>, Z, Li Y, Tao Y, Fan C. T</w:t>
      </w:r>
      <w:r w:rsidR="00412299">
        <w:rPr>
          <w:rFonts w:ascii="Arial" w:hAnsi="Arial" w:cs="Arial"/>
          <w:sz w:val="20"/>
          <w:szCs w:val="20"/>
        </w:rPr>
        <w:t xml:space="preserve"> </w:t>
      </w:r>
      <w:proofErr w:type="spellStart"/>
      <w:r w:rsidRPr="008400F9">
        <w:rPr>
          <w:rFonts w:ascii="Arial" w:hAnsi="Arial" w:cs="Arial"/>
          <w:sz w:val="20"/>
          <w:szCs w:val="20"/>
        </w:rPr>
        <w:t>wohundred</w:t>
      </w:r>
      <w:proofErr w:type="spellEnd"/>
      <w:r w:rsidRPr="008400F9">
        <w:rPr>
          <w:rFonts w:ascii="Arial" w:hAnsi="Arial" w:cs="Arial"/>
          <w:sz w:val="20"/>
          <w:szCs w:val="20"/>
        </w:rPr>
        <w:t xml:space="preserve"> eight patients with apical hypertrophic cardiomyopathy in China: clinical feature, prognosis, and comparison of pure and mixed forms. </w:t>
      </w:r>
      <w:proofErr w:type="spellStart"/>
      <w:r w:rsidRPr="009D60D1">
        <w:rPr>
          <w:rFonts w:ascii="Arial" w:hAnsi="Arial" w:cs="Arial"/>
          <w:i/>
          <w:sz w:val="20"/>
          <w:szCs w:val="20"/>
        </w:rPr>
        <w:t>Clin</w:t>
      </w:r>
      <w:proofErr w:type="spellEnd"/>
      <w:r w:rsidRPr="009D60D1">
        <w:rPr>
          <w:rFonts w:ascii="Arial" w:hAnsi="Arial" w:cs="Arial"/>
          <w:i/>
          <w:sz w:val="20"/>
          <w:szCs w:val="20"/>
        </w:rPr>
        <w:t xml:space="preserve"> </w:t>
      </w:r>
      <w:proofErr w:type="spellStart"/>
      <w:r w:rsidRPr="009D60D1">
        <w:rPr>
          <w:rFonts w:ascii="Arial" w:hAnsi="Arial" w:cs="Arial"/>
          <w:i/>
          <w:sz w:val="20"/>
          <w:szCs w:val="20"/>
        </w:rPr>
        <w:t>Cardiol</w:t>
      </w:r>
      <w:proofErr w:type="spellEnd"/>
      <w:r w:rsidRPr="009D60D1">
        <w:rPr>
          <w:rFonts w:ascii="Arial" w:hAnsi="Arial" w:cs="Arial"/>
          <w:i/>
          <w:sz w:val="20"/>
          <w:szCs w:val="20"/>
        </w:rPr>
        <w:t>. 2012, 35(</w:t>
      </w:r>
      <w:r w:rsidRPr="009D60D1">
        <w:rPr>
          <w:rFonts w:ascii="Arial" w:eastAsia="Times New Roman" w:hAnsi="Arial" w:cs="Arial"/>
          <w:i/>
          <w:color w:val="000000"/>
          <w:sz w:val="20"/>
          <w:szCs w:val="20"/>
          <w:shd w:val="clear" w:color="auto" w:fill="FFFFFF"/>
        </w:rPr>
        <w:t>10.1002/clc.20995</w:t>
      </w:r>
      <w:r w:rsidRPr="009D60D1">
        <w:rPr>
          <w:rFonts w:ascii="Arial" w:hAnsi="Arial" w:cs="Arial"/>
          <w:i/>
          <w:sz w:val="20"/>
          <w:szCs w:val="20"/>
        </w:rPr>
        <w:t>)</w:t>
      </w:r>
      <w:proofErr w:type="gramStart"/>
      <w:r w:rsidRPr="008400F9">
        <w:rPr>
          <w:rFonts w:ascii="Arial" w:hAnsi="Arial" w:cs="Arial"/>
          <w:sz w:val="20"/>
          <w:szCs w:val="20"/>
        </w:rPr>
        <w:t>:101</w:t>
      </w:r>
      <w:proofErr w:type="gramEnd"/>
      <w:r w:rsidRPr="008400F9">
        <w:rPr>
          <w:rFonts w:ascii="Arial" w:hAnsi="Arial" w:cs="Arial"/>
          <w:sz w:val="20"/>
          <w:szCs w:val="20"/>
        </w:rPr>
        <w:t>-106</w:t>
      </w:r>
    </w:p>
    <w:p w14:paraId="60B58FF0" w14:textId="469F5557" w:rsidR="00B26A73" w:rsidRPr="00B26A73" w:rsidRDefault="00DB4C64" w:rsidP="00B26A73">
      <w:pPr>
        <w:widowControl w:val="0"/>
        <w:autoSpaceDE w:val="0"/>
        <w:autoSpaceDN w:val="0"/>
        <w:adjustRightInd w:val="0"/>
        <w:spacing w:after="0" w:line="240" w:lineRule="auto"/>
        <w:ind w:left="709" w:hanging="709"/>
        <w:rPr>
          <w:rFonts w:ascii="Arial" w:hAnsi="Arial" w:cs="Arial"/>
          <w:sz w:val="20"/>
          <w:szCs w:val="20"/>
        </w:rPr>
      </w:pPr>
      <w:r>
        <w:rPr>
          <w:rFonts w:ascii="Arial" w:hAnsi="Arial" w:cs="Arial"/>
        </w:rPr>
        <w:t>[</w:t>
      </w:r>
      <w:r w:rsidRPr="00CE5F05">
        <w:rPr>
          <w:rFonts w:ascii="Arial" w:hAnsi="Arial" w:cs="Arial"/>
        </w:rPr>
        <w:t>10]</w:t>
      </w:r>
      <w:r w:rsidRPr="00CE5F05">
        <w:rPr>
          <w:rFonts w:ascii="Arial" w:hAnsi="Arial" w:cs="Arial"/>
        </w:rPr>
        <w:tab/>
      </w:r>
      <w:proofErr w:type="spellStart"/>
      <w:r w:rsidR="00B26A73" w:rsidRPr="00B26A73">
        <w:rPr>
          <w:rFonts w:ascii="Arial" w:hAnsi="Arial" w:cs="Arial"/>
          <w:sz w:val="20"/>
          <w:szCs w:val="20"/>
        </w:rPr>
        <w:t>Parisi</w:t>
      </w:r>
      <w:proofErr w:type="spellEnd"/>
      <w:r w:rsidR="00B26A73" w:rsidRPr="00B26A73">
        <w:rPr>
          <w:rFonts w:ascii="Arial" w:hAnsi="Arial" w:cs="Arial"/>
          <w:sz w:val="20"/>
          <w:szCs w:val="20"/>
        </w:rPr>
        <w:t xml:space="preserve"> R, Mirabella F, </w:t>
      </w:r>
      <w:proofErr w:type="spellStart"/>
      <w:r w:rsidR="00B26A73" w:rsidRPr="00B26A73">
        <w:rPr>
          <w:rFonts w:ascii="Arial" w:hAnsi="Arial" w:cs="Arial"/>
          <w:sz w:val="20"/>
          <w:szCs w:val="20"/>
        </w:rPr>
        <w:t>Secco</w:t>
      </w:r>
      <w:proofErr w:type="spellEnd"/>
      <w:r w:rsidR="00B26A73" w:rsidRPr="00B26A73">
        <w:rPr>
          <w:rFonts w:ascii="Arial" w:hAnsi="Arial" w:cs="Arial"/>
          <w:sz w:val="20"/>
          <w:szCs w:val="20"/>
        </w:rPr>
        <w:t xml:space="preserve"> GG, </w:t>
      </w:r>
      <w:proofErr w:type="spellStart"/>
      <w:r w:rsidR="00B26A73" w:rsidRPr="00B26A73">
        <w:rPr>
          <w:rFonts w:ascii="Arial" w:hAnsi="Arial" w:cs="Arial"/>
          <w:sz w:val="20"/>
          <w:szCs w:val="20"/>
        </w:rPr>
        <w:t>Fattori</w:t>
      </w:r>
      <w:proofErr w:type="spellEnd"/>
      <w:r w:rsidR="00B26A73" w:rsidRPr="00B26A73">
        <w:rPr>
          <w:rFonts w:ascii="Arial" w:hAnsi="Arial" w:cs="Arial"/>
          <w:sz w:val="20"/>
          <w:szCs w:val="20"/>
        </w:rPr>
        <w:t xml:space="preserve"> R. Multimodality Imaging in Apical Hypertrophic Cardiomyopathy. </w:t>
      </w:r>
      <w:r w:rsidR="00B26A73" w:rsidRPr="00B26A73">
        <w:rPr>
          <w:rFonts w:ascii="Arial" w:hAnsi="Arial" w:cs="Arial"/>
          <w:i/>
          <w:sz w:val="20"/>
          <w:szCs w:val="20"/>
        </w:rPr>
        <w:t>World Journal of Cardiology, September 2014, Vol. 6, No. 9 (DOI: 10.4330/wjc.v6.i9.916):</w:t>
      </w:r>
      <w:r w:rsidR="00B26A73" w:rsidRPr="00B26A73">
        <w:rPr>
          <w:rFonts w:ascii="Arial" w:hAnsi="Arial" w:cs="Arial"/>
          <w:sz w:val="20"/>
          <w:szCs w:val="20"/>
        </w:rPr>
        <w:t xml:space="preserve"> 916-923 </w:t>
      </w:r>
    </w:p>
    <w:p w14:paraId="69C8B4E2" w14:textId="61917C7E" w:rsidR="00DB4C64" w:rsidRPr="00CE5F05" w:rsidRDefault="00B26A73" w:rsidP="00DB4C64">
      <w:pPr>
        <w:pStyle w:val="NormalWeb"/>
        <w:spacing w:before="0" w:beforeAutospacing="0" w:after="0" w:afterAutospacing="0"/>
        <w:ind w:left="709" w:hanging="709"/>
        <w:rPr>
          <w:rFonts w:ascii="Arial" w:hAnsi="Arial" w:cs="Arial"/>
        </w:rPr>
      </w:pPr>
      <w:r>
        <w:rPr>
          <w:rFonts w:ascii="Arial" w:hAnsi="Arial" w:cs="Arial"/>
        </w:rPr>
        <w:t>[11]</w:t>
      </w:r>
      <w:r>
        <w:rPr>
          <w:rFonts w:ascii="Arial" w:hAnsi="Arial" w:cs="Arial"/>
        </w:rPr>
        <w:tab/>
      </w:r>
      <w:proofErr w:type="spellStart"/>
      <w:r w:rsidR="00DB4C64" w:rsidRPr="00CE5F05">
        <w:rPr>
          <w:rFonts w:ascii="Arial" w:hAnsi="Arial" w:cs="Arial"/>
        </w:rPr>
        <w:t>Mirabbasi</w:t>
      </w:r>
      <w:proofErr w:type="spellEnd"/>
      <w:r w:rsidR="00DB4C64" w:rsidRPr="00CE5F05">
        <w:rPr>
          <w:rFonts w:ascii="Arial" w:hAnsi="Arial" w:cs="Arial"/>
        </w:rPr>
        <w:t xml:space="preserve"> SA, </w:t>
      </w:r>
      <w:proofErr w:type="spellStart"/>
      <w:r w:rsidR="00DB4C64" w:rsidRPr="00CE5F05">
        <w:rPr>
          <w:rFonts w:ascii="Arial" w:hAnsi="Arial" w:cs="Arial"/>
        </w:rPr>
        <w:t>Khalighi</w:t>
      </w:r>
      <w:proofErr w:type="spellEnd"/>
      <w:r w:rsidR="00DB4C64" w:rsidRPr="00CE5F05">
        <w:rPr>
          <w:rFonts w:ascii="Arial" w:hAnsi="Arial" w:cs="Arial"/>
        </w:rPr>
        <w:t xml:space="preserve"> K, </w:t>
      </w:r>
      <w:proofErr w:type="spellStart"/>
      <w:r w:rsidR="00DB4C64" w:rsidRPr="00CE5F05">
        <w:rPr>
          <w:rFonts w:ascii="Arial" w:hAnsi="Arial" w:cs="Arial"/>
        </w:rPr>
        <w:t>Mukkamala</w:t>
      </w:r>
      <w:proofErr w:type="spellEnd"/>
      <w:r w:rsidR="00DB4C64" w:rsidRPr="00CE5F05">
        <w:rPr>
          <w:rFonts w:ascii="Arial" w:hAnsi="Arial" w:cs="Arial"/>
        </w:rPr>
        <w:t xml:space="preserve"> S, </w:t>
      </w:r>
      <w:proofErr w:type="spellStart"/>
      <w:r w:rsidR="00DB4C64" w:rsidRPr="00CE5F05">
        <w:rPr>
          <w:rFonts w:ascii="Arial" w:hAnsi="Arial" w:cs="Arial"/>
        </w:rPr>
        <w:t>Kodali</w:t>
      </w:r>
      <w:proofErr w:type="spellEnd"/>
      <w:r w:rsidR="00DB4C64" w:rsidRPr="00CE5F05">
        <w:rPr>
          <w:rFonts w:ascii="Arial" w:hAnsi="Arial" w:cs="Arial"/>
        </w:rPr>
        <w:t xml:space="preserve"> A. </w:t>
      </w:r>
      <w:proofErr w:type="gramStart"/>
      <w:r w:rsidR="00DB4C64" w:rsidRPr="00CE5F05">
        <w:rPr>
          <w:rFonts w:ascii="Arial" w:hAnsi="Arial" w:cs="Arial"/>
        </w:rPr>
        <w:t>A Rare Case of Apical Hypertrophic Cardiomyopathy (AHCM).</w:t>
      </w:r>
      <w:proofErr w:type="gramEnd"/>
      <w:r w:rsidR="00DB4C64" w:rsidRPr="00CE5F05">
        <w:rPr>
          <w:rFonts w:ascii="Arial" w:hAnsi="Arial" w:cs="Arial"/>
        </w:rPr>
        <w:t xml:space="preserve"> </w:t>
      </w:r>
      <w:r w:rsidR="00DB4C64" w:rsidRPr="00CE5F05">
        <w:rPr>
          <w:rFonts w:ascii="Arial" w:hAnsi="Arial" w:cs="Arial"/>
          <w:i/>
        </w:rPr>
        <w:t xml:space="preserve">Journal of Community Hospital Internal Medicine Perspectives, 2017 </w:t>
      </w:r>
      <w:proofErr w:type="spellStart"/>
      <w:r w:rsidR="00DB4C64" w:rsidRPr="00CE5F05">
        <w:rPr>
          <w:rFonts w:ascii="Arial" w:hAnsi="Arial" w:cs="Arial"/>
          <w:i/>
        </w:rPr>
        <w:t>Vol</w:t>
      </w:r>
      <w:proofErr w:type="spellEnd"/>
      <w:r w:rsidR="00DB4C64" w:rsidRPr="00CE5F05">
        <w:rPr>
          <w:rFonts w:ascii="Arial" w:hAnsi="Arial" w:cs="Arial"/>
          <w:i/>
        </w:rPr>
        <w:t xml:space="preserve"> 7, No. 2 (doi.org/10.1080/20009666.2017.1324238): </w:t>
      </w:r>
      <w:r w:rsidR="00DB4C64" w:rsidRPr="00CE5F05">
        <w:rPr>
          <w:rFonts w:ascii="Arial" w:hAnsi="Arial" w:cs="Arial"/>
        </w:rPr>
        <w:t>122-125.</w:t>
      </w:r>
    </w:p>
    <w:p w14:paraId="0D6A5599" w14:textId="34BA921F" w:rsidR="00CE5F05" w:rsidRPr="00CE5F05" w:rsidRDefault="00B26A73" w:rsidP="00CE5F05">
      <w:pPr>
        <w:widowControl w:val="0"/>
        <w:tabs>
          <w:tab w:val="left" w:pos="-142"/>
        </w:tabs>
        <w:autoSpaceDE w:val="0"/>
        <w:autoSpaceDN w:val="0"/>
        <w:adjustRightInd w:val="0"/>
        <w:spacing w:after="0" w:line="240" w:lineRule="auto"/>
        <w:ind w:left="709" w:hanging="709"/>
        <w:rPr>
          <w:rFonts w:ascii="Arial" w:hAnsi="Arial" w:cs="Arial"/>
          <w:sz w:val="20"/>
          <w:szCs w:val="20"/>
        </w:rPr>
      </w:pPr>
      <w:r>
        <w:rPr>
          <w:rFonts w:ascii="Arial" w:hAnsi="Arial" w:cs="Arial"/>
          <w:sz w:val="20"/>
          <w:szCs w:val="20"/>
        </w:rPr>
        <w:t>[12</w:t>
      </w:r>
      <w:r w:rsidR="00DB4C64" w:rsidRPr="00CE5F05">
        <w:rPr>
          <w:rFonts w:ascii="Arial" w:hAnsi="Arial" w:cs="Arial"/>
          <w:sz w:val="20"/>
          <w:szCs w:val="20"/>
        </w:rPr>
        <w:t>]</w:t>
      </w:r>
      <w:r w:rsidR="00DB4C64" w:rsidRPr="00CE5F05">
        <w:rPr>
          <w:rFonts w:ascii="Arial" w:hAnsi="Arial" w:cs="Arial"/>
          <w:sz w:val="20"/>
          <w:szCs w:val="20"/>
        </w:rPr>
        <w:tab/>
      </w:r>
      <w:proofErr w:type="spellStart"/>
      <w:proofErr w:type="gramStart"/>
      <w:r w:rsidR="00DB4C64" w:rsidRPr="00CE5F05">
        <w:rPr>
          <w:rFonts w:ascii="Arial" w:hAnsi="Arial" w:cs="Arial"/>
          <w:sz w:val="20"/>
          <w:szCs w:val="20"/>
        </w:rPr>
        <w:t>Laksmanados</w:t>
      </w:r>
      <w:proofErr w:type="spellEnd"/>
      <w:r w:rsidR="00DB4C64" w:rsidRPr="00CE5F05">
        <w:rPr>
          <w:rFonts w:ascii="Arial" w:hAnsi="Arial" w:cs="Arial"/>
          <w:sz w:val="20"/>
          <w:szCs w:val="20"/>
        </w:rPr>
        <w:t xml:space="preserve">, U, </w:t>
      </w:r>
      <w:proofErr w:type="spellStart"/>
      <w:r w:rsidR="00CE5F05" w:rsidRPr="00CE5F05">
        <w:rPr>
          <w:rFonts w:ascii="Arial" w:hAnsi="Arial" w:cs="Arial"/>
          <w:sz w:val="20"/>
          <w:szCs w:val="20"/>
        </w:rPr>
        <w:t>Kulkarni</w:t>
      </w:r>
      <w:proofErr w:type="spellEnd"/>
      <w:r w:rsidR="00CE5F05" w:rsidRPr="00CE5F05">
        <w:rPr>
          <w:rFonts w:ascii="Arial" w:hAnsi="Arial" w:cs="Arial"/>
          <w:sz w:val="20"/>
          <w:szCs w:val="20"/>
        </w:rPr>
        <w:t xml:space="preserve">, A, </w:t>
      </w:r>
      <w:proofErr w:type="spellStart"/>
      <w:r w:rsidR="00CE5F05" w:rsidRPr="00CE5F05">
        <w:rPr>
          <w:rFonts w:ascii="Arial" w:hAnsi="Arial" w:cs="Arial"/>
          <w:sz w:val="20"/>
          <w:szCs w:val="20"/>
        </w:rPr>
        <w:t>Balakrishnan</w:t>
      </w:r>
      <w:proofErr w:type="spellEnd"/>
      <w:r w:rsidR="00CE5F05" w:rsidRPr="00CE5F05">
        <w:rPr>
          <w:rFonts w:ascii="Arial" w:hAnsi="Arial" w:cs="Arial"/>
          <w:sz w:val="20"/>
          <w:szCs w:val="20"/>
        </w:rPr>
        <w:t xml:space="preserve"> A, Shree N, </w:t>
      </w:r>
      <w:proofErr w:type="spellStart"/>
      <w:r w:rsidR="00CE5F05" w:rsidRPr="00CE5F05">
        <w:rPr>
          <w:rFonts w:ascii="Arial" w:hAnsi="Arial" w:cs="Arial"/>
          <w:sz w:val="20"/>
          <w:szCs w:val="20"/>
        </w:rPr>
        <w:t>harjai</w:t>
      </w:r>
      <w:proofErr w:type="spellEnd"/>
      <w:r w:rsidR="00CE5F05" w:rsidRPr="00CE5F05">
        <w:rPr>
          <w:rFonts w:ascii="Arial" w:hAnsi="Arial" w:cs="Arial"/>
          <w:sz w:val="20"/>
          <w:szCs w:val="20"/>
        </w:rPr>
        <w:t xml:space="preserve"> K, </w:t>
      </w:r>
      <w:proofErr w:type="spellStart"/>
      <w:r w:rsidR="00CE5F05" w:rsidRPr="00CE5F05">
        <w:rPr>
          <w:rFonts w:ascii="Arial" w:hAnsi="Arial" w:cs="Arial"/>
          <w:sz w:val="20"/>
          <w:szCs w:val="20"/>
        </w:rPr>
        <w:t>Jagasia</w:t>
      </w:r>
      <w:proofErr w:type="spellEnd"/>
      <w:r w:rsidR="00CE5F05" w:rsidRPr="00CE5F05">
        <w:rPr>
          <w:rFonts w:ascii="Arial" w:hAnsi="Arial" w:cs="Arial"/>
          <w:sz w:val="20"/>
          <w:szCs w:val="20"/>
        </w:rPr>
        <w:t xml:space="preserve"> D.</w:t>
      </w:r>
      <w:proofErr w:type="gramEnd"/>
      <w:r w:rsidR="00CE5F05" w:rsidRPr="00CE5F05">
        <w:rPr>
          <w:rFonts w:ascii="Arial" w:hAnsi="Arial" w:cs="Arial"/>
          <w:sz w:val="20"/>
          <w:szCs w:val="20"/>
        </w:rPr>
        <w:t xml:space="preserve"> All that G</w:t>
      </w:r>
      <w:r w:rsidR="00CE5F05" w:rsidRPr="00CE5F05">
        <w:rPr>
          <w:rFonts w:ascii="Arial" w:hAnsi="Arial" w:cs="Arial"/>
          <w:bCs/>
          <w:sz w:val="20"/>
          <w:szCs w:val="20"/>
        </w:rPr>
        <w:t xml:space="preserve">litters is not </w:t>
      </w:r>
      <w:proofErr w:type="gramStart"/>
      <w:r w:rsidR="00CE5F05" w:rsidRPr="00CE5F05">
        <w:rPr>
          <w:rFonts w:ascii="Arial" w:hAnsi="Arial" w:cs="Arial"/>
          <w:bCs/>
          <w:sz w:val="20"/>
          <w:szCs w:val="20"/>
        </w:rPr>
        <w:t>Gold</w:t>
      </w:r>
      <w:proofErr w:type="gramEnd"/>
      <w:r w:rsidR="00CE5F05" w:rsidRPr="00CE5F05">
        <w:rPr>
          <w:rFonts w:ascii="Arial" w:hAnsi="Arial" w:cs="Arial"/>
          <w:bCs/>
          <w:sz w:val="20"/>
          <w:szCs w:val="20"/>
        </w:rPr>
        <w:t xml:space="preserve">: Apical Hypertrophic Cardiomyopathy Mimicking Acute Coronary Syndrome. </w:t>
      </w:r>
      <w:r w:rsidR="00CE5F05" w:rsidRPr="00CE5F05">
        <w:rPr>
          <w:rFonts w:ascii="Arial" w:hAnsi="Arial" w:cs="Arial"/>
          <w:bCs/>
          <w:i/>
          <w:sz w:val="20"/>
          <w:szCs w:val="20"/>
        </w:rPr>
        <w:t>Cardiology Research, June 2012, Vol. 3, No. 3 (</w:t>
      </w:r>
      <w:r w:rsidR="00CE5F05" w:rsidRPr="00CE5F05">
        <w:rPr>
          <w:rFonts w:ascii="Arial" w:hAnsi="Arial" w:cs="Arial"/>
          <w:i/>
          <w:sz w:val="20"/>
          <w:szCs w:val="20"/>
        </w:rPr>
        <w:t>DOI</w:t>
      </w:r>
      <w:proofErr w:type="gramStart"/>
      <w:r w:rsidR="00CE5F05" w:rsidRPr="00CE5F05">
        <w:rPr>
          <w:rFonts w:ascii="Arial" w:hAnsi="Arial" w:cs="Arial"/>
          <w:i/>
          <w:sz w:val="20"/>
          <w:szCs w:val="20"/>
        </w:rPr>
        <w:t>:10.4021</w:t>
      </w:r>
      <w:proofErr w:type="gramEnd"/>
      <w:r w:rsidR="00CE5F05" w:rsidRPr="00CE5F05">
        <w:rPr>
          <w:rFonts w:ascii="Arial" w:hAnsi="Arial" w:cs="Arial"/>
          <w:i/>
          <w:sz w:val="20"/>
          <w:szCs w:val="20"/>
        </w:rPr>
        <w:t>/cr180w)</w:t>
      </w:r>
      <w:r w:rsidR="00CE5F05" w:rsidRPr="00CE5F05">
        <w:rPr>
          <w:rFonts w:ascii="Arial" w:hAnsi="Arial" w:cs="Arial"/>
          <w:sz w:val="20"/>
          <w:szCs w:val="20"/>
        </w:rPr>
        <w:t>: 137-139</w:t>
      </w:r>
      <w:r w:rsidR="00CE5F05">
        <w:rPr>
          <w:rFonts w:ascii="Arial" w:hAnsi="Arial" w:cs="Arial"/>
          <w:sz w:val="20"/>
          <w:szCs w:val="20"/>
        </w:rPr>
        <w:t>.</w:t>
      </w:r>
      <w:r w:rsidR="00CE5F05" w:rsidRPr="00CE5F05">
        <w:rPr>
          <w:rFonts w:ascii="Arial" w:hAnsi="Arial" w:cs="Arial"/>
          <w:sz w:val="20"/>
          <w:szCs w:val="20"/>
        </w:rPr>
        <w:t xml:space="preserve"> </w:t>
      </w:r>
    </w:p>
    <w:p w14:paraId="4F3618C9" w14:textId="5FC803C7" w:rsidR="008400F9" w:rsidRDefault="00984D30" w:rsidP="00984D30">
      <w:pPr>
        <w:pStyle w:val="NormalWeb"/>
        <w:spacing w:before="0" w:beforeAutospacing="0" w:after="0" w:afterAutospacing="0"/>
        <w:ind w:left="709" w:hanging="709"/>
        <w:rPr>
          <w:rFonts w:ascii="Arial" w:hAnsi="Arial" w:cs="Arial"/>
        </w:rPr>
      </w:pPr>
      <w:r>
        <w:rPr>
          <w:rFonts w:ascii="Arial" w:hAnsi="Arial" w:cs="Arial"/>
        </w:rPr>
        <w:t>[13]</w:t>
      </w:r>
      <w:r>
        <w:rPr>
          <w:rFonts w:ascii="Arial" w:hAnsi="Arial" w:cs="Arial"/>
        </w:rPr>
        <w:tab/>
      </w:r>
      <w:r w:rsidR="008400F9">
        <w:rPr>
          <w:rFonts w:ascii="Arial" w:hAnsi="Arial" w:cs="Arial"/>
        </w:rPr>
        <w:t xml:space="preserve">Malik AO, </w:t>
      </w:r>
      <w:proofErr w:type="spellStart"/>
      <w:r w:rsidR="008400F9">
        <w:rPr>
          <w:rFonts w:ascii="Arial" w:hAnsi="Arial" w:cs="Arial"/>
        </w:rPr>
        <w:t>Devabhaktuni</w:t>
      </w:r>
      <w:proofErr w:type="spellEnd"/>
      <w:r w:rsidR="008400F9">
        <w:rPr>
          <w:rFonts w:ascii="Arial" w:hAnsi="Arial" w:cs="Arial"/>
        </w:rPr>
        <w:t xml:space="preserve"> S, </w:t>
      </w:r>
      <w:proofErr w:type="spellStart"/>
      <w:r w:rsidR="008400F9">
        <w:rPr>
          <w:rFonts w:ascii="Arial" w:hAnsi="Arial" w:cs="Arial"/>
        </w:rPr>
        <w:t>Abela</w:t>
      </w:r>
      <w:proofErr w:type="spellEnd"/>
      <w:r w:rsidR="008400F9">
        <w:rPr>
          <w:rFonts w:ascii="Arial" w:hAnsi="Arial" w:cs="Arial"/>
        </w:rPr>
        <w:t xml:space="preserve"> O, </w:t>
      </w:r>
      <w:proofErr w:type="spellStart"/>
      <w:r w:rsidR="008400F9">
        <w:rPr>
          <w:rFonts w:ascii="Arial" w:hAnsi="Arial" w:cs="Arial"/>
        </w:rPr>
        <w:t>Diep</w:t>
      </w:r>
      <w:proofErr w:type="spellEnd"/>
      <w:r w:rsidR="008400F9">
        <w:rPr>
          <w:rFonts w:ascii="Arial" w:hAnsi="Arial" w:cs="Arial"/>
        </w:rPr>
        <w:t xml:space="preserve"> J, </w:t>
      </w:r>
      <w:proofErr w:type="spellStart"/>
      <w:r w:rsidR="008400F9">
        <w:rPr>
          <w:rFonts w:ascii="Arial" w:hAnsi="Arial" w:cs="Arial"/>
        </w:rPr>
        <w:t>Ahsan</w:t>
      </w:r>
      <w:proofErr w:type="spellEnd"/>
      <w:r w:rsidR="008400F9">
        <w:rPr>
          <w:rFonts w:ascii="Arial" w:hAnsi="Arial" w:cs="Arial"/>
        </w:rPr>
        <w:t xml:space="preserve"> CH, Malik AA. </w:t>
      </w:r>
      <w:proofErr w:type="gramStart"/>
      <w:r w:rsidR="008400F9">
        <w:rPr>
          <w:rFonts w:ascii="Arial" w:hAnsi="Arial" w:cs="Arial"/>
        </w:rPr>
        <w:t>Apical Hypertrophic Cardiomyopathy, a Review of Presentation, Pathophysiology, Diagnosis, and Natural Course of the Disease.</w:t>
      </w:r>
      <w:proofErr w:type="gramEnd"/>
      <w:r w:rsidR="008400F9">
        <w:rPr>
          <w:rFonts w:ascii="Arial" w:hAnsi="Arial" w:cs="Arial"/>
        </w:rPr>
        <w:t xml:space="preserve"> </w:t>
      </w:r>
      <w:r w:rsidR="008400F9">
        <w:rPr>
          <w:rFonts w:ascii="Arial" w:hAnsi="Arial" w:cs="Arial"/>
          <w:i/>
        </w:rPr>
        <w:t xml:space="preserve">Bangladesh heart Journal 2016, 31, </w:t>
      </w:r>
      <w:r w:rsidR="008400F9" w:rsidRPr="00720422">
        <w:rPr>
          <w:rFonts w:ascii="Arial" w:hAnsi="Arial" w:cs="Arial"/>
        </w:rPr>
        <w:t>(1)</w:t>
      </w:r>
      <w:r w:rsidR="008400F9">
        <w:rPr>
          <w:rFonts w:ascii="Arial" w:hAnsi="Arial" w:cs="Arial"/>
        </w:rPr>
        <w:t>: 29-36</w:t>
      </w:r>
    </w:p>
    <w:p w14:paraId="02818CB3" w14:textId="6C094B99" w:rsidR="00EA46AF" w:rsidRPr="00EA46AF" w:rsidRDefault="00EA46AF" w:rsidP="00EA46AF">
      <w:pPr>
        <w:spacing w:after="0"/>
        <w:ind w:left="709" w:hanging="709"/>
        <w:rPr>
          <w:rFonts w:ascii="Arial" w:eastAsia="Times New Roman" w:hAnsi="Arial" w:cs="Arial"/>
          <w:sz w:val="20"/>
          <w:szCs w:val="20"/>
        </w:rPr>
      </w:pPr>
      <w:r w:rsidRPr="00366A88">
        <w:rPr>
          <w:rFonts w:ascii="Arial" w:hAnsi="Arial" w:cs="Arial"/>
          <w:sz w:val="20"/>
          <w:szCs w:val="20"/>
        </w:rPr>
        <w:t xml:space="preserve">[14] </w:t>
      </w:r>
      <w:r w:rsidRPr="00366A88">
        <w:rPr>
          <w:rFonts w:ascii="Arial" w:hAnsi="Arial" w:cs="Arial"/>
          <w:sz w:val="20"/>
          <w:szCs w:val="20"/>
        </w:rPr>
        <w:tab/>
      </w:r>
      <w:proofErr w:type="spellStart"/>
      <w:r w:rsidRPr="00366A88">
        <w:rPr>
          <w:rFonts w:ascii="Arial" w:hAnsi="Arial" w:cs="Arial"/>
          <w:sz w:val="20"/>
          <w:szCs w:val="20"/>
        </w:rPr>
        <w:t>Gersh</w:t>
      </w:r>
      <w:proofErr w:type="spellEnd"/>
      <w:r w:rsidRPr="00366A88">
        <w:rPr>
          <w:rFonts w:ascii="Arial" w:hAnsi="Arial" w:cs="Arial"/>
          <w:sz w:val="20"/>
          <w:szCs w:val="20"/>
        </w:rPr>
        <w:t xml:space="preserve"> BJ, </w:t>
      </w:r>
      <w:proofErr w:type="spellStart"/>
      <w:r w:rsidRPr="00366A88">
        <w:rPr>
          <w:rFonts w:ascii="Arial" w:hAnsi="Arial" w:cs="Arial"/>
          <w:sz w:val="20"/>
          <w:szCs w:val="20"/>
        </w:rPr>
        <w:t>Maron</w:t>
      </w:r>
      <w:proofErr w:type="spellEnd"/>
      <w:r w:rsidRPr="00366A88">
        <w:rPr>
          <w:rFonts w:ascii="Arial" w:hAnsi="Arial" w:cs="Arial"/>
          <w:sz w:val="20"/>
          <w:szCs w:val="20"/>
        </w:rPr>
        <w:t xml:space="preserve"> BJ, </w:t>
      </w:r>
      <w:proofErr w:type="spellStart"/>
      <w:r w:rsidRPr="00366A88">
        <w:rPr>
          <w:rFonts w:ascii="Arial" w:hAnsi="Arial" w:cs="Arial"/>
          <w:sz w:val="20"/>
          <w:szCs w:val="20"/>
        </w:rPr>
        <w:t>Bonow</w:t>
      </w:r>
      <w:proofErr w:type="spellEnd"/>
      <w:r w:rsidRPr="00366A88">
        <w:rPr>
          <w:rFonts w:ascii="Arial" w:hAnsi="Arial" w:cs="Arial"/>
          <w:sz w:val="20"/>
          <w:szCs w:val="20"/>
        </w:rPr>
        <w:t xml:space="preserve"> RO, </w:t>
      </w:r>
      <w:proofErr w:type="spellStart"/>
      <w:r w:rsidRPr="00366A88">
        <w:rPr>
          <w:rFonts w:ascii="Arial" w:hAnsi="Arial" w:cs="Arial"/>
          <w:sz w:val="20"/>
          <w:szCs w:val="20"/>
        </w:rPr>
        <w:t>Dearani</w:t>
      </w:r>
      <w:proofErr w:type="spellEnd"/>
      <w:r w:rsidRPr="00366A88">
        <w:rPr>
          <w:rFonts w:ascii="Arial" w:hAnsi="Arial" w:cs="Arial"/>
          <w:sz w:val="20"/>
          <w:szCs w:val="20"/>
        </w:rPr>
        <w:t xml:space="preserve"> JA, Fifer MA, Link MS, et al. ACCF/AHA guideline for the diagnosis and treatment of hypertrophic cardiomyopathy: executive</w:t>
      </w:r>
      <w:r w:rsidRPr="00EA46AF">
        <w:rPr>
          <w:rFonts w:ascii="Arial" w:hAnsi="Arial" w:cs="Arial"/>
          <w:sz w:val="20"/>
          <w:szCs w:val="20"/>
        </w:rPr>
        <w:t xml:space="preserve"> summary. </w:t>
      </w:r>
      <w:r w:rsidRPr="00EA46AF">
        <w:rPr>
          <w:rFonts w:ascii="Arial" w:hAnsi="Arial" w:cs="Arial"/>
          <w:i/>
          <w:sz w:val="20"/>
          <w:szCs w:val="20"/>
        </w:rPr>
        <w:t xml:space="preserve">Circulation, </w:t>
      </w:r>
      <w:r w:rsidRPr="00EA46AF">
        <w:rPr>
          <w:rFonts w:ascii="Arial" w:hAnsi="Arial" w:cs="Arial"/>
          <w:i/>
          <w:color w:val="00006D"/>
          <w:sz w:val="20"/>
          <w:szCs w:val="20"/>
        </w:rPr>
        <w:t>2011</w:t>
      </w:r>
      <w:r w:rsidRPr="00EA46AF">
        <w:rPr>
          <w:rFonts w:ascii="Arial" w:hAnsi="Arial" w:cs="Arial"/>
          <w:i/>
          <w:sz w:val="20"/>
          <w:szCs w:val="20"/>
        </w:rPr>
        <w:t>, 124</w:t>
      </w:r>
      <w:r w:rsidR="009D60D1">
        <w:rPr>
          <w:rFonts w:ascii="Arial" w:hAnsi="Arial" w:cs="Arial"/>
          <w:i/>
          <w:sz w:val="20"/>
          <w:szCs w:val="20"/>
        </w:rPr>
        <w:t xml:space="preserve"> (doi.org/10.1161/CIR.0b013e31822e230):</w:t>
      </w:r>
      <w:r w:rsidRPr="00EA46AF">
        <w:rPr>
          <w:rFonts w:ascii="Arial" w:hAnsi="Arial" w:cs="Arial"/>
          <w:sz w:val="20"/>
          <w:szCs w:val="20"/>
        </w:rPr>
        <w:t xml:space="preserve"> </w:t>
      </w:r>
      <w:bookmarkStart w:id="0" w:name="_GoBack"/>
      <w:bookmarkEnd w:id="0"/>
      <w:r w:rsidRPr="00EA46AF">
        <w:rPr>
          <w:rFonts w:ascii="Arial" w:hAnsi="Arial" w:cs="Arial"/>
          <w:sz w:val="20"/>
          <w:szCs w:val="20"/>
        </w:rPr>
        <w:t xml:space="preserve">2761–2796. </w:t>
      </w:r>
    </w:p>
    <w:p w14:paraId="7DAF676A" w14:textId="7729CF54" w:rsidR="00C8609D" w:rsidRPr="00FE358F" w:rsidRDefault="00C8609D" w:rsidP="003D6468">
      <w:pPr>
        <w:spacing w:after="0" w:line="240" w:lineRule="auto"/>
        <w:jc w:val="both"/>
        <w:rPr>
          <w:rFonts w:ascii="Arial" w:hAnsi="Arial" w:cs="Arial"/>
          <w:b/>
          <w:color w:val="000000" w:themeColor="text1"/>
        </w:rPr>
      </w:pPr>
    </w:p>
    <w:p w14:paraId="67E71C41" w14:textId="77777777" w:rsidR="00D46FB7" w:rsidRPr="00FE358F" w:rsidRDefault="00D46FB7" w:rsidP="00D46FB7">
      <w:pPr>
        <w:spacing w:after="0" w:line="240" w:lineRule="auto"/>
        <w:ind w:left="720" w:hanging="720"/>
        <w:jc w:val="both"/>
        <w:rPr>
          <w:rFonts w:ascii="Arial" w:hAnsi="Arial" w:cs="Arial"/>
          <w:b/>
          <w:color w:val="000000" w:themeColor="text1"/>
        </w:rPr>
      </w:pPr>
      <w:r w:rsidRPr="00FE358F">
        <w:rPr>
          <w:rFonts w:ascii="Arial" w:hAnsi="Arial" w:cs="Arial"/>
          <w:b/>
          <w:color w:val="000000" w:themeColor="text1"/>
        </w:rPr>
        <w:t>LIST OF FIGURES</w:t>
      </w:r>
    </w:p>
    <w:p w14:paraId="68F45BBC" w14:textId="77777777" w:rsidR="00D46FB7" w:rsidRPr="00FE358F" w:rsidRDefault="00D46FB7" w:rsidP="00F20FE7">
      <w:pPr>
        <w:spacing w:after="0" w:line="240" w:lineRule="auto"/>
        <w:jc w:val="both"/>
        <w:rPr>
          <w:rFonts w:ascii="Arial" w:hAnsi="Arial" w:cs="Arial"/>
          <w:color w:val="000000" w:themeColor="text1"/>
        </w:rPr>
      </w:pPr>
    </w:p>
    <w:p w14:paraId="01703728" w14:textId="266002BB" w:rsidR="00D46FB7" w:rsidRPr="00FE358F" w:rsidRDefault="00DC7F1B" w:rsidP="00D46FB7">
      <w:pPr>
        <w:spacing w:after="0" w:line="240" w:lineRule="auto"/>
        <w:ind w:left="720" w:hanging="720"/>
        <w:jc w:val="both"/>
        <w:rPr>
          <w:rFonts w:ascii="Arial" w:hAnsi="Arial" w:cs="Arial"/>
          <w:color w:val="000000" w:themeColor="text1"/>
        </w:rPr>
      </w:pPr>
      <w:r>
        <w:rPr>
          <w:rFonts w:ascii="Arial" w:hAnsi="Arial" w:cs="Arial"/>
          <w:noProof/>
          <w:color w:val="000000" w:themeColor="text1"/>
        </w:rPr>
        <w:drawing>
          <wp:inline distT="0" distB="0" distL="0" distR="0" wp14:anchorId="07AF1A27" wp14:editId="3EC24C5E">
            <wp:extent cx="4684164" cy="249682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85537" cy="2497552"/>
                    </a:xfrm>
                    <a:prstGeom prst="rect">
                      <a:avLst/>
                    </a:prstGeom>
                    <a:noFill/>
                    <a:ln>
                      <a:noFill/>
                    </a:ln>
                  </pic:spPr>
                </pic:pic>
              </a:graphicData>
            </a:graphic>
          </wp:inline>
        </w:drawing>
      </w:r>
    </w:p>
    <w:p w14:paraId="2DA82BF6" w14:textId="77777777" w:rsidR="00E649FE" w:rsidRDefault="00E649FE" w:rsidP="00D46FB7">
      <w:pPr>
        <w:spacing w:after="0" w:line="240" w:lineRule="auto"/>
        <w:jc w:val="both"/>
        <w:rPr>
          <w:rFonts w:ascii="Arial" w:hAnsi="Arial" w:cs="Arial"/>
          <w:b/>
          <w:color w:val="000000" w:themeColor="text1"/>
          <w:sz w:val="18"/>
        </w:rPr>
      </w:pPr>
    </w:p>
    <w:p w14:paraId="5FAC1E7D" w14:textId="598D8A68" w:rsidR="00E649FE" w:rsidRDefault="00D46FB7" w:rsidP="00D46FB7">
      <w:pPr>
        <w:spacing w:after="0" w:line="240" w:lineRule="auto"/>
        <w:jc w:val="both"/>
        <w:rPr>
          <w:rFonts w:ascii="Arial" w:hAnsi="Arial" w:cs="Arial"/>
          <w:color w:val="000000" w:themeColor="text1"/>
          <w:sz w:val="18"/>
        </w:rPr>
      </w:pPr>
      <w:r w:rsidRPr="00FE358F">
        <w:rPr>
          <w:rFonts w:ascii="Arial" w:hAnsi="Arial" w:cs="Arial"/>
          <w:b/>
          <w:color w:val="000000" w:themeColor="text1"/>
          <w:sz w:val="18"/>
        </w:rPr>
        <w:t>Figure 1.</w:t>
      </w:r>
      <w:r w:rsidRPr="00FE358F">
        <w:rPr>
          <w:rFonts w:ascii="Arial" w:hAnsi="Arial" w:cs="Arial"/>
          <w:color w:val="000000" w:themeColor="text1"/>
          <w:sz w:val="18"/>
        </w:rPr>
        <w:t xml:space="preserve"> </w:t>
      </w:r>
      <w:r w:rsidR="00E649FE">
        <w:rPr>
          <w:rFonts w:ascii="Arial" w:hAnsi="Arial" w:cs="Arial"/>
          <w:color w:val="000000" w:themeColor="text1"/>
          <w:sz w:val="18"/>
        </w:rPr>
        <w:t>Diffuse T wave inversion in anterolateral leads (</w:t>
      </w:r>
      <w:proofErr w:type="spellStart"/>
      <w:r w:rsidR="00E649FE">
        <w:rPr>
          <w:rFonts w:ascii="Arial" w:hAnsi="Arial" w:cs="Arial"/>
          <w:color w:val="000000" w:themeColor="text1"/>
          <w:sz w:val="18"/>
        </w:rPr>
        <w:t>aVL</w:t>
      </w:r>
      <w:proofErr w:type="spellEnd"/>
      <w:r w:rsidR="00E649FE">
        <w:rPr>
          <w:rFonts w:ascii="Arial" w:hAnsi="Arial" w:cs="Arial"/>
          <w:color w:val="000000" w:themeColor="text1"/>
          <w:sz w:val="18"/>
        </w:rPr>
        <w:t>, L1, V2-V6)</w:t>
      </w:r>
      <w:r w:rsidR="0016358D">
        <w:rPr>
          <w:rFonts w:ascii="Arial" w:hAnsi="Arial" w:cs="Arial"/>
          <w:color w:val="000000" w:themeColor="text1"/>
          <w:sz w:val="18"/>
        </w:rPr>
        <w:t>.</w:t>
      </w:r>
    </w:p>
    <w:p w14:paraId="361A02B5" w14:textId="77777777" w:rsidR="00CF3B7F" w:rsidRDefault="00CF3B7F" w:rsidP="00D46FB7">
      <w:pPr>
        <w:spacing w:after="0" w:line="240" w:lineRule="auto"/>
        <w:jc w:val="both"/>
        <w:rPr>
          <w:rFonts w:ascii="Arial" w:hAnsi="Arial" w:cs="Arial"/>
          <w:color w:val="000000" w:themeColor="text1"/>
          <w:sz w:val="18"/>
        </w:rPr>
      </w:pPr>
    </w:p>
    <w:p w14:paraId="1EE6AB34" w14:textId="321028EB" w:rsidR="00CF3B7F" w:rsidRDefault="00DD50C4" w:rsidP="00D46FB7">
      <w:pPr>
        <w:spacing w:after="0" w:line="240" w:lineRule="auto"/>
        <w:jc w:val="both"/>
        <w:rPr>
          <w:rFonts w:ascii="Arial" w:hAnsi="Arial" w:cs="Arial"/>
          <w:color w:val="000000" w:themeColor="text1"/>
          <w:sz w:val="18"/>
        </w:rPr>
      </w:pPr>
      <w:r>
        <w:rPr>
          <w:rFonts w:ascii="Arial" w:hAnsi="Arial" w:cs="Arial"/>
          <w:noProof/>
          <w:color w:val="000000" w:themeColor="text1"/>
          <w:sz w:val="18"/>
        </w:rPr>
        <w:lastRenderedPageBreak/>
        <w:drawing>
          <wp:inline distT="0" distB="0" distL="0" distR="0" wp14:anchorId="29854B7E" wp14:editId="493FFA62">
            <wp:extent cx="3200400" cy="2406315"/>
            <wp:effectExtent l="0" t="0" r="0" b="698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1663" cy="2407265"/>
                    </a:xfrm>
                    <a:prstGeom prst="rect">
                      <a:avLst/>
                    </a:prstGeom>
                    <a:noFill/>
                    <a:ln>
                      <a:noFill/>
                    </a:ln>
                  </pic:spPr>
                </pic:pic>
              </a:graphicData>
            </a:graphic>
          </wp:inline>
        </w:drawing>
      </w:r>
    </w:p>
    <w:p w14:paraId="386A12C0" w14:textId="77777777" w:rsidR="00E649FE" w:rsidRDefault="00E649FE" w:rsidP="00D46FB7">
      <w:pPr>
        <w:spacing w:after="0" w:line="240" w:lineRule="auto"/>
        <w:jc w:val="both"/>
        <w:rPr>
          <w:rFonts w:ascii="Arial" w:hAnsi="Arial" w:cs="Arial"/>
          <w:color w:val="000000" w:themeColor="text1"/>
          <w:sz w:val="18"/>
        </w:rPr>
      </w:pPr>
    </w:p>
    <w:p w14:paraId="35A5DB5F" w14:textId="5C3667B6" w:rsidR="00DD50C4" w:rsidRDefault="0064315C" w:rsidP="00DD50C4">
      <w:pPr>
        <w:spacing w:after="0" w:line="240" w:lineRule="auto"/>
        <w:jc w:val="both"/>
        <w:rPr>
          <w:rFonts w:ascii="Arial" w:hAnsi="Arial" w:cs="Arial"/>
          <w:color w:val="000000" w:themeColor="text1"/>
          <w:sz w:val="18"/>
        </w:rPr>
      </w:pPr>
      <w:r>
        <w:rPr>
          <w:rFonts w:ascii="Arial" w:hAnsi="Arial" w:cs="Arial"/>
          <w:b/>
          <w:color w:val="000000" w:themeColor="text1"/>
          <w:sz w:val="18"/>
        </w:rPr>
        <w:t>Figure 2</w:t>
      </w:r>
      <w:r w:rsidR="00DD50C4" w:rsidRPr="00FE358F">
        <w:rPr>
          <w:rFonts w:ascii="Arial" w:hAnsi="Arial" w:cs="Arial"/>
          <w:b/>
          <w:color w:val="000000" w:themeColor="text1"/>
          <w:sz w:val="18"/>
        </w:rPr>
        <w:t>.</w:t>
      </w:r>
      <w:r w:rsidR="00DD50C4" w:rsidRPr="00FE358F">
        <w:rPr>
          <w:rFonts w:ascii="Arial" w:hAnsi="Arial" w:cs="Arial"/>
          <w:color w:val="000000" w:themeColor="text1"/>
          <w:sz w:val="18"/>
        </w:rPr>
        <w:t xml:space="preserve"> </w:t>
      </w:r>
      <w:proofErr w:type="gramStart"/>
      <w:r w:rsidR="0016358D">
        <w:rPr>
          <w:rFonts w:ascii="Arial" w:hAnsi="Arial" w:cs="Arial"/>
          <w:color w:val="000000" w:themeColor="text1"/>
          <w:sz w:val="18"/>
        </w:rPr>
        <w:t>Transthoracic echocardiogram showing the apical hypertrophy of the left ventricle</w:t>
      </w:r>
      <w:r w:rsidR="00E43417">
        <w:rPr>
          <w:rFonts w:ascii="Arial" w:hAnsi="Arial" w:cs="Arial"/>
          <w:color w:val="000000" w:themeColor="text1"/>
          <w:sz w:val="18"/>
        </w:rPr>
        <w:t xml:space="preserve"> </w:t>
      </w:r>
      <w:r w:rsidR="00E43417" w:rsidRPr="00E43417">
        <w:rPr>
          <w:rFonts w:ascii="Arial" w:hAnsi="Arial" w:cs="Arial"/>
          <w:i/>
          <w:color w:val="000000" w:themeColor="text1"/>
          <w:sz w:val="18"/>
        </w:rPr>
        <w:t>(red arrow)</w:t>
      </w:r>
      <w:r w:rsidR="0016358D">
        <w:rPr>
          <w:rFonts w:ascii="Arial" w:hAnsi="Arial" w:cs="Arial"/>
          <w:color w:val="000000" w:themeColor="text1"/>
          <w:sz w:val="18"/>
        </w:rPr>
        <w:t>.</w:t>
      </w:r>
      <w:proofErr w:type="gramEnd"/>
    </w:p>
    <w:p w14:paraId="578BB4CA" w14:textId="77777777" w:rsidR="003C5BBE" w:rsidRDefault="003C5BBE" w:rsidP="00DD50C4">
      <w:pPr>
        <w:spacing w:after="0" w:line="240" w:lineRule="auto"/>
        <w:jc w:val="both"/>
        <w:rPr>
          <w:rFonts w:ascii="Arial" w:hAnsi="Arial" w:cs="Arial"/>
          <w:color w:val="000000" w:themeColor="text1"/>
          <w:sz w:val="18"/>
        </w:rPr>
      </w:pPr>
    </w:p>
    <w:p w14:paraId="25A3932F" w14:textId="1218AE72" w:rsidR="003C5BBE" w:rsidRDefault="00B14821" w:rsidP="00DD50C4">
      <w:pPr>
        <w:spacing w:after="0" w:line="240" w:lineRule="auto"/>
        <w:jc w:val="both"/>
        <w:rPr>
          <w:rFonts w:ascii="Arial" w:hAnsi="Arial" w:cs="Arial"/>
          <w:color w:val="000000" w:themeColor="text1"/>
          <w:sz w:val="18"/>
        </w:rPr>
      </w:pPr>
      <w:r>
        <w:rPr>
          <w:rFonts w:ascii="Arial" w:hAnsi="Arial" w:cs="Arial"/>
          <w:noProof/>
          <w:color w:val="000000" w:themeColor="text1"/>
          <w:sz w:val="18"/>
        </w:rPr>
        <w:drawing>
          <wp:inline distT="0" distB="0" distL="0" distR="0" wp14:anchorId="6DE648E8" wp14:editId="342FA163">
            <wp:extent cx="3079690" cy="2227971"/>
            <wp:effectExtent l="0" t="0" r="0" b="762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3820" cy="2230959"/>
                    </a:xfrm>
                    <a:prstGeom prst="rect">
                      <a:avLst/>
                    </a:prstGeom>
                    <a:noFill/>
                    <a:ln>
                      <a:noFill/>
                    </a:ln>
                  </pic:spPr>
                </pic:pic>
              </a:graphicData>
            </a:graphic>
          </wp:inline>
        </w:drawing>
      </w:r>
      <w:r w:rsidR="009C6EFD" w:rsidRPr="009C6EFD">
        <w:t xml:space="preserve"> </w:t>
      </w:r>
      <w:r w:rsidR="00DE6E41">
        <w:rPr>
          <w:noProof/>
        </w:rPr>
        <w:drawing>
          <wp:inline distT="0" distB="0" distL="0" distR="0" wp14:anchorId="7F43035A" wp14:editId="1C38D952">
            <wp:extent cx="2373923" cy="2216785"/>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5237" cy="2218012"/>
                    </a:xfrm>
                    <a:prstGeom prst="rect">
                      <a:avLst/>
                    </a:prstGeom>
                    <a:noFill/>
                    <a:ln>
                      <a:noFill/>
                    </a:ln>
                  </pic:spPr>
                </pic:pic>
              </a:graphicData>
            </a:graphic>
          </wp:inline>
        </w:drawing>
      </w:r>
    </w:p>
    <w:p w14:paraId="585E1DC0" w14:textId="77777777" w:rsidR="00E649FE" w:rsidRDefault="00E649FE" w:rsidP="00D46FB7">
      <w:pPr>
        <w:spacing w:after="0" w:line="240" w:lineRule="auto"/>
        <w:jc w:val="both"/>
        <w:rPr>
          <w:rFonts w:ascii="Arial" w:hAnsi="Arial" w:cs="Arial"/>
          <w:color w:val="000000" w:themeColor="text1"/>
          <w:sz w:val="18"/>
        </w:rPr>
      </w:pPr>
    </w:p>
    <w:p w14:paraId="4663AA6D" w14:textId="2437936A" w:rsidR="00DE6E41" w:rsidRDefault="00E43417" w:rsidP="00D46FB7">
      <w:pPr>
        <w:spacing w:after="0" w:line="240" w:lineRule="auto"/>
        <w:jc w:val="both"/>
        <w:rPr>
          <w:rFonts w:ascii="Arial" w:hAnsi="Arial" w:cs="Arial"/>
          <w:color w:val="000000" w:themeColor="text1"/>
          <w:sz w:val="18"/>
        </w:rPr>
      </w:pPr>
      <w:r>
        <w:rPr>
          <w:rFonts w:ascii="Arial" w:hAnsi="Arial" w:cs="Arial"/>
          <w:noProof/>
          <w:color w:val="000000" w:themeColor="text1"/>
          <w:sz w:val="18"/>
        </w:rPr>
        <w:drawing>
          <wp:inline distT="0" distB="0" distL="0" distR="0" wp14:anchorId="434D98C4" wp14:editId="349F5B72">
            <wp:extent cx="2850742" cy="2100531"/>
            <wp:effectExtent l="0" t="0" r="0" b="8255"/>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3207" cy="2102347"/>
                    </a:xfrm>
                    <a:prstGeom prst="rect">
                      <a:avLst/>
                    </a:prstGeom>
                    <a:noFill/>
                    <a:ln>
                      <a:noFill/>
                    </a:ln>
                  </pic:spPr>
                </pic:pic>
              </a:graphicData>
            </a:graphic>
          </wp:inline>
        </w:drawing>
      </w:r>
      <w:r w:rsidRPr="00E43417">
        <w:rPr>
          <w:rFonts w:ascii="Arial" w:hAnsi="Arial" w:cs="Arial"/>
          <w:noProof/>
          <w:color w:val="000000" w:themeColor="text1"/>
          <w:sz w:val="18"/>
        </w:rPr>
        <w:t xml:space="preserve"> </w:t>
      </w:r>
      <w:r>
        <w:rPr>
          <w:rFonts w:ascii="Arial" w:hAnsi="Arial" w:cs="Arial"/>
          <w:noProof/>
          <w:color w:val="000000" w:themeColor="text1"/>
          <w:sz w:val="18"/>
        </w:rPr>
        <w:drawing>
          <wp:inline distT="0" distB="0" distL="0" distR="0" wp14:anchorId="7740052A" wp14:editId="2E594800">
            <wp:extent cx="2599055" cy="2064897"/>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01920" cy="2067173"/>
                    </a:xfrm>
                    <a:prstGeom prst="rect">
                      <a:avLst/>
                    </a:prstGeom>
                    <a:noFill/>
                    <a:ln>
                      <a:noFill/>
                    </a:ln>
                  </pic:spPr>
                </pic:pic>
              </a:graphicData>
            </a:graphic>
          </wp:inline>
        </w:drawing>
      </w:r>
    </w:p>
    <w:p w14:paraId="788DFD92" w14:textId="77777777" w:rsidR="00DE6E41" w:rsidRDefault="00DE6E41" w:rsidP="00D46FB7">
      <w:pPr>
        <w:spacing w:after="0" w:line="240" w:lineRule="auto"/>
        <w:jc w:val="both"/>
        <w:rPr>
          <w:rFonts w:ascii="Arial" w:hAnsi="Arial" w:cs="Arial"/>
          <w:color w:val="000000" w:themeColor="text1"/>
          <w:sz w:val="18"/>
        </w:rPr>
      </w:pPr>
    </w:p>
    <w:p w14:paraId="3B6CC6B8" w14:textId="004B1A23" w:rsidR="001B52F3" w:rsidRPr="00E43417" w:rsidRDefault="004A6951">
      <w:r>
        <w:rPr>
          <w:rFonts w:ascii="Arial" w:hAnsi="Arial" w:cs="Arial"/>
          <w:b/>
          <w:color w:val="000000" w:themeColor="text1"/>
          <w:sz w:val="18"/>
        </w:rPr>
        <w:t>Figure 3</w:t>
      </w:r>
      <w:r w:rsidRPr="00FE358F">
        <w:rPr>
          <w:rFonts w:ascii="Arial" w:hAnsi="Arial" w:cs="Arial"/>
          <w:b/>
          <w:color w:val="000000" w:themeColor="text1"/>
          <w:sz w:val="18"/>
        </w:rPr>
        <w:t>.</w:t>
      </w:r>
      <w:r w:rsidRPr="00FE358F">
        <w:rPr>
          <w:rFonts w:ascii="Arial" w:hAnsi="Arial" w:cs="Arial"/>
          <w:color w:val="000000" w:themeColor="text1"/>
          <w:sz w:val="18"/>
        </w:rPr>
        <w:t xml:space="preserve"> </w:t>
      </w:r>
      <w:r>
        <w:rPr>
          <w:rFonts w:ascii="Arial" w:hAnsi="Arial" w:cs="Arial"/>
          <w:color w:val="000000" w:themeColor="text1"/>
          <w:sz w:val="18"/>
        </w:rPr>
        <w:t xml:space="preserve">Cardiovascular magnetic resonance showing the left ventricular apical hypertrophy, </w:t>
      </w:r>
      <w:r w:rsidRPr="004A6951">
        <w:rPr>
          <w:rFonts w:ascii="Arial" w:hAnsi="Arial" w:cs="Arial"/>
          <w:b/>
          <w:color w:val="000000" w:themeColor="text1"/>
          <w:sz w:val="18"/>
        </w:rPr>
        <w:t>A</w:t>
      </w:r>
      <w:r>
        <w:rPr>
          <w:rFonts w:ascii="Arial" w:hAnsi="Arial" w:cs="Arial"/>
          <w:b/>
          <w:color w:val="000000" w:themeColor="text1"/>
          <w:sz w:val="18"/>
        </w:rPr>
        <w:t xml:space="preserve">, </w:t>
      </w:r>
      <w:r w:rsidRPr="004A6951">
        <w:rPr>
          <w:rFonts w:ascii="Arial" w:hAnsi="Arial" w:cs="Arial"/>
          <w:color w:val="000000" w:themeColor="text1"/>
          <w:sz w:val="18"/>
        </w:rPr>
        <w:t>and</w:t>
      </w:r>
      <w:r>
        <w:rPr>
          <w:rFonts w:ascii="Arial" w:hAnsi="Arial" w:cs="Arial"/>
          <w:b/>
          <w:color w:val="000000" w:themeColor="text1"/>
          <w:sz w:val="18"/>
        </w:rPr>
        <w:t xml:space="preserve"> </w:t>
      </w:r>
      <w:r w:rsidRPr="00E43417">
        <w:rPr>
          <w:rFonts w:ascii="Arial" w:hAnsi="Arial" w:cs="Arial"/>
          <w:color w:val="000000" w:themeColor="text1"/>
          <w:sz w:val="18"/>
        </w:rPr>
        <w:t>basal segment</w:t>
      </w:r>
      <w:r>
        <w:rPr>
          <w:rFonts w:ascii="Arial" w:hAnsi="Arial" w:cs="Arial"/>
          <w:b/>
          <w:color w:val="000000" w:themeColor="text1"/>
          <w:sz w:val="18"/>
        </w:rPr>
        <w:t xml:space="preserve"> B.</w:t>
      </w:r>
      <w:r w:rsidR="00E43417">
        <w:rPr>
          <w:rFonts w:ascii="Arial" w:hAnsi="Arial" w:cs="Arial"/>
          <w:b/>
          <w:color w:val="000000" w:themeColor="text1"/>
          <w:sz w:val="18"/>
        </w:rPr>
        <w:t xml:space="preserve"> C</w:t>
      </w:r>
      <w:r w:rsidR="00E43417" w:rsidRPr="00E43417">
        <w:rPr>
          <w:rFonts w:ascii="Arial" w:hAnsi="Arial" w:cs="Arial"/>
          <w:color w:val="000000" w:themeColor="text1"/>
          <w:sz w:val="18"/>
        </w:rPr>
        <w:t xml:space="preserve">, shows the </w:t>
      </w:r>
      <w:proofErr w:type="spellStart"/>
      <w:r w:rsidR="00E43417" w:rsidRPr="00E43417">
        <w:rPr>
          <w:rFonts w:ascii="Arial" w:hAnsi="Arial" w:cs="Arial"/>
          <w:color w:val="000000" w:themeColor="text1"/>
          <w:sz w:val="18"/>
        </w:rPr>
        <w:t>transmural</w:t>
      </w:r>
      <w:proofErr w:type="spellEnd"/>
      <w:r w:rsidR="00E43417" w:rsidRPr="00E43417">
        <w:rPr>
          <w:rFonts w:ascii="Arial" w:hAnsi="Arial" w:cs="Arial"/>
          <w:color w:val="000000" w:themeColor="text1"/>
          <w:sz w:val="18"/>
        </w:rPr>
        <w:t xml:space="preserve"> infarct </w:t>
      </w:r>
      <w:r w:rsidR="00E43417" w:rsidRPr="00E43417">
        <w:rPr>
          <w:rFonts w:ascii="Arial" w:hAnsi="Arial" w:cs="Arial"/>
          <w:i/>
          <w:color w:val="000000" w:themeColor="text1"/>
          <w:sz w:val="18"/>
        </w:rPr>
        <w:t>(red arrow)</w:t>
      </w:r>
      <w:r w:rsidR="00E43417" w:rsidRPr="00E43417">
        <w:rPr>
          <w:rFonts w:ascii="Arial" w:hAnsi="Arial" w:cs="Arial"/>
          <w:color w:val="000000" w:themeColor="text1"/>
          <w:sz w:val="18"/>
        </w:rPr>
        <w:t xml:space="preserve"> and </w:t>
      </w:r>
      <w:proofErr w:type="spellStart"/>
      <w:r w:rsidR="00E43417" w:rsidRPr="00E43417">
        <w:rPr>
          <w:rFonts w:ascii="Arial" w:hAnsi="Arial" w:cs="Arial"/>
          <w:color w:val="000000" w:themeColor="text1"/>
          <w:sz w:val="18"/>
        </w:rPr>
        <w:t>subendocardial</w:t>
      </w:r>
      <w:proofErr w:type="spellEnd"/>
      <w:r w:rsidR="00E43417" w:rsidRPr="00E43417">
        <w:rPr>
          <w:rFonts w:ascii="Arial" w:hAnsi="Arial" w:cs="Arial"/>
          <w:color w:val="000000" w:themeColor="text1"/>
          <w:sz w:val="18"/>
        </w:rPr>
        <w:t xml:space="preserve"> arrow </w:t>
      </w:r>
      <w:r w:rsidR="00E43417" w:rsidRPr="00E43417">
        <w:rPr>
          <w:rFonts w:ascii="Arial" w:hAnsi="Arial" w:cs="Arial"/>
          <w:i/>
          <w:color w:val="000000" w:themeColor="text1"/>
          <w:sz w:val="18"/>
        </w:rPr>
        <w:t>(yellow arrow)</w:t>
      </w:r>
      <w:r w:rsidR="00E43417" w:rsidRPr="00E43417">
        <w:rPr>
          <w:rFonts w:ascii="Arial" w:hAnsi="Arial" w:cs="Arial"/>
          <w:color w:val="000000" w:themeColor="text1"/>
          <w:sz w:val="18"/>
        </w:rPr>
        <w:t>.</w:t>
      </w:r>
      <w:r w:rsidR="00E43417">
        <w:rPr>
          <w:rFonts w:ascii="Arial" w:hAnsi="Arial" w:cs="Arial"/>
          <w:b/>
          <w:color w:val="000000" w:themeColor="text1"/>
          <w:sz w:val="18"/>
        </w:rPr>
        <w:t xml:space="preserve"> </w:t>
      </w:r>
      <w:r w:rsidR="00E43417" w:rsidRPr="00E43417">
        <w:rPr>
          <w:rFonts w:ascii="Arial" w:hAnsi="Arial" w:cs="Arial"/>
          <w:color w:val="000000" w:themeColor="text1"/>
          <w:sz w:val="18"/>
        </w:rPr>
        <w:t>A “</w:t>
      </w:r>
      <w:proofErr w:type="spellStart"/>
      <w:r w:rsidR="00E43417" w:rsidRPr="00E43417">
        <w:rPr>
          <w:rFonts w:ascii="Arial" w:hAnsi="Arial" w:cs="Arial"/>
          <w:color w:val="000000" w:themeColor="text1"/>
          <w:sz w:val="18"/>
        </w:rPr>
        <w:t>spadelike</w:t>
      </w:r>
      <w:proofErr w:type="spellEnd"/>
      <w:r w:rsidR="00E43417" w:rsidRPr="00E43417">
        <w:rPr>
          <w:rFonts w:ascii="Arial" w:hAnsi="Arial" w:cs="Arial"/>
          <w:color w:val="000000" w:themeColor="text1"/>
          <w:sz w:val="18"/>
        </w:rPr>
        <w:t>” configuration is appreciated at end diastole</w:t>
      </w:r>
      <w:r w:rsidR="00E43417">
        <w:rPr>
          <w:rFonts w:ascii="Arial" w:hAnsi="Arial" w:cs="Arial"/>
          <w:color w:val="000000" w:themeColor="text1"/>
          <w:sz w:val="18"/>
        </w:rPr>
        <w:t xml:space="preserve">, </w:t>
      </w:r>
      <w:r w:rsidR="00E43417" w:rsidRPr="00E43417">
        <w:rPr>
          <w:rFonts w:ascii="Arial" w:hAnsi="Arial" w:cs="Arial"/>
          <w:b/>
          <w:color w:val="000000" w:themeColor="text1"/>
          <w:sz w:val="18"/>
        </w:rPr>
        <w:t>D</w:t>
      </w:r>
      <w:r w:rsidR="00E43417" w:rsidRPr="00E43417">
        <w:rPr>
          <w:rFonts w:ascii="Arial" w:hAnsi="Arial" w:cs="Arial"/>
          <w:color w:val="000000" w:themeColor="text1"/>
          <w:sz w:val="18"/>
        </w:rPr>
        <w:t>.</w:t>
      </w:r>
      <w:r w:rsidRPr="00E43417">
        <w:rPr>
          <w:rFonts w:ascii="Arial" w:hAnsi="Arial" w:cs="Arial"/>
          <w:color w:val="000000" w:themeColor="text1"/>
          <w:sz w:val="18"/>
        </w:rPr>
        <w:t xml:space="preserve"> </w:t>
      </w:r>
    </w:p>
    <w:p w14:paraId="11DE5BA5" w14:textId="4D1F4551" w:rsidR="00F6688B" w:rsidRDefault="00F6688B"/>
    <w:sectPr w:rsidR="00F6688B" w:rsidSect="004D5D0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43495"/>
    <w:multiLevelType w:val="hybridMultilevel"/>
    <w:tmpl w:val="5A70F346"/>
    <w:lvl w:ilvl="0" w:tplc="71B6B1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FB7"/>
    <w:rsid w:val="0000137C"/>
    <w:rsid w:val="0000768C"/>
    <w:rsid w:val="00011E14"/>
    <w:rsid w:val="000177B5"/>
    <w:rsid w:val="00027769"/>
    <w:rsid w:val="00032593"/>
    <w:rsid w:val="00032E08"/>
    <w:rsid w:val="00041ADB"/>
    <w:rsid w:val="00045CBF"/>
    <w:rsid w:val="00056D28"/>
    <w:rsid w:val="00084C02"/>
    <w:rsid w:val="00087417"/>
    <w:rsid w:val="000A0A41"/>
    <w:rsid w:val="0016358D"/>
    <w:rsid w:val="001874B4"/>
    <w:rsid w:val="001B527E"/>
    <w:rsid w:val="001B52F3"/>
    <w:rsid w:val="001B7C0D"/>
    <w:rsid w:val="001F24E0"/>
    <w:rsid w:val="001F2592"/>
    <w:rsid w:val="0020131A"/>
    <w:rsid w:val="00204B11"/>
    <w:rsid w:val="00245DD5"/>
    <w:rsid w:val="00250AA2"/>
    <w:rsid w:val="002615EA"/>
    <w:rsid w:val="00266A40"/>
    <w:rsid w:val="002712C2"/>
    <w:rsid w:val="00295B5C"/>
    <w:rsid w:val="002B2E66"/>
    <w:rsid w:val="002B4CA8"/>
    <w:rsid w:val="002F3AE5"/>
    <w:rsid w:val="00313884"/>
    <w:rsid w:val="003435BB"/>
    <w:rsid w:val="003558FD"/>
    <w:rsid w:val="00366A88"/>
    <w:rsid w:val="00382375"/>
    <w:rsid w:val="00390102"/>
    <w:rsid w:val="003B1CCB"/>
    <w:rsid w:val="003C5BBE"/>
    <w:rsid w:val="003D62B3"/>
    <w:rsid w:val="003D6468"/>
    <w:rsid w:val="003F3DE8"/>
    <w:rsid w:val="003F4CE1"/>
    <w:rsid w:val="00412299"/>
    <w:rsid w:val="0042556B"/>
    <w:rsid w:val="00435BCD"/>
    <w:rsid w:val="004A35F8"/>
    <w:rsid w:val="004A6951"/>
    <w:rsid w:val="004C106D"/>
    <w:rsid w:val="004C591B"/>
    <w:rsid w:val="004D5D01"/>
    <w:rsid w:val="004E7AC1"/>
    <w:rsid w:val="00513DFF"/>
    <w:rsid w:val="00533D5A"/>
    <w:rsid w:val="00547CBB"/>
    <w:rsid w:val="0055217B"/>
    <w:rsid w:val="005570EC"/>
    <w:rsid w:val="005A3B78"/>
    <w:rsid w:val="00606C2F"/>
    <w:rsid w:val="0064315C"/>
    <w:rsid w:val="00646F27"/>
    <w:rsid w:val="00664BB9"/>
    <w:rsid w:val="00694461"/>
    <w:rsid w:val="006B5040"/>
    <w:rsid w:val="007053A0"/>
    <w:rsid w:val="00710AF3"/>
    <w:rsid w:val="00720422"/>
    <w:rsid w:val="00751BBE"/>
    <w:rsid w:val="00760687"/>
    <w:rsid w:val="007A1850"/>
    <w:rsid w:val="007E6196"/>
    <w:rsid w:val="007F03CA"/>
    <w:rsid w:val="008141A8"/>
    <w:rsid w:val="008214E0"/>
    <w:rsid w:val="00825F29"/>
    <w:rsid w:val="0082732F"/>
    <w:rsid w:val="00827F53"/>
    <w:rsid w:val="008400F9"/>
    <w:rsid w:val="00842277"/>
    <w:rsid w:val="00843AF6"/>
    <w:rsid w:val="00851FFD"/>
    <w:rsid w:val="00853453"/>
    <w:rsid w:val="00866726"/>
    <w:rsid w:val="00891461"/>
    <w:rsid w:val="008C2DB6"/>
    <w:rsid w:val="00922B99"/>
    <w:rsid w:val="00930905"/>
    <w:rsid w:val="009745F1"/>
    <w:rsid w:val="00984D30"/>
    <w:rsid w:val="009A2AF8"/>
    <w:rsid w:val="009A6F60"/>
    <w:rsid w:val="009B0624"/>
    <w:rsid w:val="009C2EEA"/>
    <w:rsid w:val="009C6EFD"/>
    <w:rsid w:val="009D60D1"/>
    <w:rsid w:val="009E28C3"/>
    <w:rsid w:val="009F7FC7"/>
    <w:rsid w:val="00A03E19"/>
    <w:rsid w:val="00A168F5"/>
    <w:rsid w:val="00A2093C"/>
    <w:rsid w:val="00A21697"/>
    <w:rsid w:val="00A876C6"/>
    <w:rsid w:val="00AA6EDE"/>
    <w:rsid w:val="00AD52EF"/>
    <w:rsid w:val="00AE7ECD"/>
    <w:rsid w:val="00B04B8E"/>
    <w:rsid w:val="00B074AA"/>
    <w:rsid w:val="00B14821"/>
    <w:rsid w:val="00B26512"/>
    <w:rsid w:val="00B26A73"/>
    <w:rsid w:val="00B453D6"/>
    <w:rsid w:val="00B72308"/>
    <w:rsid w:val="00B77742"/>
    <w:rsid w:val="00B81137"/>
    <w:rsid w:val="00BA072F"/>
    <w:rsid w:val="00BA653F"/>
    <w:rsid w:val="00BC4C43"/>
    <w:rsid w:val="00BD0175"/>
    <w:rsid w:val="00BE15EE"/>
    <w:rsid w:val="00BE2B98"/>
    <w:rsid w:val="00BE423D"/>
    <w:rsid w:val="00BE4F86"/>
    <w:rsid w:val="00C15F15"/>
    <w:rsid w:val="00C30FE4"/>
    <w:rsid w:val="00C435BA"/>
    <w:rsid w:val="00C46157"/>
    <w:rsid w:val="00C4792B"/>
    <w:rsid w:val="00C8609D"/>
    <w:rsid w:val="00CA6F76"/>
    <w:rsid w:val="00CD0D0D"/>
    <w:rsid w:val="00CD6679"/>
    <w:rsid w:val="00CE28D6"/>
    <w:rsid w:val="00CE5F05"/>
    <w:rsid w:val="00CF0EAE"/>
    <w:rsid w:val="00CF26ED"/>
    <w:rsid w:val="00CF3B7F"/>
    <w:rsid w:val="00D0075D"/>
    <w:rsid w:val="00D06644"/>
    <w:rsid w:val="00D250A5"/>
    <w:rsid w:val="00D46FB7"/>
    <w:rsid w:val="00D6584B"/>
    <w:rsid w:val="00DB4C64"/>
    <w:rsid w:val="00DC7F1B"/>
    <w:rsid w:val="00DD50C4"/>
    <w:rsid w:val="00DD5F3C"/>
    <w:rsid w:val="00DE3B09"/>
    <w:rsid w:val="00DE6E41"/>
    <w:rsid w:val="00E02A38"/>
    <w:rsid w:val="00E23588"/>
    <w:rsid w:val="00E43417"/>
    <w:rsid w:val="00E43B78"/>
    <w:rsid w:val="00E649FE"/>
    <w:rsid w:val="00E64FC3"/>
    <w:rsid w:val="00EA46AF"/>
    <w:rsid w:val="00EF3547"/>
    <w:rsid w:val="00EF518F"/>
    <w:rsid w:val="00F20FE7"/>
    <w:rsid w:val="00F429BE"/>
    <w:rsid w:val="00F51077"/>
    <w:rsid w:val="00F62AC6"/>
    <w:rsid w:val="00F6688B"/>
    <w:rsid w:val="00F74AE7"/>
    <w:rsid w:val="00F93197"/>
    <w:rsid w:val="00FA206F"/>
    <w:rsid w:val="00FA3A72"/>
    <w:rsid w:val="00FB7BB6"/>
    <w:rsid w:val="00FE7721"/>
    <w:rsid w:val="00FF037B"/>
    <w:rsid w:val="00FF6B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4587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FB7"/>
    <w:pPr>
      <w:spacing w:after="200" w:line="276" w:lineRule="auto"/>
    </w:pPr>
    <w:rPr>
      <w:sz w:val="22"/>
      <w:szCs w:val="22"/>
    </w:rPr>
  </w:style>
  <w:style w:type="paragraph" w:styleId="Heading1">
    <w:name w:val="heading 1"/>
    <w:basedOn w:val="Normal"/>
    <w:link w:val="Heading1Char"/>
    <w:uiPriority w:val="9"/>
    <w:qFormat/>
    <w:rsid w:val="00827F53"/>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B7"/>
    <w:pPr>
      <w:ind w:left="720"/>
      <w:contextualSpacing/>
    </w:pPr>
  </w:style>
  <w:style w:type="table" w:styleId="TableGrid">
    <w:name w:val="Table Grid"/>
    <w:basedOn w:val="TableNormal"/>
    <w:uiPriority w:val="59"/>
    <w:rsid w:val="00D46FB7"/>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6FB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6FB7"/>
    <w:rPr>
      <w:rFonts w:ascii="Lucida Grande" w:hAnsi="Lucida Grande" w:cs="Lucida Grande"/>
      <w:sz w:val="18"/>
      <w:szCs w:val="18"/>
    </w:rPr>
  </w:style>
  <w:style w:type="character" w:customStyle="1" w:styleId="Heading1Char">
    <w:name w:val="Heading 1 Char"/>
    <w:basedOn w:val="DefaultParagraphFont"/>
    <w:link w:val="Heading1"/>
    <w:uiPriority w:val="9"/>
    <w:rsid w:val="00827F53"/>
    <w:rPr>
      <w:rFonts w:ascii="Times" w:hAnsi="Times"/>
      <w:b/>
      <w:bCs/>
      <w:kern w:val="36"/>
      <w:sz w:val="48"/>
      <w:szCs w:val="48"/>
    </w:rPr>
  </w:style>
  <w:style w:type="paragraph" w:styleId="NormalWeb">
    <w:name w:val="Normal (Web)"/>
    <w:basedOn w:val="Normal"/>
    <w:uiPriority w:val="99"/>
    <w:unhideWhenUsed/>
    <w:rsid w:val="00646F27"/>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922B99"/>
    <w:rPr>
      <w:color w:val="0000FF"/>
      <w:u w:val="single"/>
    </w:rPr>
  </w:style>
  <w:style w:type="character" w:customStyle="1" w:styleId="apple-converted-space">
    <w:name w:val="apple-converted-space"/>
    <w:basedOn w:val="DefaultParagraphFont"/>
    <w:rsid w:val="008400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FB7"/>
    <w:pPr>
      <w:spacing w:after="200" w:line="276" w:lineRule="auto"/>
    </w:pPr>
    <w:rPr>
      <w:sz w:val="22"/>
      <w:szCs w:val="22"/>
    </w:rPr>
  </w:style>
  <w:style w:type="paragraph" w:styleId="Heading1">
    <w:name w:val="heading 1"/>
    <w:basedOn w:val="Normal"/>
    <w:link w:val="Heading1Char"/>
    <w:uiPriority w:val="9"/>
    <w:qFormat/>
    <w:rsid w:val="00827F53"/>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FB7"/>
    <w:pPr>
      <w:ind w:left="720"/>
      <w:contextualSpacing/>
    </w:pPr>
  </w:style>
  <w:style w:type="table" w:styleId="TableGrid">
    <w:name w:val="Table Grid"/>
    <w:basedOn w:val="TableNormal"/>
    <w:uiPriority w:val="59"/>
    <w:rsid w:val="00D46FB7"/>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6FB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6FB7"/>
    <w:rPr>
      <w:rFonts w:ascii="Lucida Grande" w:hAnsi="Lucida Grande" w:cs="Lucida Grande"/>
      <w:sz w:val="18"/>
      <w:szCs w:val="18"/>
    </w:rPr>
  </w:style>
  <w:style w:type="character" w:customStyle="1" w:styleId="Heading1Char">
    <w:name w:val="Heading 1 Char"/>
    <w:basedOn w:val="DefaultParagraphFont"/>
    <w:link w:val="Heading1"/>
    <w:uiPriority w:val="9"/>
    <w:rsid w:val="00827F53"/>
    <w:rPr>
      <w:rFonts w:ascii="Times" w:hAnsi="Times"/>
      <w:b/>
      <w:bCs/>
      <w:kern w:val="36"/>
      <w:sz w:val="48"/>
      <w:szCs w:val="48"/>
    </w:rPr>
  </w:style>
  <w:style w:type="paragraph" w:styleId="NormalWeb">
    <w:name w:val="Normal (Web)"/>
    <w:basedOn w:val="Normal"/>
    <w:uiPriority w:val="99"/>
    <w:unhideWhenUsed/>
    <w:rsid w:val="00646F27"/>
    <w:pPr>
      <w:spacing w:before="100" w:beforeAutospacing="1" w:after="100" w:afterAutospacing="1" w:line="240" w:lineRule="auto"/>
    </w:pPr>
    <w:rPr>
      <w:rFonts w:ascii="Times" w:hAnsi="Times" w:cs="Times New Roman"/>
      <w:sz w:val="20"/>
      <w:szCs w:val="20"/>
    </w:rPr>
  </w:style>
  <w:style w:type="character" w:styleId="Hyperlink">
    <w:name w:val="Hyperlink"/>
    <w:basedOn w:val="DefaultParagraphFont"/>
    <w:uiPriority w:val="99"/>
    <w:unhideWhenUsed/>
    <w:rsid w:val="00922B99"/>
    <w:rPr>
      <w:color w:val="0000FF"/>
      <w:u w:val="single"/>
    </w:rPr>
  </w:style>
  <w:style w:type="character" w:customStyle="1" w:styleId="apple-converted-space">
    <w:name w:val="apple-converted-space"/>
    <w:basedOn w:val="DefaultParagraphFont"/>
    <w:rsid w:val="008400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773659">
      <w:bodyDiv w:val="1"/>
      <w:marLeft w:val="0"/>
      <w:marRight w:val="0"/>
      <w:marTop w:val="0"/>
      <w:marBottom w:val="0"/>
      <w:divBdr>
        <w:top w:val="none" w:sz="0" w:space="0" w:color="auto"/>
        <w:left w:val="none" w:sz="0" w:space="0" w:color="auto"/>
        <w:bottom w:val="none" w:sz="0" w:space="0" w:color="auto"/>
        <w:right w:val="none" w:sz="0" w:space="0" w:color="auto"/>
      </w:divBdr>
    </w:div>
    <w:div w:id="388654517">
      <w:bodyDiv w:val="1"/>
      <w:marLeft w:val="0"/>
      <w:marRight w:val="0"/>
      <w:marTop w:val="0"/>
      <w:marBottom w:val="0"/>
      <w:divBdr>
        <w:top w:val="none" w:sz="0" w:space="0" w:color="auto"/>
        <w:left w:val="none" w:sz="0" w:space="0" w:color="auto"/>
        <w:bottom w:val="none" w:sz="0" w:space="0" w:color="auto"/>
        <w:right w:val="none" w:sz="0" w:space="0" w:color="auto"/>
      </w:divBdr>
    </w:div>
    <w:div w:id="476460472">
      <w:bodyDiv w:val="1"/>
      <w:marLeft w:val="0"/>
      <w:marRight w:val="0"/>
      <w:marTop w:val="0"/>
      <w:marBottom w:val="0"/>
      <w:divBdr>
        <w:top w:val="none" w:sz="0" w:space="0" w:color="auto"/>
        <w:left w:val="none" w:sz="0" w:space="0" w:color="auto"/>
        <w:bottom w:val="none" w:sz="0" w:space="0" w:color="auto"/>
        <w:right w:val="none" w:sz="0" w:space="0" w:color="auto"/>
      </w:divBdr>
      <w:divsChild>
        <w:div w:id="961378677">
          <w:marLeft w:val="0"/>
          <w:marRight w:val="0"/>
          <w:marTop w:val="0"/>
          <w:marBottom w:val="0"/>
          <w:divBdr>
            <w:top w:val="none" w:sz="0" w:space="0" w:color="auto"/>
            <w:left w:val="none" w:sz="0" w:space="0" w:color="auto"/>
            <w:bottom w:val="none" w:sz="0" w:space="0" w:color="auto"/>
            <w:right w:val="none" w:sz="0" w:space="0" w:color="auto"/>
          </w:divBdr>
          <w:divsChild>
            <w:div w:id="1944917845">
              <w:marLeft w:val="0"/>
              <w:marRight w:val="0"/>
              <w:marTop w:val="0"/>
              <w:marBottom w:val="0"/>
              <w:divBdr>
                <w:top w:val="none" w:sz="0" w:space="0" w:color="auto"/>
                <w:left w:val="none" w:sz="0" w:space="0" w:color="auto"/>
                <w:bottom w:val="none" w:sz="0" w:space="0" w:color="auto"/>
                <w:right w:val="none" w:sz="0" w:space="0" w:color="auto"/>
              </w:divBdr>
              <w:divsChild>
                <w:div w:id="532840039">
                  <w:marLeft w:val="0"/>
                  <w:marRight w:val="0"/>
                  <w:marTop w:val="0"/>
                  <w:marBottom w:val="0"/>
                  <w:divBdr>
                    <w:top w:val="none" w:sz="0" w:space="0" w:color="auto"/>
                    <w:left w:val="none" w:sz="0" w:space="0" w:color="auto"/>
                    <w:bottom w:val="none" w:sz="0" w:space="0" w:color="auto"/>
                    <w:right w:val="none" w:sz="0" w:space="0" w:color="auto"/>
                  </w:divBdr>
                  <w:divsChild>
                    <w:div w:id="151434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823813">
      <w:bodyDiv w:val="1"/>
      <w:marLeft w:val="0"/>
      <w:marRight w:val="0"/>
      <w:marTop w:val="0"/>
      <w:marBottom w:val="0"/>
      <w:divBdr>
        <w:top w:val="none" w:sz="0" w:space="0" w:color="auto"/>
        <w:left w:val="none" w:sz="0" w:space="0" w:color="auto"/>
        <w:bottom w:val="none" w:sz="0" w:space="0" w:color="auto"/>
        <w:right w:val="none" w:sz="0" w:space="0" w:color="auto"/>
      </w:divBdr>
    </w:div>
    <w:div w:id="555315666">
      <w:bodyDiv w:val="1"/>
      <w:marLeft w:val="0"/>
      <w:marRight w:val="0"/>
      <w:marTop w:val="0"/>
      <w:marBottom w:val="0"/>
      <w:divBdr>
        <w:top w:val="none" w:sz="0" w:space="0" w:color="auto"/>
        <w:left w:val="none" w:sz="0" w:space="0" w:color="auto"/>
        <w:bottom w:val="none" w:sz="0" w:space="0" w:color="auto"/>
        <w:right w:val="none" w:sz="0" w:space="0" w:color="auto"/>
      </w:divBdr>
    </w:div>
    <w:div w:id="950088876">
      <w:bodyDiv w:val="1"/>
      <w:marLeft w:val="0"/>
      <w:marRight w:val="0"/>
      <w:marTop w:val="0"/>
      <w:marBottom w:val="0"/>
      <w:divBdr>
        <w:top w:val="none" w:sz="0" w:space="0" w:color="auto"/>
        <w:left w:val="none" w:sz="0" w:space="0" w:color="auto"/>
        <w:bottom w:val="none" w:sz="0" w:space="0" w:color="auto"/>
        <w:right w:val="none" w:sz="0" w:space="0" w:color="auto"/>
      </w:divBdr>
    </w:div>
    <w:div w:id="1223566253">
      <w:bodyDiv w:val="1"/>
      <w:marLeft w:val="0"/>
      <w:marRight w:val="0"/>
      <w:marTop w:val="0"/>
      <w:marBottom w:val="0"/>
      <w:divBdr>
        <w:top w:val="none" w:sz="0" w:space="0" w:color="auto"/>
        <w:left w:val="none" w:sz="0" w:space="0" w:color="auto"/>
        <w:bottom w:val="none" w:sz="0" w:space="0" w:color="auto"/>
        <w:right w:val="none" w:sz="0" w:space="0" w:color="auto"/>
      </w:divBdr>
    </w:div>
    <w:div w:id="1408570024">
      <w:bodyDiv w:val="1"/>
      <w:marLeft w:val="0"/>
      <w:marRight w:val="0"/>
      <w:marTop w:val="0"/>
      <w:marBottom w:val="0"/>
      <w:divBdr>
        <w:top w:val="none" w:sz="0" w:space="0" w:color="auto"/>
        <w:left w:val="none" w:sz="0" w:space="0" w:color="auto"/>
        <w:bottom w:val="none" w:sz="0" w:space="0" w:color="auto"/>
        <w:right w:val="none" w:sz="0" w:space="0" w:color="auto"/>
      </w:divBdr>
      <w:divsChild>
        <w:div w:id="568463293">
          <w:marLeft w:val="0"/>
          <w:marRight w:val="0"/>
          <w:marTop w:val="0"/>
          <w:marBottom w:val="0"/>
          <w:divBdr>
            <w:top w:val="none" w:sz="0" w:space="0" w:color="auto"/>
            <w:left w:val="none" w:sz="0" w:space="0" w:color="auto"/>
            <w:bottom w:val="none" w:sz="0" w:space="0" w:color="auto"/>
            <w:right w:val="none" w:sz="0" w:space="0" w:color="auto"/>
          </w:divBdr>
          <w:divsChild>
            <w:div w:id="522673970">
              <w:marLeft w:val="0"/>
              <w:marRight w:val="0"/>
              <w:marTop w:val="0"/>
              <w:marBottom w:val="0"/>
              <w:divBdr>
                <w:top w:val="none" w:sz="0" w:space="0" w:color="auto"/>
                <w:left w:val="none" w:sz="0" w:space="0" w:color="auto"/>
                <w:bottom w:val="none" w:sz="0" w:space="0" w:color="auto"/>
                <w:right w:val="none" w:sz="0" w:space="0" w:color="auto"/>
              </w:divBdr>
              <w:divsChild>
                <w:div w:id="203302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50214">
      <w:bodyDiv w:val="1"/>
      <w:marLeft w:val="0"/>
      <w:marRight w:val="0"/>
      <w:marTop w:val="0"/>
      <w:marBottom w:val="0"/>
      <w:divBdr>
        <w:top w:val="none" w:sz="0" w:space="0" w:color="auto"/>
        <w:left w:val="none" w:sz="0" w:space="0" w:color="auto"/>
        <w:bottom w:val="none" w:sz="0" w:space="0" w:color="auto"/>
        <w:right w:val="none" w:sz="0" w:space="0" w:color="auto"/>
      </w:divBdr>
    </w:div>
    <w:div w:id="1969629219">
      <w:bodyDiv w:val="1"/>
      <w:marLeft w:val="0"/>
      <w:marRight w:val="0"/>
      <w:marTop w:val="0"/>
      <w:marBottom w:val="0"/>
      <w:divBdr>
        <w:top w:val="none" w:sz="0" w:space="0" w:color="auto"/>
        <w:left w:val="none" w:sz="0" w:space="0" w:color="auto"/>
        <w:bottom w:val="none" w:sz="0" w:space="0" w:color="auto"/>
        <w:right w:val="none" w:sz="0" w:space="0" w:color="auto"/>
      </w:divBdr>
      <w:divsChild>
        <w:div w:id="1449397569">
          <w:marLeft w:val="0"/>
          <w:marRight w:val="0"/>
          <w:marTop w:val="0"/>
          <w:marBottom w:val="0"/>
          <w:divBdr>
            <w:top w:val="none" w:sz="0" w:space="0" w:color="auto"/>
            <w:left w:val="none" w:sz="0" w:space="0" w:color="auto"/>
            <w:bottom w:val="none" w:sz="0" w:space="0" w:color="auto"/>
            <w:right w:val="none" w:sz="0" w:space="0" w:color="auto"/>
          </w:divBdr>
          <w:divsChild>
            <w:div w:id="1420834548">
              <w:marLeft w:val="0"/>
              <w:marRight w:val="0"/>
              <w:marTop w:val="0"/>
              <w:marBottom w:val="0"/>
              <w:divBdr>
                <w:top w:val="none" w:sz="0" w:space="0" w:color="auto"/>
                <w:left w:val="none" w:sz="0" w:space="0" w:color="auto"/>
                <w:bottom w:val="none" w:sz="0" w:space="0" w:color="auto"/>
                <w:right w:val="none" w:sz="0" w:space="0" w:color="auto"/>
              </w:divBdr>
              <w:divsChild>
                <w:div w:id="268317605">
                  <w:marLeft w:val="0"/>
                  <w:marRight w:val="0"/>
                  <w:marTop w:val="0"/>
                  <w:marBottom w:val="0"/>
                  <w:divBdr>
                    <w:top w:val="none" w:sz="0" w:space="0" w:color="auto"/>
                    <w:left w:val="none" w:sz="0" w:space="0" w:color="auto"/>
                    <w:bottom w:val="none" w:sz="0" w:space="0" w:color="auto"/>
                    <w:right w:val="none" w:sz="0" w:space="0" w:color="auto"/>
                  </w:divBdr>
                  <w:divsChild>
                    <w:div w:id="124414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5262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jpad11@yahoo.com" TargetMode="External"/><Relationship Id="rId7" Type="http://schemas.openxmlformats.org/officeDocument/2006/relationships/hyperlink" Target="https://doi.org/10.1159/000109407"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2201</Words>
  <Characters>12967</Characters>
  <Application>Microsoft Macintosh Word</Application>
  <DocSecurity>0</DocSecurity>
  <Lines>216</Lines>
  <Paragraphs>53</Paragraphs>
  <ScaleCrop>false</ScaleCrop>
  <Company/>
  <LinksUpToDate>false</LinksUpToDate>
  <CharactersWithSpaces>15115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Patrick Diaz</dc:creator>
  <cp:keywords/>
  <dc:description/>
  <cp:lastModifiedBy>James Patrick Diaz</cp:lastModifiedBy>
  <cp:revision>5</cp:revision>
  <dcterms:created xsi:type="dcterms:W3CDTF">2018-04-27T13:02:00Z</dcterms:created>
  <dcterms:modified xsi:type="dcterms:W3CDTF">2018-04-29T16:59:00Z</dcterms:modified>
</cp:coreProperties>
</file>