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0AD" w:rsidRDefault="008C212A" w:rsidP="0089788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9788D">
        <w:rPr>
          <w:rFonts w:ascii="Times New Roman" w:hAnsi="Times New Roman" w:cs="Times New Roman"/>
          <w:b/>
          <w:sz w:val="28"/>
          <w:szCs w:val="28"/>
        </w:rPr>
        <w:t xml:space="preserve">Use of cardiovascular drugs in the </w:t>
      </w:r>
      <w:r w:rsidR="00E84F2C" w:rsidRPr="0089788D">
        <w:rPr>
          <w:rFonts w:ascii="Times New Roman" w:hAnsi="Times New Roman" w:cs="Times New Roman"/>
          <w:b/>
          <w:sz w:val="28"/>
          <w:szCs w:val="28"/>
        </w:rPr>
        <w:t xml:space="preserve">compliance of </w:t>
      </w:r>
      <w:r w:rsidRPr="0089788D">
        <w:rPr>
          <w:rFonts w:ascii="Times New Roman" w:hAnsi="Times New Roman" w:cs="Times New Roman"/>
          <w:b/>
          <w:sz w:val="28"/>
          <w:szCs w:val="28"/>
        </w:rPr>
        <w:t>secondary prevention of coronary artery disease</w:t>
      </w:r>
      <w:r w:rsidR="00E84F2C" w:rsidRPr="0089788D">
        <w:rPr>
          <w:rFonts w:ascii="Times New Roman" w:hAnsi="Times New Roman" w:cs="Times New Roman"/>
          <w:b/>
          <w:sz w:val="28"/>
          <w:szCs w:val="28"/>
        </w:rPr>
        <w:t>- Hospital</w:t>
      </w:r>
      <w:r w:rsidRPr="0089788D">
        <w:rPr>
          <w:rFonts w:ascii="Times New Roman" w:hAnsi="Times New Roman" w:cs="Times New Roman"/>
          <w:b/>
          <w:sz w:val="28"/>
          <w:szCs w:val="28"/>
        </w:rPr>
        <w:t xml:space="preserve"> based multicentric cross sectional survey from </w:t>
      </w:r>
      <w:r w:rsidR="008550AD">
        <w:rPr>
          <w:rFonts w:ascii="Times New Roman" w:hAnsi="Times New Roman" w:cs="Times New Roman"/>
          <w:b/>
          <w:sz w:val="28"/>
          <w:szCs w:val="28"/>
        </w:rPr>
        <w:t>Kerala, India</w:t>
      </w:r>
    </w:p>
    <w:p w:rsidR="004417D4" w:rsidRDefault="00E84F2C" w:rsidP="008978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788D">
        <w:rPr>
          <w:rFonts w:ascii="Times New Roman" w:hAnsi="Times New Roman" w:cs="Times New Roman"/>
          <w:sz w:val="28"/>
          <w:szCs w:val="28"/>
        </w:rPr>
        <w:t>Among the mandatory targets to be achieved in the compliance of secondary prevention of coronary artery disease, cardiovascular drug use has a pivotal role.  There exists scarcity of data regarding the use of these drugs in coronary artery disease (CAD) patients from resource limited settings.</w:t>
      </w:r>
      <w:r w:rsidR="004417D4" w:rsidRPr="0089788D">
        <w:rPr>
          <w:rFonts w:ascii="Times New Roman" w:hAnsi="Times New Roman" w:cs="Times New Roman"/>
          <w:sz w:val="28"/>
          <w:szCs w:val="28"/>
        </w:rPr>
        <w:t xml:space="preserve"> Existing guidelines recommend drug therapy using antiplatelet, lipid lowering drugs</w:t>
      </w:r>
      <w:r w:rsidR="00CF032A">
        <w:rPr>
          <w:rFonts w:ascii="Times New Roman" w:hAnsi="Times New Roman" w:cs="Times New Roman"/>
          <w:sz w:val="28"/>
          <w:szCs w:val="28"/>
        </w:rPr>
        <w:t>, renin a</w:t>
      </w:r>
      <w:r w:rsidR="004417D4" w:rsidRPr="0089788D">
        <w:rPr>
          <w:rFonts w:ascii="Times New Roman" w:hAnsi="Times New Roman" w:cs="Times New Roman"/>
          <w:sz w:val="28"/>
          <w:szCs w:val="28"/>
        </w:rPr>
        <w:t xml:space="preserve">ngiotensin aldosterone system inhibitors, betablockers, insulin and oral hypoglycaemic agents in diabetics for secondary prevention of CAD. A multi centric hospital based cross sectional survey was done in a total of 1206 patients with confirmed CAD diagnosed during the time period January 2012-December 2018.The objective was to estimate the proportion of compliance to use of cardiovascular drugs. </w:t>
      </w:r>
      <w:r w:rsidR="00191912" w:rsidRPr="0089788D">
        <w:rPr>
          <w:rFonts w:ascii="Times New Roman" w:hAnsi="Times New Roman" w:cs="Times New Roman"/>
          <w:sz w:val="28"/>
          <w:szCs w:val="28"/>
        </w:rPr>
        <w:t xml:space="preserve">The mean age of the </w:t>
      </w:r>
      <w:r w:rsidR="004417D4" w:rsidRPr="0089788D">
        <w:rPr>
          <w:rFonts w:ascii="Times New Roman" w:hAnsi="Times New Roman" w:cs="Times New Roman"/>
          <w:sz w:val="28"/>
          <w:szCs w:val="28"/>
        </w:rPr>
        <w:t xml:space="preserve">study population </w:t>
      </w:r>
      <w:r w:rsidR="00191912" w:rsidRPr="0089788D">
        <w:rPr>
          <w:rFonts w:ascii="Times New Roman" w:hAnsi="Times New Roman" w:cs="Times New Roman"/>
          <w:sz w:val="28"/>
          <w:szCs w:val="28"/>
        </w:rPr>
        <w:t>was 61.27</w:t>
      </w:r>
      <w:r w:rsidR="00191912" w:rsidRPr="0089788D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191912" w:rsidRPr="0089788D">
        <w:rPr>
          <w:rFonts w:ascii="Times New Roman" w:hAnsi="Times New Roman" w:cs="Times New Roman"/>
          <w:sz w:val="28"/>
          <w:szCs w:val="28"/>
        </w:rPr>
        <w:t>9.59) years</w:t>
      </w:r>
      <w:r w:rsidR="00CF032A">
        <w:rPr>
          <w:rFonts w:ascii="Times New Roman" w:hAnsi="Times New Roman" w:cs="Times New Roman"/>
          <w:sz w:val="28"/>
          <w:szCs w:val="28"/>
        </w:rPr>
        <w:t xml:space="preserve">. In the study population, </w:t>
      </w:r>
      <w:r w:rsidR="0089788D" w:rsidRPr="0089788D">
        <w:rPr>
          <w:rFonts w:ascii="Times New Roman" w:hAnsi="Times New Roman" w:cs="Times New Roman"/>
          <w:sz w:val="28"/>
          <w:szCs w:val="28"/>
        </w:rPr>
        <w:t xml:space="preserve">879(72.9%) </w:t>
      </w:r>
      <w:r w:rsidR="00CF032A">
        <w:rPr>
          <w:rFonts w:ascii="Times New Roman" w:hAnsi="Times New Roman" w:cs="Times New Roman"/>
          <w:sz w:val="28"/>
          <w:szCs w:val="28"/>
        </w:rPr>
        <w:t>were male patients</w:t>
      </w:r>
      <w:r w:rsidR="0089788D" w:rsidRPr="0089788D">
        <w:rPr>
          <w:rFonts w:ascii="Times New Roman" w:hAnsi="Times New Roman" w:cs="Times New Roman"/>
          <w:sz w:val="28"/>
          <w:szCs w:val="28"/>
        </w:rPr>
        <w:t xml:space="preserve">. </w:t>
      </w:r>
      <w:r w:rsidR="004417D4" w:rsidRPr="0089788D">
        <w:rPr>
          <w:rFonts w:ascii="Times New Roman" w:hAnsi="Times New Roman" w:cs="Times New Roman"/>
          <w:sz w:val="28"/>
          <w:szCs w:val="28"/>
        </w:rPr>
        <w:t xml:space="preserve">The socio economic status was predominantly in the middle (48.1%) and low (48.9%) levels. In </w:t>
      </w:r>
      <w:r w:rsidR="00191912" w:rsidRPr="0089788D">
        <w:rPr>
          <w:rFonts w:ascii="Times New Roman" w:hAnsi="Times New Roman" w:cs="Times New Roman"/>
          <w:sz w:val="28"/>
          <w:szCs w:val="28"/>
        </w:rPr>
        <w:t xml:space="preserve">the study </w:t>
      </w:r>
      <w:r w:rsidR="0089788D" w:rsidRPr="0089788D">
        <w:rPr>
          <w:rFonts w:ascii="Times New Roman" w:hAnsi="Times New Roman" w:cs="Times New Roman"/>
          <w:sz w:val="28"/>
          <w:szCs w:val="28"/>
        </w:rPr>
        <w:t>population, 43</w:t>
      </w:r>
      <w:r w:rsidR="004417D4" w:rsidRPr="0089788D">
        <w:rPr>
          <w:rFonts w:ascii="Times New Roman" w:hAnsi="Times New Roman" w:cs="Times New Roman"/>
          <w:sz w:val="28"/>
          <w:szCs w:val="28"/>
        </w:rPr>
        <w:t xml:space="preserve">% had a family history of heart attack, 64.2% had hypertension, 54.1% had diabetes mellitus, 52% had dyslipidemia, 5.8% had smoking/use of tobacco and 2.8% consumed alcohol. The treatment strategies adopted were medical therapy (44.8%), angioplasty (47.8%) and coronary artery bypass grafting (12.9%). </w:t>
      </w:r>
      <w:r w:rsidR="0089788D" w:rsidRPr="0089788D">
        <w:rPr>
          <w:rFonts w:ascii="Times New Roman" w:hAnsi="Times New Roman" w:cs="Times New Roman"/>
          <w:sz w:val="28"/>
          <w:szCs w:val="28"/>
        </w:rPr>
        <w:t>The proportion of patients on cardiovascular drugs were 96.02% on antiplatelets, 89.4% statins, 37.72% on RAAS, 68.2% on betablockers, 22% on insulin and 81.28% on oral hypoglycaemic agents</w:t>
      </w:r>
      <w:r w:rsidR="008550AD">
        <w:rPr>
          <w:rFonts w:ascii="Times New Roman" w:hAnsi="Times New Roman" w:cs="Times New Roman"/>
          <w:sz w:val="28"/>
          <w:szCs w:val="28"/>
        </w:rPr>
        <w:t>(Table 1)</w:t>
      </w:r>
      <w:r w:rsidR="0089788D" w:rsidRPr="0089788D">
        <w:rPr>
          <w:rFonts w:ascii="Times New Roman" w:hAnsi="Times New Roman" w:cs="Times New Roman"/>
          <w:sz w:val="28"/>
          <w:szCs w:val="28"/>
        </w:rPr>
        <w:t xml:space="preserve">. </w:t>
      </w:r>
      <w:r w:rsidR="008550AD">
        <w:rPr>
          <w:rFonts w:ascii="Times New Roman" w:hAnsi="Times New Roman" w:cs="Times New Roman"/>
          <w:sz w:val="28"/>
          <w:szCs w:val="28"/>
        </w:rPr>
        <w:t>Use of cardiovascular drugs in secondary prevention of CAD patients in resource limited setting appears to be satisfactory.</w:t>
      </w:r>
    </w:p>
    <w:p w:rsidR="008550AD" w:rsidRPr="00CF032A" w:rsidRDefault="008550AD" w:rsidP="0089788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F032A">
        <w:rPr>
          <w:rFonts w:ascii="Times New Roman" w:hAnsi="Times New Roman" w:cs="Times New Roman"/>
          <w:b/>
          <w:sz w:val="28"/>
          <w:szCs w:val="28"/>
        </w:rPr>
        <w:t xml:space="preserve">Table 1: </w:t>
      </w:r>
      <w:r w:rsidR="00CF032A" w:rsidRPr="00CF032A">
        <w:rPr>
          <w:rFonts w:ascii="Times New Roman" w:hAnsi="Times New Roman" w:cs="Times New Roman"/>
          <w:b/>
          <w:sz w:val="28"/>
          <w:szCs w:val="28"/>
        </w:rPr>
        <w:t>Profile of cardiovascular drug therapy among CAD patients</w:t>
      </w:r>
    </w:p>
    <w:tbl>
      <w:tblPr>
        <w:tblStyle w:val="TableGrid"/>
        <w:tblW w:w="0" w:type="auto"/>
        <w:tblLook w:val="04A0"/>
      </w:tblPr>
      <w:tblGrid>
        <w:gridCol w:w="3080"/>
        <w:gridCol w:w="3081"/>
        <w:gridCol w:w="3081"/>
      </w:tblGrid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03DC2">
              <w:rPr>
                <w:rFonts w:ascii="Times New Roman" w:hAnsi="Times New Roman" w:cs="Times New Roman"/>
                <w:b/>
              </w:rPr>
              <w:lastRenderedPageBreak/>
              <w:t>Category of cardiovascular drugs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03DC2">
              <w:rPr>
                <w:rFonts w:ascii="Times New Roman" w:hAnsi="Times New Roman" w:cs="Times New Roman"/>
                <w:b/>
                <w:bCs/>
              </w:rPr>
              <w:t xml:space="preserve">Frequency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03DC2">
              <w:rPr>
                <w:rFonts w:ascii="Times New Roman" w:hAnsi="Times New Roman" w:cs="Times New Roman"/>
                <w:b/>
                <w:bCs/>
              </w:rPr>
              <w:t xml:space="preserve">Percentage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  <w:bCs/>
              </w:rPr>
              <w:t>Anti platelets</w:t>
            </w:r>
            <w:r w:rsidRPr="00103D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1158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  <w:bCs/>
              </w:rPr>
              <w:t xml:space="preserve">96.02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  <w:bCs/>
              </w:rPr>
              <w:t>Statins</w:t>
            </w:r>
            <w:r w:rsidRPr="00103D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1078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  <w:bCs/>
              </w:rPr>
              <w:t xml:space="preserve">89.4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  <w:bCs/>
              </w:rPr>
              <w:t>ARB/ACE</w:t>
            </w:r>
            <w:r w:rsidRPr="00103D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455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  <w:bCs/>
              </w:rPr>
              <w:t xml:space="preserve">37.72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ARB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318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26.4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ACE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58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4.8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ARB+ Diuretic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32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2.7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ARB+CCB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39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3.2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ARB+BB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0.2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ARB+ CCB+ Diuretic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0.2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ACE+CCB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0.1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CCB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215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17.8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Diuretics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147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12.2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  <w:bCs/>
              </w:rPr>
              <w:t>Beta blockers</w:t>
            </w:r>
            <w:r w:rsidRPr="00103D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822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  <w:bCs/>
              </w:rPr>
              <w:t xml:space="preserve">68.2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Cardiac drugs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231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19.2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Insulin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134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  <w:bCs/>
              </w:rPr>
              <w:t xml:space="preserve">22 </w:t>
            </w:r>
          </w:p>
        </w:tc>
      </w:tr>
      <w:tr w:rsidR="008550AD" w:rsidRPr="00103DC2" w:rsidTr="006F63AB">
        <w:trPr>
          <w:trHeight w:val="447"/>
        </w:trPr>
        <w:tc>
          <w:tcPr>
            <w:tcW w:w="3080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OHA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</w:rPr>
              <w:t xml:space="preserve">495 </w:t>
            </w:r>
          </w:p>
        </w:tc>
        <w:tc>
          <w:tcPr>
            <w:tcW w:w="3081" w:type="dxa"/>
            <w:hideMark/>
          </w:tcPr>
          <w:p w:rsidR="008550AD" w:rsidRPr="00103DC2" w:rsidRDefault="008550AD" w:rsidP="006F63AB">
            <w:pPr>
              <w:spacing w:after="200"/>
              <w:rPr>
                <w:rFonts w:ascii="Times New Roman" w:hAnsi="Times New Roman" w:cs="Times New Roman"/>
              </w:rPr>
            </w:pPr>
            <w:r w:rsidRPr="00103DC2">
              <w:rPr>
                <w:rFonts w:ascii="Times New Roman" w:hAnsi="Times New Roman" w:cs="Times New Roman"/>
                <w:bCs/>
              </w:rPr>
              <w:t xml:space="preserve">81.28 </w:t>
            </w:r>
          </w:p>
        </w:tc>
      </w:tr>
    </w:tbl>
    <w:p w:rsidR="00E84F2C" w:rsidRPr="0089788D" w:rsidRDefault="00E84F2C" w:rsidP="008978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41EB1" w:rsidRDefault="00441EB1" w:rsidP="00441EB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600F2">
        <w:rPr>
          <w:rFonts w:ascii="Times New Roman" w:hAnsi="Times New Roman" w:cs="Times New Roman"/>
          <w:b/>
          <w:sz w:val="28"/>
          <w:szCs w:val="28"/>
        </w:rPr>
        <w:t>References</w:t>
      </w:r>
    </w:p>
    <w:p w:rsidR="00441EB1" w:rsidRDefault="00103DC2" w:rsidP="00441EB1">
      <w:r>
        <w:rPr>
          <w:rFonts w:ascii="Times New Roman" w:hAnsi="Times New Roman" w:cs="Times New Roman"/>
          <w:sz w:val="24"/>
          <w:szCs w:val="24"/>
        </w:rPr>
        <w:t>1. GBD</w:t>
      </w:r>
      <w:r w:rsidR="00441EB1">
        <w:rPr>
          <w:rFonts w:ascii="Times New Roman" w:hAnsi="Times New Roman" w:cs="Times New Roman"/>
          <w:sz w:val="24"/>
          <w:szCs w:val="24"/>
        </w:rPr>
        <w:t xml:space="preserve"> 2013 Mortality and Causes of Death Collaborators. Global, regional, and national age-sex specific all-cause and cause-specific mortality for 240 causes of death, 1990-2013: a systematic analysis for the Global Burden of Disease Study 2013. </w:t>
      </w:r>
      <w:proofErr w:type="gramStart"/>
      <w:r w:rsidR="00441EB1">
        <w:rPr>
          <w:rFonts w:ascii="Times New Roman" w:hAnsi="Times New Roman" w:cs="Times New Roman"/>
          <w:sz w:val="24"/>
          <w:szCs w:val="24"/>
        </w:rPr>
        <w:t>Lancet.</w:t>
      </w:r>
      <w:proofErr w:type="gramEnd"/>
      <w:r w:rsidR="00441EB1">
        <w:rPr>
          <w:rFonts w:ascii="Times New Roman" w:hAnsi="Times New Roman" w:cs="Times New Roman"/>
          <w:sz w:val="24"/>
          <w:szCs w:val="24"/>
        </w:rPr>
        <w:t xml:space="preserve"> 2015 Jan 10</w:t>
      </w:r>
      <w:proofErr w:type="gramStart"/>
      <w:r w:rsidR="00441EB1">
        <w:rPr>
          <w:rFonts w:ascii="Times New Roman" w:hAnsi="Times New Roman" w:cs="Times New Roman"/>
          <w:sz w:val="24"/>
          <w:szCs w:val="24"/>
        </w:rPr>
        <w:t>;385</w:t>
      </w:r>
      <w:proofErr w:type="gramEnd"/>
      <w:r w:rsidR="00441EB1">
        <w:rPr>
          <w:rFonts w:ascii="Times New Roman" w:hAnsi="Times New Roman" w:cs="Times New Roman"/>
          <w:sz w:val="24"/>
          <w:szCs w:val="24"/>
        </w:rPr>
        <w:t>(9963):117-71.</w:t>
      </w:r>
    </w:p>
    <w:p w:rsidR="00441EB1" w:rsidRDefault="00103DC2" w:rsidP="00441EB1">
      <w:r>
        <w:rPr>
          <w:rFonts w:ascii="Times New Roman" w:hAnsi="Times New Roman" w:cs="Times New Roman"/>
          <w:sz w:val="24"/>
          <w:szCs w:val="24"/>
        </w:rPr>
        <w:t>2. Kulik</w:t>
      </w:r>
      <w:r w:rsidR="00441EB1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="00441EB1">
        <w:rPr>
          <w:rFonts w:ascii="Times New Roman" w:hAnsi="Times New Roman" w:cs="Times New Roman"/>
          <w:sz w:val="24"/>
          <w:szCs w:val="24"/>
        </w:rPr>
        <w:t>Ruel</w:t>
      </w:r>
      <w:proofErr w:type="spellEnd"/>
      <w:r w:rsidR="00441EB1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="00441EB1">
        <w:rPr>
          <w:rFonts w:ascii="Times New Roman" w:hAnsi="Times New Roman" w:cs="Times New Roman"/>
          <w:sz w:val="24"/>
          <w:szCs w:val="24"/>
        </w:rPr>
        <w:t>Jneid</w:t>
      </w:r>
      <w:proofErr w:type="spellEnd"/>
      <w:r w:rsidR="00441EB1">
        <w:rPr>
          <w:rFonts w:ascii="Times New Roman" w:hAnsi="Times New Roman" w:cs="Times New Roman"/>
          <w:sz w:val="24"/>
          <w:szCs w:val="24"/>
        </w:rPr>
        <w:t xml:space="preserve"> H, Ferguson TB, </w:t>
      </w:r>
      <w:proofErr w:type="spellStart"/>
      <w:r w:rsidR="00441EB1">
        <w:rPr>
          <w:rFonts w:ascii="Times New Roman" w:hAnsi="Times New Roman" w:cs="Times New Roman"/>
          <w:sz w:val="24"/>
          <w:szCs w:val="24"/>
        </w:rPr>
        <w:t>Hiratzka</w:t>
      </w:r>
      <w:proofErr w:type="spellEnd"/>
      <w:r w:rsidR="00441EB1">
        <w:rPr>
          <w:rFonts w:ascii="Times New Roman" w:hAnsi="Times New Roman" w:cs="Times New Roman"/>
          <w:sz w:val="24"/>
          <w:szCs w:val="24"/>
        </w:rPr>
        <w:t xml:space="preserve"> LF, </w:t>
      </w:r>
      <w:proofErr w:type="spellStart"/>
      <w:r w:rsidR="00441EB1">
        <w:rPr>
          <w:rFonts w:ascii="Times New Roman" w:hAnsi="Times New Roman" w:cs="Times New Roman"/>
          <w:sz w:val="24"/>
          <w:szCs w:val="24"/>
        </w:rPr>
        <w:t>Ikonomidis</w:t>
      </w:r>
      <w:proofErr w:type="spellEnd"/>
      <w:r w:rsidR="00441EB1">
        <w:rPr>
          <w:rFonts w:ascii="Times New Roman" w:hAnsi="Times New Roman" w:cs="Times New Roman"/>
          <w:sz w:val="24"/>
          <w:szCs w:val="24"/>
        </w:rPr>
        <w:t xml:space="preserve"> JS, et al. Secondary prevention after coronary artery bypass graft surgery: a scientific statement from the American Heart Association. </w:t>
      </w:r>
      <w:proofErr w:type="gramStart"/>
      <w:r w:rsidR="00441EB1">
        <w:rPr>
          <w:rFonts w:ascii="Times New Roman" w:hAnsi="Times New Roman" w:cs="Times New Roman"/>
          <w:sz w:val="24"/>
          <w:szCs w:val="24"/>
        </w:rPr>
        <w:t>Circulation.</w:t>
      </w:r>
      <w:proofErr w:type="gramEnd"/>
      <w:r w:rsidR="00441EB1">
        <w:rPr>
          <w:rFonts w:ascii="Times New Roman" w:hAnsi="Times New Roman" w:cs="Times New Roman"/>
          <w:sz w:val="24"/>
          <w:szCs w:val="24"/>
        </w:rPr>
        <w:t xml:space="preserve"> 2015 Mar 10</w:t>
      </w:r>
      <w:proofErr w:type="gramStart"/>
      <w:r w:rsidR="00441EB1">
        <w:rPr>
          <w:rFonts w:ascii="Times New Roman" w:hAnsi="Times New Roman" w:cs="Times New Roman"/>
          <w:sz w:val="24"/>
          <w:szCs w:val="24"/>
        </w:rPr>
        <w:t>;131</w:t>
      </w:r>
      <w:proofErr w:type="gramEnd"/>
      <w:r w:rsidR="00441EB1">
        <w:rPr>
          <w:rFonts w:ascii="Times New Roman" w:hAnsi="Times New Roman" w:cs="Times New Roman"/>
          <w:sz w:val="24"/>
          <w:szCs w:val="24"/>
        </w:rPr>
        <w:t>(10):927-64.</w:t>
      </w:r>
    </w:p>
    <w:p w:rsidR="00441EB1" w:rsidRDefault="00103DC2" w:rsidP="00441E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Smith</w:t>
      </w:r>
      <w:r w:rsidR="00441EB1">
        <w:rPr>
          <w:rFonts w:ascii="Times New Roman" w:hAnsi="Times New Roman" w:cs="Times New Roman"/>
          <w:sz w:val="24"/>
          <w:szCs w:val="24"/>
        </w:rPr>
        <w:t xml:space="preserve"> SC </w:t>
      </w:r>
      <w:proofErr w:type="spellStart"/>
      <w:r w:rsidR="00441EB1">
        <w:rPr>
          <w:rFonts w:ascii="Times New Roman" w:hAnsi="Times New Roman" w:cs="Times New Roman"/>
          <w:sz w:val="24"/>
          <w:szCs w:val="24"/>
        </w:rPr>
        <w:t>Jr</w:t>
      </w:r>
      <w:proofErr w:type="spellEnd"/>
      <w:r w:rsidR="00441EB1">
        <w:rPr>
          <w:rFonts w:ascii="Times New Roman" w:hAnsi="Times New Roman" w:cs="Times New Roman"/>
          <w:sz w:val="24"/>
          <w:szCs w:val="24"/>
        </w:rPr>
        <w:t xml:space="preserve">, Benjamin EJ, </w:t>
      </w:r>
      <w:proofErr w:type="spellStart"/>
      <w:r w:rsidR="00441EB1">
        <w:rPr>
          <w:rFonts w:ascii="Times New Roman" w:hAnsi="Times New Roman" w:cs="Times New Roman"/>
          <w:sz w:val="24"/>
          <w:szCs w:val="24"/>
        </w:rPr>
        <w:t>Bonow</w:t>
      </w:r>
      <w:proofErr w:type="spellEnd"/>
      <w:r w:rsidR="00441EB1">
        <w:rPr>
          <w:rFonts w:ascii="Times New Roman" w:hAnsi="Times New Roman" w:cs="Times New Roman"/>
          <w:sz w:val="24"/>
          <w:szCs w:val="24"/>
        </w:rPr>
        <w:t xml:space="preserve"> RO, Braun LT, </w:t>
      </w:r>
      <w:proofErr w:type="spellStart"/>
      <w:r w:rsidR="00441EB1">
        <w:rPr>
          <w:rFonts w:ascii="Times New Roman" w:hAnsi="Times New Roman" w:cs="Times New Roman"/>
          <w:sz w:val="24"/>
          <w:szCs w:val="24"/>
        </w:rPr>
        <w:t>Creager</w:t>
      </w:r>
      <w:proofErr w:type="spellEnd"/>
      <w:r w:rsidR="00441EB1">
        <w:rPr>
          <w:rFonts w:ascii="Times New Roman" w:hAnsi="Times New Roman" w:cs="Times New Roman"/>
          <w:sz w:val="24"/>
          <w:szCs w:val="24"/>
        </w:rPr>
        <w:t xml:space="preserve"> MA, Franklin BA, et al. AHA/ACCF secondary prevention and risk re-</w:t>
      </w:r>
      <w:proofErr w:type="spellStart"/>
      <w:r w:rsidR="00441EB1">
        <w:rPr>
          <w:rFonts w:ascii="Times New Roman" w:hAnsi="Times New Roman" w:cs="Times New Roman"/>
          <w:sz w:val="24"/>
          <w:szCs w:val="24"/>
        </w:rPr>
        <w:t>duction</w:t>
      </w:r>
      <w:proofErr w:type="spellEnd"/>
      <w:r w:rsidR="00441EB1">
        <w:rPr>
          <w:rFonts w:ascii="Times New Roman" w:hAnsi="Times New Roman" w:cs="Times New Roman"/>
          <w:sz w:val="24"/>
          <w:szCs w:val="24"/>
        </w:rPr>
        <w:t xml:space="preserve"> therapy for patients with coronary and other </w:t>
      </w:r>
      <w:proofErr w:type="spellStart"/>
      <w:r w:rsidR="00441EB1">
        <w:rPr>
          <w:rFonts w:ascii="Times New Roman" w:hAnsi="Times New Roman" w:cs="Times New Roman"/>
          <w:sz w:val="24"/>
          <w:szCs w:val="24"/>
        </w:rPr>
        <w:t>athero</w:t>
      </w:r>
      <w:proofErr w:type="spellEnd"/>
      <w:r w:rsidR="00441EB1">
        <w:rPr>
          <w:rFonts w:ascii="Times New Roman" w:hAnsi="Times New Roman" w:cs="Times New Roman"/>
          <w:sz w:val="24"/>
          <w:szCs w:val="24"/>
        </w:rPr>
        <w:t xml:space="preserve">-sclerotic vascular disease: 2011 update: a guideline from the American Heart Association and American College of Cardiology Foundation endorsed by the World Heart </w:t>
      </w:r>
      <w:proofErr w:type="gramStart"/>
      <w:r w:rsidR="00441EB1">
        <w:rPr>
          <w:rFonts w:ascii="Times New Roman" w:hAnsi="Times New Roman" w:cs="Times New Roman"/>
          <w:sz w:val="24"/>
          <w:szCs w:val="24"/>
        </w:rPr>
        <w:lastRenderedPageBreak/>
        <w:t>Federation and the Preventive Cardiovascular Nurses Association.</w:t>
      </w:r>
      <w:proofErr w:type="gramEnd"/>
      <w:r w:rsidR="00441EB1">
        <w:rPr>
          <w:rFonts w:ascii="Times New Roman" w:hAnsi="Times New Roman" w:cs="Times New Roman"/>
          <w:sz w:val="24"/>
          <w:szCs w:val="24"/>
        </w:rPr>
        <w:t xml:space="preserve"> J Am </w:t>
      </w:r>
      <w:proofErr w:type="spellStart"/>
      <w:r w:rsidR="00441EB1">
        <w:rPr>
          <w:rFonts w:ascii="Times New Roman" w:hAnsi="Times New Roman" w:cs="Times New Roman"/>
          <w:sz w:val="24"/>
          <w:szCs w:val="24"/>
        </w:rPr>
        <w:t>Coll</w:t>
      </w:r>
      <w:proofErr w:type="spellEnd"/>
      <w:r w:rsidR="00441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EB1">
        <w:rPr>
          <w:rFonts w:ascii="Times New Roman" w:hAnsi="Times New Roman" w:cs="Times New Roman"/>
          <w:sz w:val="24"/>
          <w:szCs w:val="24"/>
        </w:rPr>
        <w:t>Cardiol</w:t>
      </w:r>
      <w:proofErr w:type="spellEnd"/>
      <w:r w:rsidR="00441EB1">
        <w:rPr>
          <w:rFonts w:ascii="Times New Roman" w:hAnsi="Times New Roman" w:cs="Times New Roman"/>
          <w:sz w:val="24"/>
          <w:szCs w:val="24"/>
        </w:rPr>
        <w:t>. 2011 Nov 29</w:t>
      </w:r>
      <w:proofErr w:type="gramStart"/>
      <w:r w:rsidR="00441EB1">
        <w:rPr>
          <w:rFonts w:ascii="Times New Roman" w:hAnsi="Times New Roman" w:cs="Times New Roman"/>
          <w:sz w:val="24"/>
          <w:szCs w:val="24"/>
        </w:rPr>
        <w:t>;58</w:t>
      </w:r>
      <w:proofErr w:type="gramEnd"/>
      <w:r w:rsidR="00441EB1">
        <w:rPr>
          <w:rFonts w:ascii="Times New Roman" w:hAnsi="Times New Roman" w:cs="Times New Roman"/>
          <w:sz w:val="24"/>
          <w:szCs w:val="24"/>
        </w:rPr>
        <w:t>(23):2432-46.</w:t>
      </w:r>
    </w:p>
    <w:p w:rsidR="00000000" w:rsidRPr="00103DC2" w:rsidRDefault="00103DC2" w:rsidP="00103D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Pr="00103DC2">
        <w:rPr>
          <w:rFonts w:ascii="Times New Roman" w:hAnsi="Times New Roman" w:cs="Times New Roman"/>
        </w:rPr>
        <w:t xml:space="preserve">Krishnan MN, Zachariah G, </w:t>
      </w:r>
      <w:proofErr w:type="spellStart"/>
      <w:r w:rsidRPr="00103DC2">
        <w:rPr>
          <w:rFonts w:ascii="Times New Roman" w:hAnsi="Times New Roman" w:cs="Times New Roman"/>
        </w:rPr>
        <w:t>Venugopal</w:t>
      </w:r>
      <w:proofErr w:type="spellEnd"/>
      <w:r w:rsidRPr="00103DC2">
        <w:rPr>
          <w:rFonts w:ascii="Times New Roman" w:hAnsi="Times New Roman" w:cs="Times New Roman"/>
        </w:rPr>
        <w:t xml:space="preserve"> K, Mohanan PP, </w:t>
      </w:r>
      <w:proofErr w:type="spellStart"/>
      <w:r w:rsidRPr="00103DC2">
        <w:rPr>
          <w:rFonts w:ascii="Times New Roman" w:hAnsi="Times New Roman" w:cs="Times New Roman"/>
        </w:rPr>
        <w:t>Harikrishnan</w:t>
      </w:r>
      <w:proofErr w:type="spellEnd"/>
      <w:r w:rsidRPr="00103DC2">
        <w:rPr>
          <w:rFonts w:ascii="Times New Roman" w:hAnsi="Times New Roman" w:cs="Times New Roman"/>
        </w:rPr>
        <w:t xml:space="preserve"> S, Sanjay G, </w:t>
      </w:r>
      <w:proofErr w:type="spellStart"/>
      <w:r w:rsidRPr="00103DC2">
        <w:rPr>
          <w:rFonts w:ascii="Times New Roman" w:hAnsi="Times New Roman" w:cs="Times New Roman"/>
        </w:rPr>
        <w:t>Jeyaseelan</w:t>
      </w:r>
      <w:proofErr w:type="spellEnd"/>
      <w:r w:rsidRPr="00103DC2">
        <w:rPr>
          <w:rFonts w:ascii="Times New Roman" w:hAnsi="Times New Roman" w:cs="Times New Roman"/>
        </w:rPr>
        <w:t xml:space="preserve"> L, </w:t>
      </w:r>
      <w:proofErr w:type="spellStart"/>
      <w:r w:rsidRPr="00103DC2">
        <w:rPr>
          <w:rFonts w:ascii="Times New Roman" w:hAnsi="Times New Roman" w:cs="Times New Roman"/>
        </w:rPr>
        <w:t>Thankappan</w:t>
      </w:r>
      <w:proofErr w:type="spellEnd"/>
      <w:r w:rsidRPr="00103DC2">
        <w:rPr>
          <w:rFonts w:ascii="Times New Roman" w:hAnsi="Times New Roman" w:cs="Times New Roman"/>
        </w:rPr>
        <w:t xml:space="preserve"> KR. Prevalence of coronary artery disease and its risk factors in Kerala, South India: a community-based cross-sectional study. </w:t>
      </w:r>
      <w:proofErr w:type="gramStart"/>
      <w:r w:rsidRPr="00103DC2">
        <w:rPr>
          <w:rFonts w:ascii="Times New Roman" w:hAnsi="Times New Roman" w:cs="Times New Roman"/>
        </w:rPr>
        <w:t xml:space="preserve">BMC </w:t>
      </w:r>
      <w:proofErr w:type="spellStart"/>
      <w:r w:rsidRPr="00103DC2">
        <w:rPr>
          <w:rFonts w:ascii="Times New Roman" w:hAnsi="Times New Roman" w:cs="Times New Roman"/>
        </w:rPr>
        <w:t>Cardiovasc</w:t>
      </w:r>
      <w:proofErr w:type="spellEnd"/>
      <w:r w:rsidRPr="00103DC2">
        <w:rPr>
          <w:rFonts w:ascii="Times New Roman" w:hAnsi="Times New Roman" w:cs="Times New Roman"/>
        </w:rPr>
        <w:t xml:space="preserve"> </w:t>
      </w:r>
      <w:proofErr w:type="spellStart"/>
      <w:r w:rsidRPr="00103DC2">
        <w:rPr>
          <w:rFonts w:ascii="Times New Roman" w:hAnsi="Times New Roman" w:cs="Times New Roman"/>
        </w:rPr>
        <w:t>Disord</w:t>
      </w:r>
      <w:proofErr w:type="spellEnd"/>
      <w:r w:rsidRPr="00103DC2">
        <w:rPr>
          <w:rFonts w:ascii="Times New Roman" w:hAnsi="Times New Roman" w:cs="Times New Roman"/>
        </w:rPr>
        <w:t>.</w:t>
      </w:r>
      <w:proofErr w:type="gramEnd"/>
      <w:r w:rsidRPr="00103DC2">
        <w:rPr>
          <w:rFonts w:ascii="Times New Roman" w:hAnsi="Times New Roman" w:cs="Times New Roman"/>
        </w:rPr>
        <w:t xml:space="preserve"> 201</w:t>
      </w:r>
      <w:r w:rsidRPr="00103DC2">
        <w:rPr>
          <w:rFonts w:ascii="Times New Roman" w:hAnsi="Times New Roman" w:cs="Times New Roman"/>
        </w:rPr>
        <w:t>6 Jan 14</w:t>
      </w:r>
      <w:proofErr w:type="gramStart"/>
      <w:r w:rsidRPr="00103DC2">
        <w:rPr>
          <w:rFonts w:ascii="Times New Roman" w:hAnsi="Times New Roman" w:cs="Times New Roman"/>
        </w:rPr>
        <w:t>;16:12</w:t>
      </w:r>
      <w:proofErr w:type="gramEnd"/>
      <w:r w:rsidRPr="00103DC2">
        <w:rPr>
          <w:rFonts w:ascii="Times New Roman" w:hAnsi="Times New Roman" w:cs="Times New Roman"/>
        </w:rPr>
        <w:t>.</w:t>
      </w:r>
    </w:p>
    <w:p w:rsidR="00000000" w:rsidRPr="00103DC2" w:rsidRDefault="00103DC2" w:rsidP="00103D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103DC2">
        <w:rPr>
          <w:rFonts w:ascii="Times New Roman" w:hAnsi="Times New Roman" w:cs="Times New Roman"/>
        </w:rPr>
        <w:t xml:space="preserve"> Kotseva</w:t>
      </w:r>
      <w:r w:rsidRPr="00103DC2">
        <w:rPr>
          <w:rFonts w:ascii="Times New Roman" w:hAnsi="Times New Roman" w:cs="Times New Roman"/>
        </w:rPr>
        <w:t xml:space="preserve"> K </w:t>
      </w:r>
      <w:proofErr w:type="gramStart"/>
      <w:r w:rsidRPr="00103DC2">
        <w:rPr>
          <w:rFonts w:ascii="Times New Roman" w:hAnsi="Times New Roman" w:cs="Times New Roman"/>
        </w:rPr>
        <w:t>et ;</w:t>
      </w:r>
      <w:proofErr w:type="gramEnd"/>
      <w:r w:rsidRPr="00103DC2">
        <w:rPr>
          <w:rFonts w:ascii="Times New Roman" w:hAnsi="Times New Roman" w:cs="Times New Roman"/>
        </w:rPr>
        <w:t xml:space="preserve"> EUROASPIRE Study Group. EUROASPIRE III: a survey on the lifestyle, risk factors and use of cardioprotective drug therapies in coronary patients from 22 European countries. </w:t>
      </w:r>
      <w:proofErr w:type="spellStart"/>
      <w:r w:rsidRPr="00103DC2">
        <w:rPr>
          <w:rFonts w:ascii="Times New Roman" w:hAnsi="Times New Roman" w:cs="Times New Roman"/>
        </w:rPr>
        <w:t>Eur</w:t>
      </w:r>
      <w:proofErr w:type="spellEnd"/>
      <w:r w:rsidRPr="00103DC2">
        <w:rPr>
          <w:rFonts w:ascii="Times New Roman" w:hAnsi="Times New Roman" w:cs="Times New Roman"/>
        </w:rPr>
        <w:t xml:space="preserve"> J </w:t>
      </w:r>
      <w:proofErr w:type="spellStart"/>
      <w:r w:rsidRPr="00103DC2">
        <w:rPr>
          <w:rFonts w:ascii="Times New Roman" w:hAnsi="Times New Roman" w:cs="Times New Roman"/>
        </w:rPr>
        <w:t>Cardiovasc</w:t>
      </w:r>
      <w:proofErr w:type="spellEnd"/>
      <w:r w:rsidRPr="00103DC2">
        <w:rPr>
          <w:rFonts w:ascii="Times New Roman" w:hAnsi="Times New Roman" w:cs="Times New Roman"/>
        </w:rPr>
        <w:t xml:space="preserve"> </w:t>
      </w:r>
      <w:proofErr w:type="spellStart"/>
      <w:r w:rsidRPr="00103DC2">
        <w:rPr>
          <w:rFonts w:ascii="Times New Roman" w:hAnsi="Times New Roman" w:cs="Times New Roman"/>
        </w:rPr>
        <w:t>Prev</w:t>
      </w:r>
      <w:proofErr w:type="spellEnd"/>
      <w:r w:rsidRPr="00103DC2">
        <w:rPr>
          <w:rFonts w:ascii="Times New Roman" w:hAnsi="Times New Roman" w:cs="Times New Roman"/>
        </w:rPr>
        <w:t xml:space="preserve"> </w:t>
      </w:r>
      <w:proofErr w:type="spellStart"/>
      <w:r w:rsidRPr="00103DC2">
        <w:rPr>
          <w:rFonts w:ascii="Times New Roman" w:hAnsi="Times New Roman" w:cs="Times New Roman"/>
        </w:rPr>
        <w:t>Rehabil</w:t>
      </w:r>
      <w:proofErr w:type="spellEnd"/>
      <w:r w:rsidRPr="00103DC2">
        <w:rPr>
          <w:rFonts w:ascii="Times New Roman" w:hAnsi="Times New Roman" w:cs="Times New Roman"/>
        </w:rPr>
        <w:t>. 2009 Apr</w:t>
      </w:r>
      <w:proofErr w:type="gramStart"/>
      <w:r w:rsidRPr="00103DC2">
        <w:rPr>
          <w:rFonts w:ascii="Times New Roman" w:hAnsi="Times New Roman" w:cs="Times New Roman"/>
        </w:rPr>
        <w:t>;16</w:t>
      </w:r>
      <w:proofErr w:type="gramEnd"/>
      <w:r w:rsidRPr="00103DC2">
        <w:rPr>
          <w:rFonts w:ascii="Times New Roman" w:hAnsi="Times New Roman" w:cs="Times New Roman"/>
        </w:rPr>
        <w:t>(2):121-37</w:t>
      </w:r>
      <w:r w:rsidRPr="00103DC2">
        <w:rPr>
          <w:rFonts w:ascii="Times New Roman" w:hAnsi="Times New Roman" w:cs="Times New Roman"/>
        </w:rPr>
        <w:t>.</w:t>
      </w:r>
    </w:p>
    <w:p w:rsidR="00000000" w:rsidRPr="00103DC2" w:rsidRDefault="00103DC2" w:rsidP="00103D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Pr="00103DC2">
        <w:rPr>
          <w:rFonts w:ascii="Times New Roman" w:hAnsi="Times New Roman" w:cs="Times New Roman"/>
        </w:rPr>
        <w:t>Raj M, Paul M, </w:t>
      </w:r>
      <w:proofErr w:type="spellStart"/>
      <w:r w:rsidRPr="00103DC2">
        <w:rPr>
          <w:rFonts w:ascii="Times New Roman" w:hAnsi="Times New Roman" w:cs="Times New Roman"/>
        </w:rPr>
        <w:t>Sudhakar</w:t>
      </w:r>
      <w:proofErr w:type="spellEnd"/>
      <w:r w:rsidRPr="00103DC2">
        <w:rPr>
          <w:rFonts w:ascii="Times New Roman" w:hAnsi="Times New Roman" w:cs="Times New Roman"/>
        </w:rPr>
        <w:t xml:space="preserve"> A ,Varghese AA, </w:t>
      </w:r>
      <w:proofErr w:type="spellStart"/>
      <w:r w:rsidRPr="00103DC2">
        <w:rPr>
          <w:rFonts w:ascii="Times New Roman" w:hAnsi="Times New Roman" w:cs="Times New Roman"/>
        </w:rPr>
        <w:t>Haridas</w:t>
      </w:r>
      <w:proofErr w:type="spellEnd"/>
      <w:r w:rsidRPr="00103DC2">
        <w:rPr>
          <w:rFonts w:ascii="Times New Roman" w:hAnsi="Times New Roman" w:cs="Times New Roman"/>
        </w:rPr>
        <w:t xml:space="preserve"> AC, </w:t>
      </w:r>
      <w:proofErr w:type="spellStart"/>
      <w:r w:rsidRPr="00103DC2">
        <w:rPr>
          <w:rFonts w:ascii="Times New Roman" w:hAnsi="Times New Roman" w:cs="Times New Roman"/>
        </w:rPr>
        <w:t>Kabali</w:t>
      </w:r>
      <w:proofErr w:type="spellEnd"/>
      <w:r w:rsidRPr="00103DC2">
        <w:rPr>
          <w:rFonts w:ascii="Times New Roman" w:hAnsi="Times New Roman" w:cs="Times New Roman"/>
        </w:rPr>
        <w:t xml:space="preserve"> C, Kumar RK. Micro-economic impact of congenital heart surgery: results of a prospective study from a limited-resource setting. </w:t>
      </w:r>
      <w:proofErr w:type="spellStart"/>
      <w:proofErr w:type="gramStart"/>
      <w:r w:rsidRPr="00103DC2">
        <w:rPr>
          <w:rFonts w:ascii="Times New Roman" w:hAnsi="Times New Roman" w:cs="Times New Roman"/>
        </w:rPr>
        <w:t>PLoS</w:t>
      </w:r>
      <w:proofErr w:type="spellEnd"/>
      <w:r w:rsidRPr="00103DC2">
        <w:rPr>
          <w:rFonts w:ascii="Times New Roman" w:hAnsi="Times New Roman" w:cs="Times New Roman"/>
        </w:rPr>
        <w:t xml:space="preserve"> One.</w:t>
      </w:r>
      <w:proofErr w:type="gramEnd"/>
      <w:r w:rsidRPr="00103DC2">
        <w:rPr>
          <w:rFonts w:ascii="Times New Roman" w:hAnsi="Times New Roman" w:cs="Times New Roman"/>
        </w:rPr>
        <w:t> 2015 Jun 25</w:t>
      </w:r>
      <w:proofErr w:type="gramStart"/>
      <w:r w:rsidRPr="00103DC2">
        <w:rPr>
          <w:rFonts w:ascii="Times New Roman" w:hAnsi="Times New Roman" w:cs="Times New Roman"/>
        </w:rPr>
        <w:t>;10</w:t>
      </w:r>
      <w:proofErr w:type="gramEnd"/>
      <w:r w:rsidRPr="00103DC2">
        <w:rPr>
          <w:rFonts w:ascii="Times New Roman" w:hAnsi="Times New Roman" w:cs="Times New Roman"/>
        </w:rPr>
        <w:t>(6):e0131348</w:t>
      </w:r>
    </w:p>
    <w:p w:rsidR="00103DC2" w:rsidRPr="00103DC2" w:rsidRDefault="00103DC2" w:rsidP="00103DC2">
      <w:pPr>
        <w:rPr>
          <w:rFonts w:ascii="Times New Roman" w:hAnsi="Times New Roman" w:cs="Times New Roman"/>
        </w:rPr>
      </w:pPr>
      <w:r w:rsidRPr="00103DC2">
        <w:rPr>
          <w:rFonts w:ascii="Times New Roman" w:hAnsi="Times New Roman" w:cs="Times New Roman"/>
        </w:rPr>
        <w:t> </w:t>
      </w:r>
    </w:p>
    <w:p w:rsidR="00103DC2" w:rsidRPr="00555109" w:rsidRDefault="00103DC2" w:rsidP="00103DC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109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103DC2" w:rsidRDefault="00103DC2" w:rsidP="00103D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Remya Sudevan is pursuing</w:t>
      </w:r>
      <w:r w:rsidRPr="00555109">
        <w:rPr>
          <w:rFonts w:ascii="Times New Roman" w:hAnsi="Times New Roman" w:cs="Times New Roman"/>
          <w:sz w:val="24"/>
          <w:szCs w:val="24"/>
        </w:rPr>
        <w:t xml:space="preserve"> her PHD</w:t>
      </w:r>
      <w:r w:rsidRPr="002978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Preventive cardiology at</w:t>
      </w:r>
      <w:r w:rsidRPr="00297857">
        <w:rPr>
          <w:rFonts w:ascii="Times New Roman" w:hAnsi="Times New Roman" w:cs="Times New Roman"/>
          <w:sz w:val="24"/>
          <w:szCs w:val="24"/>
        </w:rPr>
        <w:t xml:space="preserve"> </w:t>
      </w:r>
      <w:r w:rsidRPr="00555109">
        <w:rPr>
          <w:rFonts w:ascii="Times New Roman" w:hAnsi="Times New Roman" w:cs="Times New Roman"/>
          <w:sz w:val="24"/>
          <w:szCs w:val="24"/>
        </w:rPr>
        <w:t xml:space="preserve">Amrita Institute of Medical </w:t>
      </w:r>
      <w:proofErr w:type="gramStart"/>
      <w:r w:rsidRPr="00555109">
        <w:rPr>
          <w:rFonts w:ascii="Times New Roman" w:hAnsi="Times New Roman" w:cs="Times New Roman"/>
          <w:sz w:val="24"/>
          <w:szCs w:val="24"/>
        </w:rPr>
        <w:t>Sciences,</w:t>
      </w:r>
      <w:proofErr w:type="gramEnd"/>
      <w:r w:rsidRPr="00555109">
        <w:rPr>
          <w:rFonts w:ascii="Times New Roman" w:hAnsi="Times New Roman" w:cs="Times New Roman"/>
          <w:sz w:val="24"/>
          <w:szCs w:val="24"/>
        </w:rPr>
        <w:t xml:space="preserve"> Kochi</w:t>
      </w:r>
      <w:r>
        <w:rPr>
          <w:rFonts w:ascii="Times New Roman" w:hAnsi="Times New Roman" w:cs="Times New Roman"/>
          <w:sz w:val="24"/>
          <w:szCs w:val="24"/>
        </w:rPr>
        <w:t xml:space="preserve"> .She is currently in the 4</w:t>
      </w:r>
      <w:r w:rsidRPr="0029785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year of her PhD program</w:t>
      </w:r>
      <w:r w:rsidRPr="00555109">
        <w:rPr>
          <w:rFonts w:ascii="Times New Roman" w:hAnsi="Times New Roman" w:cs="Times New Roman"/>
          <w:sz w:val="24"/>
          <w:szCs w:val="24"/>
        </w:rPr>
        <w:t xml:space="preserve">. She has completed her MBBS and post graduate diploma in Developmental paediatrics from Government Medical </w:t>
      </w:r>
      <w:proofErr w:type="gramStart"/>
      <w:r w:rsidRPr="00555109">
        <w:rPr>
          <w:rFonts w:ascii="Times New Roman" w:hAnsi="Times New Roman" w:cs="Times New Roman"/>
          <w:sz w:val="24"/>
          <w:szCs w:val="24"/>
        </w:rPr>
        <w:t>college</w:t>
      </w:r>
      <w:proofErr w:type="gramEnd"/>
      <w:r w:rsidRPr="00555109">
        <w:rPr>
          <w:rFonts w:ascii="Times New Roman" w:hAnsi="Times New Roman" w:cs="Times New Roman"/>
          <w:sz w:val="24"/>
          <w:szCs w:val="24"/>
        </w:rPr>
        <w:t xml:space="preserve">, Thiruvananthapuram, Kerala. She has diploma in Diabetology. She is trained in clinical research from Mc Master University, Hamilton, Canada. She has Masters in Public health from </w:t>
      </w:r>
      <w:proofErr w:type="spellStart"/>
      <w:r w:rsidRPr="00555109">
        <w:rPr>
          <w:rFonts w:ascii="Times New Roman" w:hAnsi="Times New Roman" w:cs="Times New Roman"/>
          <w:sz w:val="24"/>
          <w:szCs w:val="24"/>
        </w:rPr>
        <w:t>Sree</w:t>
      </w:r>
      <w:proofErr w:type="spellEnd"/>
      <w:r w:rsidRPr="005551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109">
        <w:rPr>
          <w:rFonts w:ascii="Times New Roman" w:hAnsi="Times New Roman" w:cs="Times New Roman"/>
          <w:sz w:val="24"/>
          <w:szCs w:val="24"/>
        </w:rPr>
        <w:t>Chitra</w:t>
      </w:r>
      <w:proofErr w:type="spellEnd"/>
      <w:r w:rsidRPr="005551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55109">
        <w:rPr>
          <w:rFonts w:ascii="Times New Roman" w:hAnsi="Times New Roman" w:cs="Times New Roman"/>
          <w:sz w:val="24"/>
          <w:szCs w:val="24"/>
        </w:rPr>
        <w:t>Tirunal</w:t>
      </w:r>
      <w:proofErr w:type="spellEnd"/>
      <w:r w:rsidRPr="00555109">
        <w:rPr>
          <w:rFonts w:ascii="Times New Roman" w:hAnsi="Times New Roman" w:cs="Times New Roman"/>
          <w:sz w:val="24"/>
          <w:szCs w:val="24"/>
        </w:rPr>
        <w:t xml:space="preserve">  Institute</w:t>
      </w:r>
      <w:proofErr w:type="gramEnd"/>
      <w:r w:rsidRPr="00555109">
        <w:rPr>
          <w:rFonts w:ascii="Times New Roman" w:hAnsi="Times New Roman" w:cs="Times New Roman"/>
          <w:sz w:val="24"/>
          <w:szCs w:val="24"/>
        </w:rPr>
        <w:t xml:space="preserve"> of  Medical sciences and technolog</w:t>
      </w:r>
      <w:r>
        <w:rPr>
          <w:rFonts w:ascii="Times New Roman" w:hAnsi="Times New Roman" w:cs="Times New Roman"/>
          <w:sz w:val="24"/>
          <w:szCs w:val="24"/>
        </w:rPr>
        <w:t>y, Thiruvananthapuram. She has 6</w:t>
      </w:r>
      <w:r w:rsidRPr="00555109">
        <w:rPr>
          <w:rFonts w:ascii="Times New Roman" w:hAnsi="Times New Roman" w:cs="Times New Roman"/>
          <w:sz w:val="24"/>
          <w:szCs w:val="24"/>
        </w:rPr>
        <w:t xml:space="preserve"> years experience as Clinical epidemiologist. She has more than 50 publications including abstracts.</w:t>
      </w:r>
      <w:r w:rsidRPr="00555109">
        <w:rPr>
          <w:rFonts w:ascii="Times New Roman" w:hAnsi="Times New Roman" w:cs="Times New Roman"/>
          <w:sz w:val="24"/>
          <w:szCs w:val="24"/>
        </w:rPr>
        <w:tab/>
      </w:r>
    </w:p>
    <w:p w:rsidR="00103DC2" w:rsidRDefault="00103DC2" w:rsidP="00103D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</w:t>
      </w:r>
    </w:p>
    <w:p w:rsidR="00103DC2" w:rsidRDefault="00103DC2" w:rsidP="00103D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5E Pantheon,</w:t>
      </w:r>
    </w:p>
    <w:p w:rsidR="00103DC2" w:rsidRDefault="00103DC2" w:rsidP="00103D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Palladium Enclave,</w:t>
      </w:r>
    </w:p>
    <w:p w:rsidR="00103DC2" w:rsidRDefault="00103DC2" w:rsidP="00103D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Marottychodu,</w:t>
      </w:r>
    </w:p>
    <w:p w:rsidR="00103DC2" w:rsidRDefault="00103DC2" w:rsidP="00103D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Edappally,</w:t>
      </w:r>
    </w:p>
    <w:p w:rsidR="00103DC2" w:rsidRDefault="00103DC2" w:rsidP="00103D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Kochi,</w:t>
      </w:r>
    </w:p>
    <w:p w:rsidR="00103DC2" w:rsidRPr="00555109" w:rsidRDefault="00103DC2" w:rsidP="00103DC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Kerala  682024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555109">
        <w:rPr>
          <w:rFonts w:ascii="Times New Roman" w:hAnsi="Times New Roman" w:cs="Times New Roman"/>
          <w:sz w:val="24"/>
          <w:szCs w:val="24"/>
        </w:rPr>
        <w:br/>
      </w:r>
    </w:p>
    <w:p w:rsidR="00E84F2C" w:rsidRPr="0089788D" w:rsidRDefault="00E84F2C" w:rsidP="008978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E84F2C" w:rsidRPr="0089788D" w:rsidSect="000B02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F46DD"/>
    <w:multiLevelType w:val="hybridMultilevel"/>
    <w:tmpl w:val="A21A5A2E"/>
    <w:lvl w:ilvl="0" w:tplc="287EBD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0EA4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4810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EACF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5E27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82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886E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361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A866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2441A4D"/>
    <w:multiLevelType w:val="hybridMultilevel"/>
    <w:tmpl w:val="7A707C0A"/>
    <w:lvl w:ilvl="0" w:tplc="40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C212A"/>
    <w:rsid w:val="00020879"/>
    <w:rsid w:val="000B0221"/>
    <w:rsid w:val="00103DC2"/>
    <w:rsid w:val="00191912"/>
    <w:rsid w:val="004417D4"/>
    <w:rsid w:val="00441EB1"/>
    <w:rsid w:val="004E3866"/>
    <w:rsid w:val="00573F94"/>
    <w:rsid w:val="005805F1"/>
    <w:rsid w:val="006468E5"/>
    <w:rsid w:val="0072194A"/>
    <w:rsid w:val="007367D4"/>
    <w:rsid w:val="008550AD"/>
    <w:rsid w:val="00891276"/>
    <w:rsid w:val="0089788D"/>
    <w:rsid w:val="008C212A"/>
    <w:rsid w:val="009A365A"/>
    <w:rsid w:val="009D7431"/>
    <w:rsid w:val="00C54795"/>
    <w:rsid w:val="00CF032A"/>
    <w:rsid w:val="00DD72C5"/>
    <w:rsid w:val="00E12C03"/>
    <w:rsid w:val="00E32E10"/>
    <w:rsid w:val="00E52D97"/>
    <w:rsid w:val="00E84F2C"/>
    <w:rsid w:val="00F76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22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1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TableGrid">
    <w:name w:val="Table Grid"/>
    <w:basedOn w:val="TableNormal"/>
    <w:uiPriority w:val="59"/>
    <w:rsid w:val="008550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03D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8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223">
          <w:marLeft w:val="288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2992">
          <w:marLeft w:val="288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48835">
          <w:marLeft w:val="288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remyasudevan</dc:creator>
  <cp:lastModifiedBy>remyasudevan</cp:lastModifiedBy>
  <cp:revision>5</cp:revision>
  <dcterms:created xsi:type="dcterms:W3CDTF">2019-11-14T08:49:00Z</dcterms:created>
  <dcterms:modified xsi:type="dcterms:W3CDTF">2019-11-28T10:44:00Z</dcterms:modified>
</cp:coreProperties>
</file>