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614" w:rsidRPr="00F46FB9" w:rsidRDefault="00084614" w:rsidP="00084614">
      <w:pPr>
        <w:rPr>
          <w:sz w:val="24"/>
          <w:szCs w:val="24"/>
          <w:u w:val="single"/>
        </w:rPr>
      </w:pPr>
      <w:bookmarkStart w:id="0" w:name="_GoBack"/>
      <w:bookmarkEnd w:id="0"/>
      <w:r w:rsidRPr="00F46FB9">
        <w:rPr>
          <w:b/>
          <w:bCs/>
          <w:sz w:val="24"/>
          <w:szCs w:val="24"/>
          <w:u w:val="single"/>
        </w:rPr>
        <w:t>Abstract Title:</w:t>
      </w:r>
      <w:r w:rsidRPr="00F46FB9">
        <w:rPr>
          <w:sz w:val="24"/>
          <w:szCs w:val="24"/>
          <w:u w:val="single"/>
        </w:rPr>
        <w:t xml:space="preserve"> </w:t>
      </w:r>
    </w:p>
    <w:p w:rsidR="00984F72" w:rsidRPr="00EB76B3" w:rsidRDefault="00FB5139" w:rsidP="00FB5139">
      <w:pPr>
        <w:rPr>
          <w:sz w:val="24"/>
          <w:szCs w:val="24"/>
        </w:rPr>
      </w:pPr>
      <w:r>
        <w:t xml:space="preserve">The Importance of Multidisciplinary Approach </w:t>
      </w:r>
      <w:r w:rsidR="00EB76B3" w:rsidRPr="00EB76B3">
        <w:rPr>
          <w:sz w:val="24"/>
          <w:szCs w:val="24"/>
        </w:rPr>
        <w:t xml:space="preserve"> </w:t>
      </w:r>
    </w:p>
    <w:p w:rsidR="00084614" w:rsidRPr="00F46FB9" w:rsidRDefault="00084614" w:rsidP="00084614">
      <w:pPr>
        <w:rPr>
          <w:sz w:val="24"/>
          <w:szCs w:val="24"/>
          <w:u w:val="single"/>
        </w:rPr>
      </w:pPr>
      <w:r w:rsidRPr="00F46FB9">
        <w:rPr>
          <w:b/>
          <w:bCs/>
          <w:sz w:val="24"/>
          <w:szCs w:val="24"/>
          <w:u w:val="single"/>
        </w:rPr>
        <w:t>Presenter:</w:t>
      </w:r>
      <w:r w:rsidRPr="00F46FB9">
        <w:rPr>
          <w:sz w:val="24"/>
          <w:szCs w:val="24"/>
          <w:u w:val="single"/>
        </w:rPr>
        <w:t xml:space="preserve"> </w:t>
      </w:r>
    </w:p>
    <w:p w:rsidR="00084614" w:rsidRPr="00F46FB9" w:rsidRDefault="00084614" w:rsidP="00084614">
      <w:pPr>
        <w:spacing w:after="225" w:line="329" w:lineRule="atLeast"/>
        <w:rPr>
          <w:rFonts w:eastAsia="Times New Roman"/>
          <w:color w:val="333333"/>
          <w:sz w:val="24"/>
          <w:szCs w:val="24"/>
        </w:rPr>
      </w:pPr>
      <w:r w:rsidRPr="00F46FB9">
        <w:rPr>
          <w:rFonts w:eastAsia="Times New Roman"/>
          <w:color w:val="333333"/>
          <w:sz w:val="24"/>
          <w:szCs w:val="24"/>
        </w:rPr>
        <w:t>Samer Ellahham, MD, CPHQ, EFQM, FACP, FACC, FAHA</w:t>
      </w:r>
    </w:p>
    <w:p w:rsidR="00084614" w:rsidRPr="00F46FB9" w:rsidRDefault="00084614" w:rsidP="00084614">
      <w:pPr>
        <w:rPr>
          <w:sz w:val="24"/>
          <w:szCs w:val="24"/>
        </w:rPr>
      </w:pPr>
      <w:r w:rsidRPr="00F46FB9">
        <w:rPr>
          <w:sz w:val="24"/>
          <w:szCs w:val="24"/>
        </w:rPr>
        <w:t>Chief Quality Officer</w:t>
      </w:r>
    </w:p>
    <w:p w:rsidR="00084614" w:rsidRPr="00F46FB9" w:rsidRDefault="00084614" w:rsidP="00084614">
      <w:pPr>
        <w:rPr>
          <w:sz w:val="24"/>
          <w:szCs w:val="24"/>
        </w:rPr>
      </w:pPr>
      <w:r w:rsidRPr="00F46FB9">
        <w:rPr>
          <w:sz w:val="24"/>
          <w:szCs w:val="24"/>
        </w:rPr>
        <w:t>Senior Cardiovascular Consultant</w:t>
      </w:r>
    </w:p>
    <w:p w:rsidR="00084614" w:rsidRPr="00F46FB9" w:rsidRDefault="00084614" w:rsidP="00084614">
      <w:pPr>
        <w:rPr>
          <w:sz w:val="24"/>
          <w:szCs w:val="24"/>
        </w:rPr>
      </w:pPr>
      <w:r w:rsidRPr="00F46FB9">
        <w:rPr>
          <w:sz w:val="24"/>
          <w:szCs w:val="24"/>
        </w:rPr>
        <w:t>Sheikh Khalifa Medical City</w:t>
      </w:r>
    </w:p>
    <w:p w:rsidR="00084614" w:rsidRPr="00F46FB9" w:rsidRDefault="00084614" w:rsidP="00084614">
      <w:pPr>
        <w:rPr>
          <w:sz w:val="24"/>
          <w:szCs w:val="24"/>
        </w:rPr>
      </w:pPr>
      <w:r w:rsidRPr="00F46FB9">
        <w:rPr>
          <w:sz w:val="24"/>
          <w:szCs w:val="24"/>
        </w:rPr>
        <w:t>Cleveland Clinic</w:t>
      </w:r>
    </w:p>
    <w:p w:rsidR="00084614" w:rsidRDefault="00084614" w:rsidP="00084614">
      <w:pPr>
        <w:rPr>
          <w:b/>
          <w:bCs/>
          <w:sz w:val="24"/>
          <w:szCs w:val="24"/>
          <w:u w:val="single"/>
        </w:rPr>
      </w:pPr>
      <w:r w:rsidRPr="00F46FB9">
        <w:rPr>
          <w:b/>
          <w:bCs/>
          <w:sz w:val="24"/>
          <w:szCs w:val="24"/>
          <w:u w:val="single"/>
        </w:rPr>
        <w:t xml:space="preserve">Learning Objectives </w:t>
      </w:r>
    </w:p>
    <w:p w:rsidR="00416D3B" w:rsidRPr="00416D3B" w:rsidRDefault="00416D3B" w:rsidP="00416D3B">
      <w:pPr>
        <w:pStyle w:val="ListParagraph"/>
        <w:numPr>
          <w:ilvl w:val="0"/>
          <w:numId w:val="2"/>
        </w:numPr>
        <w:shd w:val="clear" w:color="auto" w:fill="FFFFFF"/>
        <w:spacing w:before="225" w:after="225"/>
        <w:outlineLvl w:val="1"/>
        <w:rPr>
          <w:rFonts w:asciiTheme="minorHAnsi" w:hAnsiTheme="minorHAnsi" w:cstheme="minorHAnsi"/>
          <w:color w:val="000000"/>
        </w:rPr>
      </w:pPr>
      <w:r>
        <w:rPr>
          <w:rFonts w:asciiTheme="minorHAnsi" w:hAnsiTheme="minorHAnsi" w:cstheme="minorHAnsi"/>
          <w:color w:val="000000"/>
        </w:rPr>
        <w:t>Define Multidisciplinary Approach to HF</w:t>
      </w:r>
    </w:p>
    <w:p w:rsidR="00616EDD" w:rsidRPr="00EB76B3" w:rsidRDefault="00F60120" w:rsidP="00416D3B">
      <w:pPr>
        <w:pStyle w:val="ListParagraph"/>
        <w:numPr>
          <w:ilvl w:val="0"/>
          <w:numId w:val="2"/>
        </w:numPr>
        <w:rPr>
          <w:rFonts w:asciiTheme="minorHAnsi" w:hAnsiTheme="minorHAnsi" w:cstheme="minorHAnsi"/>
        </w:rPr>
      </w:pPr>
      <w:r w:rsidRPr="00EB76B3">
        <w:rPr>
          <w:rFonts w:asciiTheme="minorHAnsi" w:hAnsiTheme="minorHAnsi" w:cstheme="minorHAnsi"/>
        </w:rPr>
        <w:t xml:space="preserve">Examine the </w:t>
      </w:r>
      <w:r w:rsidR="00416D3B">
        <w:rPr>
          <w:rFonts w:asciiTheme="minorHAnsi" w:hAnsiTheme="minorHAnsi" w:cstheme="minorHAnsi"/>
        </w:rPr>
        <w:t xml:space="preserve">literature </w:t>
      </w:r>
      <w:r w:rsidRPr="00EB76B3">
        <w:rPr>
          <w:rFonts w:asciiTheme="minorHAnsi" w:hAnsiTheme="minorHAnsi" w:cstheme="minorHAnsi"/>
        </w:rPr>
        <w:t xml:space="preserve">role and recommendations of </w:t>
      </w:r>
      <w:r w:rsidR="00416D3B">
        <w:rPr>
          <w:rFonts w:asciiTheme="minorHAnsi" w:hAnsiTheme="minorHAnsi" w:cstheme="minorHAnsi"/>
        </w:rPr>
        <w:t>multidisciplinary in HF</w:t>
      </w:r>
    </w:p>
    <w:p w:rsidR="00616EDD" w:rsidRPr="00EB76B3" w:rsidRDefault="00F60120" w:rsidP="00416D3B">
      <w:pPr>
        <w:pStyle w:val="ListParagraph"/>
        <w:numPr>
          <w:ilvl w:val="0"/>
          <w:numId w:val="2"/>
        </w:numPr>
        <w:rPr>
          <w:rFonts w:asciiTheme="minorHAnsi" w:hAnsiTheme="minorHAnsi" w:cstheme="minorHAnsi"/>
        </w:rPr>
      </w:pPr>
      <w:r w:rsidRPr="00EB76B3">
        <w:rPr>
          <w:rFonts w:asciiTheme="minorHAnsi" w:hAnsiTheme="minorHAnsi" w:cstheme="minorHAnsi"/>
        </w:rPr>
        <w:t xml:space="preserve">Identify </w:t>
      </w:r>
      <w:r w:rsidR="00416D3B">
        <w:rPr>
          <w:rFonts w:asciiTheme="minorHAnsi" w:hAnsiTheme="minorHAnsi" w:cstheme="minorHAnsi"/>
        </w:rPr>
        <w:t>barriers to optimal models of multidisciplinary approach to</w:t>
      </w:r>
      <w:r w:rsidRPr="00EB76B3">
        <w:rPr>
          <w:rFonts w:asciiTheme="minorHAnsi" w:hAnsiTheme="minorHAnsi" w:cstheme="minorHAnsi"/>
        </w:rPr>
        <w:t xml:space="preserve"> HF </w:t>
      </w:r>
    </w:p>
    <w:p w:rsidR="00EB76B3" w:rsidRDefault="00EB76B3" w:rsidP="00084614">
      <w:pPr>
        <w:rPr>
          <w:b/>
          <w:bCs/>
          <w:sz w:val="24"/>
          <w:szCs w:val="24"/>
          <w:u w:val="single"/>
        </w:rPr>
      </w:pPr>
    </w:p>
    <w:p w:rsidR="003F63B4" w:rsidRDefault="00084614" w:rsidP="003F63B4">
      <w:pPr>
        <w:rPr>
          <w:sz w:val="24"/>
          <w:szCs w:val="24"/>
        </w:rPr>
      </w:pPr>
      <w:r w:rsidRPr="00F46FB9">
        <w:rPr>
          <w:b/>
          <w:bCs/>
          <w:sz w:val="24"/>
          <w:szCs w:val="24"/>
          <w:u w:val="single"/>
        </w:rPr>
        <w:t>Abstract</w:t>
      </w:r>
      <w:r w:rsidRPr="00F46FB9">
        <w:rPr>
          <w:sz w:val="24"/>
          <w:szCs w:val="24"/>
        </w:rPr>
        <w:t xml:space="preserve"> </w:t>
      </w:r>
    </w:p>
    <w:p w:rsidR="00416D3B" w:rsidRDefault="00273A8C" w:rsidP="002E7E8C">
      <w:pPr>
        <w:pStyle w:val="NormalWeb"/>
        <w:shd w:val="clear" w:color="auto" w:fill="FFFFFF"/>
        <w:ind w:left="150"/>
        <w:rPr>
          <w:rFonts w:asciiTheme="minorHAnsi" w:hAnsiTheme="minorHAnsi" w:cstheme="minorHAnsi"/>
          <w:color w:val="000000"/>
        </w:rPr>
      </w:pPr>
      <w:r w:rsidRPr="002E7E8C">
        <w:rPr>
          <w:rFonts w:asciiTheme="minorHAnsi" w:hAnsiTheme="minorHAnsi" w:cstheme="minorHAnsi"/>
          <w:color w:val="000000"/>
          <w:shd w:val="clear" w:color="auto" w:fill="FFFFFF"/>
        </w:rPr>
        <w:t xml:space="preserve">In most countries worldwide, the number of patients with chronic heart failure </w:t>
      </w:r>
      <w:r w:rsidR="002E7E8C">
        <w:rPr>
          <w:rFonts w:asciiTheme="minorHAnsi" w:hAnsiTheme="minorHAnsi" w:cstheme="minorHAnsi"/>
          <w:color w:val="000000"/>
          <w:shd w:val="clear" w:color="auto" w:fill="FFFFFF"/>
        </w:rPr>
        <w:t xml:space="preserve">(HF) </w:t>
      </w:r>
      <w:r w:rsidRPr="002E7E8C">
        <w:rPr>
          <w:rFonts w:asciiTheme="minorHAnsi" w:hAnsiTheme="minorHAnsi" w:cstheme="minorHAnsi"/>
          <w:color w:val="000000"/>
          <w:shd w:val="clear" w:color="auto" w:fill="FFFFFF"/>
        </w:rPr>
        <w:t>is growing, with 1–3% of the adult population suffering from this syndrome, rising to about 10% in the very elderly. In the near future a large part of the w</w:t>
      </w:r>
      <w:r w:rsidR="002E7E8C" w:rsidRPr="002E7E8C">
        <w:rPr>
          <w:rFonts w:asciiTheme="minorHAnsi" w:hAnsiTheme="minorHAnsi" w:cstheme="minorHAnsi"/>
          <w:color w:val="000000"/>
          <w:shd w:val="clear" w:color="auto" w:fill="FFFFFF"/>
        </w:rPr>
        <w:t xml:space="preserve">orldwide </w:t>
      </w:r>
      <w:r w:rsidRPr="002E7E8C">
        <w:rPr>
          <w:rFonts w:asciiTheme="minorHAnsi" w:hAnsiTheme="minorHAnsi" w:cstheme="minorHAnsi"/>
          <w:color w:val="000000"/>
          <w:shd w:val="clear" w:color="auto" w:fill="FFFFFF"/>
        </w:rPr>
        <w:t>population will suffer from heart failure and society will be faced with the consequences. On average one in five patients is readmitted within 12 months, making heart failure one of the most common causes of hospitali</w:t>
      </w:r>
      <w:r w:rsidR="002E7E8C" w:rsidRPr="002E7E8C">
        <w:rPr>
          <w:rFonts w:asciiTheme="minorHAnsi" w:hAnsiTheme="minorHAnsi" w:cstheme="minorHAnsi"/>
          <w:color w:val="000000"/>
          <w:shd w:val="clear" w:color="auto" w:fill="FFFFFF"/>
        </w:rPr>
        <w:t>z</w:t>
      </w:r>
      <w:r w:rsidRPr="002E7E8C">
        <w:rPr>
          <w:rFonts w:asciiTheme="minorHAnsi" w:hAnsiTheme="minorHAnsi" w:cstheme="minorHAnsi"/>
          <w:color w:val="000000"/>
          <w:shd w:val="clear" w:color="auto" w:fill="FFFFFF"/>
        </w:rPr>
        <w:t xml:space="preserve">ation in people over 65 years of age. </w:t>
      </w:r>
      <w:r w:rsidRPr="002E7E8C">
        <w:rPr>
          <w:rFonts w:asciiTheme="minorHAnsi" w:hAnsiTheme="minorHAnsi" w:cstheme="minorHAnsi"/>
          <w:color w:val="000000"/>
        </w:rPr>
        <w:t>A multidisciplinary team approach involving several professionals with their own expertise is important in attaining an optimal effect. Physicians, nurses, and other health care professionals are key to ensuring the delivery of evidence based care.</w:t>
      </w:r>
      <w:r w:rsidR="002E7E8C" w:rsidRPr="002E7E8C">
        <w:rPr>
          <w:rFonts w:asciiTheme="minorHAnsi" w:hAnsiTheme="minorHAnsi" w:cstheme="minorHAnsi"/>
          <w:color w:val="000000"/>
        </w:rPr>
        <w:t xml:space="preserve"> M</w:t>
      </w:r>
      <w:r w:rsidRPr="002E7E8C">
        <w:rPr>
          <w:rFonts w:asciiTheme="minorHAnsi" w:hAnsiTheme="minorHAnsi" w:cstheme="minorHAnsi"/>
          <w:color w:val="000000"/>
        </w:rPr>
        <w:t>arkers of clinical (in</w:t>
      </w:r>
      <w:r w:rsidR="002E7E8C" w:rsidRPr="002E7E8C">
        <w:rPr>
          <w:rFonts w:asciiTheme="minorHAnsi" w:hAnsiTheme="minorHAnsi" w:cstheme="minorHAnsi"/>
          <w:color w:val="000000"/>
        </w:rPr>
        <w:t>) stability</w:t>
      </w:r>
      <w:r w:rsidRPr="002E7E8C">
        <w:rPr>
          <w:rFonts w:asciiTheme="minorHAnsi" w:hAnsiTheme="minorHAnsi" w:cstheme="minorHAnsi"/>
          <w:color w:val="000000"/>
        </w:rPr>
        <w:t xml:space="preserve">, psychosocial risk factors, and issues related to patient mobility might be important indicators to determine which inter-professional service might be most effective for which patient. </w:t>
      </w:r>
      <w:r w:rsidR="002E7E8C" w:rsidRPr="002E7E8C">
        <w:rPr>
          <w:rFonts w:asciiTheme="minorHAnsi" w:hAnsiTheme="minorHAnsi" w:cstheme="minorHAnsi"/>
          <w:color w:val="000000"/>
        </w:rPr>
        <w:t>Current HF guidelines recommend that HF patients are enrolled in a multidisciplinary-care management program to reduce the risk of HF hospitalization.</w:t>
      </w:r>
      <w:r w:rsidR="002E7E8C" w:rsidRPr="002E7E8C">
        <w:rPr>
          <w:rStyle w:val="apple-converted-space"/>
          <w:rFonts w:asciiTheme="minorHAnsi" w:eastAsiaTheme="majorEastAsia" w:hAnsiTheme="minorHAnsi" w:cstheme="minorHAnsi"/>
          <w:color w:val="000000"/>
        </w:rPr>
        <w:t> </w:t>
      </w:r>
      <w:r w:rsidR="002E7E8C" w:rsidRPr="002E7E8C">
        <w:rPr>
          <w:rFonts w:asciiTheme="minorHAnsi" w:hAnsiTheme="minorHAnsi" w:cstheme="minorHAnsi"/>
          <w:color w:val="000000"/>
        </w:rPr>
        <w:t>A multidisciplinary approach to HF may reduce costs,</w:t>
      </w:r>
      <w:r w:rsidR="002E7E8C">
        <w:rPr>
          <w:rFonts w:asciiTheme="minorHAnsi" w:hAnsiTheme="minorHAnsi" w:cstheme="minorHAnsi"/>
          <w:color w:val="000000"/>
        </w:rPr>
        <w:t xml:space="preserve"> </w:t>
      </w:r>
      <w:r w:rsidR="002E7E8C" w:rsidRPr="002E7E8C">
        <w:rPr>
          <w:rFonts w:asciiTheme="minorHAnsi" w:hAnsiTheme="minorHAnsi" w:cstheme="minorHAnsi"/>
          <w:color w:val="000000"/>
        </w:rPr>
        <w:t>decrease length of stay,</w:t>
      </w:r>
      <w:r w:rsidR="002E7E8C" w:rsidRPr="002E7E8C">
        <w:rPr>
          <w:rStyle w:val="apple-converted-space"/>
          <w:rFonts w:asciiTheme="minorHAnsi" w:eastAsiaTheme="majorEastAsia" w:hAnsiTheme="minorHAnsi" w:cstheme="minorHAnsi"/>
          <w:color w:val="000000"/>
        </w:rPr>
        <w:t> </w:t>
      </w:r>
      <w:r w:rsidR="002E7E8C" w:rsidRPr="002E7E8C">
        <w:rPr>
          <w:rFonts w:asciiTheme="minorHAnsi" w:hAnsiTheme="minorHAnsi" w:cstheme="minorHAnsi"/>
          <w:color w:val="000000"/>
        </w:rPr>
        <w:t>curtail readmissions,</w:t>
      </w:r>
      <w:r w:rsidR="002E7E8C" w:rsidRPr="002E7E8C">
        <w:rPr>
          <w:rStyle w:val="apple-converted-space"/>
          <w:rFonts w:asciiTheme="minorHAnsi" w:eastAsiaTheme="majorEastAsia" w:hAnsiTheme="minorHAnsi" w:cstheme="minorHAnsi"/>
          <w:color w:val="000000"/>
        </w:rPr>
        <w:t> </w:t>
      </w:r>
      <w:r w:rsidR="002E7E8C" w:rsidRPr="002E7E8C">
        <w:rPr>
          <w:rFonts w:asciiTheme="minorHAnsi" w:hAnsiTheme="minorHAnsi" w:cstheme="minorHAnsi"/>
          <w:color w:val="000000"/>
        </w:rPr>
        <w:t>improve compliance,</w:t>
      </w:r>
      <w:r w:rsidR="002E7E8C" w:rsidRPr="002E7E8C">
        <w:rPr>
          <w:rStyle w:val="apple-converted-space"/>
          <w:rFonts w:asciiTheme="minorHAnsi" w:eastAsiaTheme="majorEastAsia" w:hAnsiTheme="minorHAnsi" w:cstheme="minorHAnsi"/>
          <w:color w:val="000000"/>
        </w:rPr>
        <w:t> </w:t>
      </w:r>
      <w:r w:rsidR="002E7E8C" w:rsidRPr="002E7E8C">
        <w:rPr>
          <w:rFonts w:asciiTheme="minorHAnsi" w:hAnsiTheme="minorHAnsi" w:cstheme="minorHAnsi"/>
          <w:color w:val="000000"/>
        </w:rPr>
        <w:t>and reduce mortality.</w:t>
      </w:r>
      <w:r w:rsidR="002E7E8C" w:rsidRPr="002E7E8C">
        <w:rPr>
          <w:rStyle w:val="apple-converted-space"/>
          <w:rFonts w:asciiTheme="minorHAnsi" w:eastAsiaTheme="majorEastAsia" w:hAnsiTheme="minorHAnsi" w:cstheme="minorHAnsi"/>
          <w:color w:val="000000"/>
        </w:rPr>
        <w:t> </w:t>
      </w:r>
      <w:r w:rsidR="002E7E8C" w:rsidRPr="002E7E8C">
        <w:rPr>
          <w:rFonts w:asciiTheme="minorHAnsi" w:hAnsiTheme="minorHAnsi" w:cstheme="minorHAnsi"/>
          <w:color w:val="000000"/>
        </w:rPr>
        <w:t>An important limitation, however, is the substantial heterogeneity in both the terms of the models of care and the interventions offered, including: clinic or community-based systems of care, remote management, and enhanced patient self-care.</w:t>
      </w:r>
      <w:r w:rsidR="002E7E8C">
        <w:rPr>
          <w:rFonts w:asciiTheme="minorHAnsi" w:hAnsiTheme="minorHAnsi" w:cstheme="minorHAnsi"/>
          <w:color w:val="000000"/>
        </w:rPr>
        <w:t xml:space="preserve"> </w:t>
      </w:r>
      <w:r w:rsidR="002E7E8C" w:rsidRPr="002E7E8C">
        <w:rPr>
          <w:rFonts w:asciiTheme="minorHAnsi" w:hAnsiTheme="minorHAnsi" w:cstheme="minorHAnsi"/>
          <w:color w:val="000000"/>
        </w:rPr>
        <w:t>Conventional trials that randomize individual patients may not be the best way to test the effect of a service; novel approaches, such as the cluster randomized controlled trial, may be superior.</w:t>
      </w:r>
      <w:r w:rsidR="002E7E8C">
        <w:rPr>
          <w:rFonts w:asciiTheme="minorHAnsi" w:hAnsiTheme="minorHAnsi" w:cstheme="minorHAnsi"/>
          <w:color w:val="000000"/>
        </w:rPr>
        <w:t xml:space="preserve"> </w:t>
      </w:r>
      <w:r w:rsidR="002E7E8C" w:rsidRPr="002E7E8C">
        <w:rPr>
          <w:rFonts w:asciiTheme="minorHAnsi" w:hAnsiTheme="minorHAnsi" w:cstheme="minorHAnsi"/>
          <w:color w:val="000000"/>
        </w:rPr>
        <w:t>It is unlikely that any one approach is optimal. The best form of care might seek to compensate for the weaknesses of each approach by exploiting their strengths.</w:t>
      </w:r>
    </w:p>
    <w:p w:rsidR="002E7E8C" w:rsidRPr="002E7E8C" w:rsidRDefault="002E7E8C" w:rsidP="002E7E8C">
      <w:pPr>
        <w:pStyle w:val="NormalWeb"/>
        <w:shd w:val="clear" w:color="auto" w:fill="FFFFFF"/>
        <w:ind w:left="150"/>
        <w:rPr>
          <w:rFonts w:asciiTheme="minorHAnsi" w:hAnsiTheme="minorHAnsi" w:cstheme="minorHAnsi"/>
          <w:color w:val="000000"/>
        </w:rPr>
      </w:pPr>
      <w:r w:rsidRPr="002E7E8C">
        <w:rPr>
          <w:rFonts w:asciiTheme="minorHAnsi" w:hAnsiTheme="minorHAnsi" w:cstheme="minorHAnsi"/>
          <w:color w:val="000000"/>
        </w:rPr>
        <w:lastRenderedPageBreak/>
        <w:t>A strong HF cardiology lead, supported by primary care physicians, nurse specialists, and pharmacists in the hospital and community with the ability to offer patients remote support might offer the best service.</w:t>
      </w:r>
      <w:r>
        <w:rPr>
          <w:rFonts w:asciiTheme="minorHAnsi" w:hAnsiTheme="minorHAnsi" w:cstheme="minorHAnsi"/>
          <w:color w:val="000000"/>
        </w:rPr>
        <w:t xml:space="preserve"> </w:t>
      </w:r>
      <w:r w:rsidRPr="002E7E8C">
        <w:rPr>
          <w:rFonts w:asciiTheme="minorHAnsi" w:hAnsiTheme="minorHAnsi" w:cstheme="minorHAnsi"/>
          <w:color w:val="000000"/>
        </w:rPr>
        <w:t>Key to the success of multidisciplinary HF programs may be the coordination of care along the spectrum of severity of HF and throughout the chain-of-care delivered by the various services within the healthcare system.</w:t>
      </w:r>
      <w:r w:rsidRPr="002E7E8C">
        <w:rPr>
          <w:rStyle w:val="apple-converted-space"/>
          <w:rFonts w:asciiTheme="minorHAnsi" w:eastAsiaTheme="majorEastAsia" w:hAnsiTheme="minorHAnsi" w:cstheme="minorHAnsi"/>
          <w:color w:val="000000"/>
        </w:rPr>
        <w:t> </w:t>
      </w:r>
      <w:r w:rsidRPr="002E7E8C">
        <w:rPr>
          <w:rFonts w:asciiTheme="minorHAnsi" w:hAnsiTheme="minorHAnsi" w:cstheme="minorHAnsi"/>
          <w:color w:val="000000"/>
        </w:rPr>
        <w:t>Further research is warranted to identify the most efficacious multidisciplinary approaches to HF.</w:t>
      </w:r>
    </w:p>
    <w:p w:rsidR="00F46FB9" w:rsidRPr="00F46FB9" w:rsidRDefault="00F46FB9" w:rsidP="00F46FB9">
      <w:pPr>
        <w:rPr>
          <w:b/>
          <w:bCs/>
          <w:sz w:val="24"/>
          <w:szCs w:val="24"/>
          <w:u w:val="single"/>
        </w:rPr>
      </w:pPr>
      <w:r w:rsidRPr="00F46FB9">
        <w:rPr>
          <w:b/>
          <w:bCs/>
          <w:sz w:val="24"/>
          <w:szCs w:val="24"/>
          <w:u w:val="single"/>
        </w:rPr>
        <w:t>Biography:</w:t>
      </w:r>
    </w:p>
    <w:p w:rsidR="00F46FB9" w:rsidRPr="00F46FB9" w:rsidRDefault="00F46FB9" w:rsidP="00F46FB9">
      <w:pPr>
        <w:spacing w:after="225" w:line="329" w:lineRule="atLeast"/>
        <w:rPr>
          <w:rFonts w:eastAsia="Times New Roman"/>
          <w:sz w:val="24"/>
          <w:szCs w:val="24"/>
        </w:rPr>
      </w:pPr>
      <w:r w:rsidRPr="00F46FB9">
        <w:rPr>
          <w:rFonts w:eastAsia="Times New Roman"/>
          <w:sz w:val="24"/>
          <w:szCs w:val="24"/>
        </w:rPr>
        <w:t xml:space="preserve">Dr. Ellahham has served as Chief Quality Officer for SKMC since 2009. In his role, Dr. Ellahham has led the development of a quality and safety program that has been highly successful and visible and has been recognized internationally by a number of awards. </w:t>
      </w:r>
    </w:p>
    <w:p w:rsidR="00F46FB9" w:rsidRPr="00F46FB9" w:rsidRDefault="00F46FB9" w:rsidP="00F46FB9">
      <w:pPr>
        <w:spacing w:after="225" w:line="329" w:lineRule="atLeast"/>
        <w:rPr>
          <w:rFonts w:eastAsia="Times New Roman"/>
          <w:sz w:val="24"/>
          <w:szCs w:val="24"/>
        </w:rPr>
      </w:pPr>
      <w:r w:rsidRPr="00F46FB9">
        <w:rPr>
          <w:rFonts w:eastAsia="Times New Roman"/>
          <w:sz w:val="24"/>
          <w:szCs w:val="24"/>
        </w:rPr>
        <w:t>As Chief Quality Officer and Global Leader, Dr. Ellahham has a focus on ensuring that that implementation of this best practices leads to breakthrough improvements in clinical quality and patient safety.</w:t>
      </w:r>
    </w:p>
    <w:p w:rsidR="00F46FB9" w:rsidRPr="00F46FB9" w:rsidRDefault="00F46FB9" w:rsidP="00F46FB9">
      <w:pPr>
        <w:shd w:val="clear" w:color="auto" w:fill="FFFFFF"/>
        <w:spacing w:after="0" w:line="240" w:lineRule="auto"/>
        <w:rPr>
          <w:rFonts w:eastAsia="Times New Roman"/>
          <w:color w:val="000000"/>
          <w:sz w:val="24"/>
          <w:szCs w:val="24"/>
        </w:rPr>
      </w:pPr>
      <w:r w:rsidRPr="00F46FB9">
        <w:rPr>
          <w:rFonts w:eastAsia="Times New Roman"/>
          <w:sz w:val="24"/>
          <w:szCs w:val="24"/>
        </w:rPr>
        <w:t>Dr. Ellahham is the recipient of the Quality Leadership Award from the Global Awards for excellence in Quality and Leadership and the Business Leadership Excellence Award from the World Leadership Congress.</w:t>
      </w:r>
      <w:r w:rsidRPr="00F46FB9">
        <w:rPr>
          <w:rFonts w:eastAsia="Times New Roman"/>
          <w:color w:val="000000"/>
          <w:sz w:val="24"/>
          <w:szCs w:val="24"/>
        </w:rPr>
        <w:t xml:space="preserve"> He was nominated in 2015 for </w:t>
      </w:r>
      <w:proofErr w:type="spellStart"/>
      <w:r w:rsidRPr="00F46FB9">
        <w:rPr>
          <w:rFonts w:eastAsia="Times New Roman"/>
          <w:color w:val="000000"/>
          <w:sz w:val="24"/>
          <w:szCs w:val="24"/>
        </w:rPr>
        <w:t>SafeCare</w:t>
      </w:r>
      <w:proofErr w:type="spellEnd"/>
      <w:r w:rsidRPr="00F46FB9">
        <w:rPr>
          <w:rFonts w:eastAsia="Times New Roman"/>
          <w:color w:val="000000"/>
          <w:sz w:val="24"/>
          <w:szCs w:val="24"/>
        </w:rPr>
        <w:t xml:space="preserve"> magazine Person of the Year.  </w:t>
      </w:r>
    </w:p>
    <w:p w:rsidR="00F46FB9" w:rsidRPr="00F46FB9" w:rsidRDefault="00F46FB9" w:rsidP="00F46FB9">
      <w:pPr>
        <w:rPr>
          <w:rFonts w:eastAsia="Times New Roman"/>
          <w:sz w:val="24"/>
          <w:szCs w:val="24"/>
        </w:rPr>
      </w:pPr>
    </w:p>
    <w:p w:rsidR="00F46FB9" w:rsidRPr="00F46FB9" w:rsidRDefault="00F46FB9" w:rsidP="00F46FB9">
      <w:pPr>
        <w:rPr>
          <w:rFonts w:eastAsia="Times New Roman"/>
          <w:sz w:val="24"/>
          <w:szCs w:val="24"/>
        </w:rPr>
      </w:pPr>
      <w:r w:rsidRPr="00F46FB9">
        <w:rPr>
          <w:rFonts w:eastAsia="Times New Roman"/>
          <w:sz w:val="24"/>
          <w:szCs w:val="24"/>
        </w:rPr>
        <w:t>Dr. Ellahham is Certified Professional in Healthcare Quality (CPHQ). He is a recognized leader in quality, safety, and the use of robust performance improvement in improving healthcare delivery. He serves on a number of US and international committees and advisory bodies.</w:t>
      </w:r>
    </w:p>
    <w:p w:rsidR="00F46FB9" w:rsidRPr="00F46FB9" w:rsidRDefault="00F46FB9" w:rsidP="00F46FB9">
      <w:pPr>
        <w:spacing w:before="100" w:beforeAutospacing="1" w:after="100" w:afterAutospacing="1" w:line="240" w:lineRule="auto"/>
        <w:rPr>
          <w:rFonts w:eastAsia="Times New Roman"/>
          <w:sz w:val="24"/>
          <w:szCs w:val="24"/>
        </w:rPr>
      </w:pPr>
      <w:r w:rsidRPr="00F46FB9">
        <w:rPr>
          <w:rFonts w:eastAsia="Times New Roman"/>
          <w:sz w:val="24"/>
          <w:szCs w:val="24"/>
        </w:rPr>
        <w:t>Dr. Ellahham is Middle East Representative of the JCI Standards Subcommittee and Member on the Editorial Advisory Board of the Joint Commission Journal on Quality and Patient Safety. He is reviewer of HCAC Cardiac Quality and Safety Standards.</w:t>
      </w:r>
    </w:p>
    <w:p w:rsidR="00F46FB9" w:rsidRPr="00F46FB9" w:rsidRDefault="00F46FB9" w:rsidP="00F46FB9">
      <w:pPr>
        <w:spacing w:before="100" w:beforeAutospacing="1" w:after="100" w:afterAutospacing="1" w:line="240" w:lineRule="auto"/>
        <w:rPr>
          <w:rFonts w:eastAsia="Times New Roman"/>
          <w:sz w:val="24"/>
          <w:szCs w:val="24"/>
        </w:rPr>
      </w:pPr>
      <w:r w:rsidRPr="00F46FB9">
        <w:rPr>
          <w:rFonts w:eastAsia="Times New Roman"/>
          <w:sz w:val="24"/>
          <w:szCs w:val="24"/>
        </w:rPr>
        <w:t>Dr. Ellahham has been a champion of the use of Lean, Six Sigma and Change Management to improve healthcare quality. He is Lean Six Sigma Black Belted. He was the Leader of the First Pilot International Robust Process Improvement (RPI) project by the Joint Commission Center for Transforming Healthcare and several other similar successful performance improvement projects at SKMC.</w:t>
      </w:r>
    </w:p>
    <w:p w:rsidR="00F46FB9" w:rsidRPr="00F46FB9" w:rsidRDefault="00F46FB9" w:rsidP="00F46FB9">
      <w:pPr>
        <w:spacing w:before="100" w:beforeAutospacing="1" w:after="100" w:afterAutospacing="1" w:line="240" w:lineRule="auto"/>
        <w:rPr>
          <w:rFonts w:eastAsia="Times New Roman"/>
          <w:sz w:val="24"/>
          <w:szCs w:val="24"/>
        </w:rPr>
      </w:pPr>
      <w:r w:rsidRPr="00F46FB9">
        <w:rPr>
          <w:rFonts w:eastAsia="Times New Roman"/>
          <w:sz w:val="24"/>
          <w:szCs w:val="24"/>
        </w:rPr>
        <w:t>Dr. Ellahham is certified as EFQM 2013 Model assessor and is leading EFQM Excellence Model at SKMC with great success including winning the prestigious Sheikh Khalifa Excellence Award in 2014 and Dubai Quality Award in 2015.</w:t>
      </w:r>
    </w:p>
    <w:p w:rsidR="00F46FB9" w:rsidRPr="00F46FB9" w:rsidRDefault="00F46FB9" w:rsidP="00F46FB9">
      <w:pPr>
        <w:spacing w:before="100" w:beforeAutospacing="1" w:after="100" w:afterAutospacing="1" w:line="240" w:lineRule="auto"/>
        <w:rPr>
          <w:rFonts w:eastAsia="Times New Roman"/>
          <w:sz w:val="24"/>
          <w:szCs w:val="24"/>
        </w:rPr>
      </w:pPr>
      <w:r w:rsidRPr="00F46FB9">
        <w:rPr>
          <w:rFonts w:eastAsia="Times New Roman"/>
          <w:sz w:val="24"/>
          <w:szCs w:val="24"/>
        </w:rPr>
        <w:t xml:space="preserve">Dr. Ellahham is the Executive SKMC sponsor of the </w:t>
      </w:r>
      <w:r w:rsidRPr="00F46FB9">
        <w:rPr>
          <w:sz w:val="24"/>
          <w:szCs w:val="24"/>
        </w:rPr>
        <w:t>American College of Surgeons National Surgical Quality Improvement Program (</w:t>
      </w:r>
      <w:r w:rsidRPr="00F46FB9">
        <w:rPr>
          <w:b/>
          <w:bCs/>
          <w:sz w:val="24"/>
          <w:szCs w:val="24"/>
        </w:rPr>
        <w:t>ACS NSQIP</w:t>
      </w:r>
      <w:r w:rsidRPr="00F46FB9">
        <w:rPr>
          <w:sz w:val="24"/>
          <w:szCs w:val="24"/>
          <w:vertAlign w:val="superscript"/>
        </w:rPr>
        <w:t>®</w:t>
      </w:r>
      <w:r w:rsidRPr="00F46FB9">
        <w:rPr>
          <w:sz w:val="24"/>
          <w:szCs w:val="24"/>
        </w:rPr>
        <w:t xml:space="preserve">) the leading US validated, risk-adjusted, </w:t>
      </w:r>
      <w:r w:rsidRPr="00F46FB9">
        <w:rPr>
          <w:sz w:val="24"/>
          <w:szCs w:val="24"/>
        </w:rPr>
        <w:lastRenderedPageBreak/>
        <w:t>outcomes-based program to measure and improve the quality of surgical care. SKMC is the first multispecialty ACS NSQIP center outside the US.</w:t>
      </w:r>
    </w:p>
    <w:p w:rsidR="00F46FB9" w:rsidRPr="00F46FB9" w:rsidRDefault="00F46FB9" w:rsidP="00F46FB9">
      <w:pPr>
        <w:spacing w:before="100" w:beforeAutospacing="1" w:after="100" w:afterAutospacing="1" w:line="240" w:lineRule="auto"/>
        <w:rPr>
          <w:rFonts w:eastAsia="Times New Roman"/>
          <w:sz w:val="24"/>
          <w:szCs w:val="24"/>
        </w:rPr>
      </w:pPr>
      <w:r w:rsidRPr="00F46FB9">
        <w:rPr>
          <w:rFonts w:eastAsia="Times New Roman"/>
          <w:sz w:val="24"/>
          <w:szCs w:val="24"/>
        </w:rPr>
        <w:t>Dr. Ellahham led the publication of, first in the region, annual SKMC outcome books since 2011.</w:t>
      </w:r>
      <w:r w:rsidRPr="00F46FB9">
        <w:rPr>
          <w:sz w:val="24"/>
          <w:szCs w:val="24"/>
          <w:lang w:val="en"/>
        </w:rPr>
        <w:t xml:space="preserve"> He is a strong believer in transparency in health care and external reporting.</w:t>
      </w:r>
      <w:r w:rsidRPr="00F46FB9">
        <w:rPr>
          <w:rFonts w:eastAsia="Times New Roman"/>
          <w:sz w:val="24"/>
          <w:szCs w:val="24"/>
        </w:rPr>
        <w:t xml:space="preserve"> </w:t>
      </w: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r w:rsidRPr="00F46FB9">
        <w:rPr>
          <w:rFonts w:eastAsia="Times New Roman"/>
          <w:sz w:val="24"/>
          <w:szCs w:val="24"/>
        </w:rPr>
        <w:t xml:space="preserve">Dr. Ellahham is a Board-certified internist, cardiologist and vascular medicine senior consultant and continues to care for patients. He received his undergraduate degree in biology and his M.D. from the American University of Beirut. </w:t>
      </w: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r w:rsidRPr="00F46FB9">
        <w:rPr>
          <w:rFonts w:eastAsia="Times New Roman"/>
          <w:sz w:val="24"/>
          <w:szCs w:val="24"/>
        </w:rPr>
        <w:t xml:space="preserve">He did his fellowship in Cardiology at the Medical College of Virginia (MCV) in USA. After completing his fellowship, Dr. Ellahham worked in Washington DC in several clinical and leadership positions before moving to UAE in 2008. </w:t>
      </w: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r w:rsidRPr="00F46FB9">
        <w:rPr>
          <w:rFonts w:eastAsia="Times New Roman"/>
          <w:sz w:val="24"/>
          <w:szCs w:val="24"/>
        </w:rPr>
        <w:t xml:space="preserve">He is currently Cleveland Clinic Staff and on the Executive Team of The Cleveland Clinic Foundation, in Abu Dhabi, UAE. </w:t>
      </w: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sz w:val="24"/>
          <w:szCs w:val="24"/>
        </w:rPr>
      </w:pPr>
      <w:r w:rsidRPr="00F46FB9">
        <w:rPr>
          <w:rFonts w:eastAsia="Times New Roman"/>
          <w:sz w:val="24"/>
          <w:szCs w:val="24"/>
        </w:rPr>
        <w:t xml:space="preserve">Dr. Ellahham is a fellow of the American College of Cardiology, American College of Chest Physicians, American College of Physicians, and American Heart Association.  </w:t>
      </w:r>
    </w:p>
    <w:p w:rsidR="00F46FB9" w:rsidRPr="00F46FB9" w:rsidRDefault="00F46FB9" w:rsidP="00F46FB9">
      <w:pPr>
        <w:overflowPunct w:val="0"/>
        <w:autoSpaceDE w:val="0"/>
        <w:autoSpaceDN w:val="0"/>
        <w:adjustRightInd w:val="0"/>
        <w:spacing w:after="0" w:line="240" w:lineRule="auto"/>
        <w:ind w:right="180"/>
        <w:jc w:val="both"/>
        <w:textAlignment w:val="baseline"/>
        <w:rPr>
          <w:rFonts w:eastAsia="Times New Roman" w:cs="Times New Roman"/>
          <w:sz w:val="24"/>
          <w:szCs w:val="24"/>
        </w:rPr>
      </w:pPr>
    </w:p>
    <w:p w:rsidR="00F46FB9" w:rsidRPr="00F46FB9" w:rsidRDefault="00F46FB9" w:rsidP="00F46FB9">
      <w:pPr>
        <w:rPr>
          <w:rFonts w:eastAsia="Times New Roman"/>
          <w:sz w:val="24"/>
          <w:szCs w:val="24"/>
        </w:rPr>
      </w:pPr>
      <w:r w:rsidRPr="00F46FB9">
        <w:rPr>
          <w:rFonts w:eastAsia="Times New Roman"/>
          <w:sz w:val="24"/>
          <w:szCs w:val="24"/>
        </w:rPr>
        <w:t>Dr. Ellahham is New Westminster Distinguished Fellow.</w:t>
      </w:r>
      <w:r w:rsidRPr="00F46FB9">
        <w:rPr>
          <w:rFonts w:cs="Arial"/>
          <w:sz w:val="24"/>
          <w:szCs w:val="24"/>
          <w:shd w:val="clear" w:color="auto" w:fill="FFFFFF"/>
        </w:rPr>
        <w:t xml:space="preserve"> His major interest in cardiology is heart failure and he led the First AHA GWTG Heart Failure Initiative outside US.</w:t>
      </w:r>
    </w:p>
    <w:p w:rsidR="00F46FB9" w:rsidRPr="00F46FB9" w:rsidRDefault="00F46FB9" w:rsidP="00F46FB9">
      <w:pPr>
        <w:rPr>
          <w:rFonts w:eastAsia="Times New Roman"/>
          <w:sz w:val="24"/>
          <w:szCs w:val="24"/>
        </w:rPr>
      </w:pPr>
      <w:r w:rsidRPr="00F46FB9">
        <w:rPr>
          <w:rFonts w:eastAsia="Times New Roman"/>
          <w:sz w:val="24"/>
          <w:szCs w:val="24"/>
        </w:rPr>
        <w:t xml:space="preserve">He served on the editorial board of the </w:t>
      </w:r>
      <w:r w:rsidRPr="00F46FB9">
        <w:rPr>
          <w:rFonts w:eastAsia="Times New Roman"/>
          <w:i/>
          <w:sz w:val="24"/>
          <w:szCs w:val="24"/>
        </w:rPr>
        <w:t>Joint Commission Journal on Quality and Patient Safety,</w:t>
      </w:r>
      <w:r w:rsidRPr="00F46FB9">
        <w:rPr>
          <w:sz w:val="24"/>
          <w:szCs w:val="24"/>
        </w:rPr>
        <w:t xml:space="preserve"> </w:t>
      </w:r>
      <w:r w:rsidRPr="00F46FB9">
        <w:rPr>
          <w:i/>
          <w:sz w:val="24"/>
          <w:szCs w:val="24"/>
        </w:rPr>
        <w:t>Open Access Journal of Clinical Trials, Hypertension Today Journal, and Focus on Hypertension Journal.</w:t>
      </w:r>
      <w:r w:rsidRPr="00F46FB9">
        <w:rPr>
          <w:rFonts w:eastAsia="Times New Roman"/>
          <w:sz w:val="24"/>
          <w:szCs w:val="24"/>
        </w:rPr>
        <w:t xml:space="preserve"> </w:t>
      </w:r>
    </w:p>
    <w:p w:rsidR="00F46FB9" w:rsidRPr="00F46FB9" w:rsidRDefault="00F46FB9" w:rsidP="00F46FB9">
      <w:pPr>
        <w:spacing w:before="100" w:beforeAutospacing="1" w:after="100" w:afterAutospacing="1" w:line="240" w:lineRule="auto"/>
        <w:rPr>
          <w:sz w:val="24"/>
          <w:szCs w:val="24"/>
        </w:rPr>
      </w:pPr>
      <w:r w:rsidRPr="00F46FB9">
        <w:rPr>
          <w:spacing w:val="-2"/>
          <w:sz w:val="24"/>
          <w:szCs w:val="24"/>
        </w:rPr>
        <w:t xml:space="preserve">Dr. Ellahham is an avid researcher; </w:t>
      </w:r>
      <w:r w:rsidRPr="00F46FB9">
        <w:rPr>
          <w:sz w:val="24"/>
          <w:szCs w:val="24"/>
        </w:rPr>
        <w:t xml:space="preserve">his research includes Lean six sigma and change management, safety, clinical data, outcomes research, computational statistic data visualization, and agent-based simulation and heart failure. </w:t>
      </w:r>
    </w:p>
    <w:p w:rsidR="00F46FB9" w:rsidRPr="00F46FB9" w:rsidRDefault="00F46FB9" w:rsidP="00F46FB9">
      <w:pPr>
        <w:tabs>
          <w:tab w:val="left" w:pos="0"/>
          <w:tab w:val="left" w:pos="90"/>
          <w:tab w:val="left" w:pos="720"/>
          <w:tab w:val="left" w:pos="1440"/>
          <w:tab w:val="left" w:pos="2160"/>
        </w:tabs>
        <w:suppressAutoHyphens/>
        <w:spacing w:line="240" w:lineRule="auto"/>
        <w:ind w:right="180"/>
        <w:jc w:val="both"/>
        <w:rPr>
          <w:sz w:val="24"/>
          <w:szCs w:val="24"/>
        </w:rPr>
      </w:pPr>
      <w:r w:rsidRPr="00F46FB9">
        <w:rPr>
          <w:sz w:val="24"/>
          <w:szCs w:val="24"/>
        </w:rPr>
        <w:t>He received several research awards including the DuPont Pharmaceuticals Research Award, ACCP 58</w:t>
      </w:r>
      <w:r w:rsidRPr="00F46FB9">
        <w:rPr>
          <w:sz w:val="24"/>
          <w:szCs w:val="24"/>
          <w:vertAlign w:val="superscript"/>
        </w:rPr>
        <w:t>th</w:t>
      </w:r>
      <w:r w:rsidRPr="00F46FB9">
        <w:rPr>
          <w:sz w:val="24"/>
          <w:szCs w:val="24"/>
        </w:rPr>
        <w:t xml:space="preserve"> Annual Scientific Assembly, Young Investigator Award</w:t>
      </w:r>
      <w:r w:rsidRPr="00F46FB9">
        <w:rPr>
          <w:spacing w:val="-2"/>
          <w:sz w:val="24"/>
          <w:szCs w:val="24"/>
        </w:rPr>
        <w:t xml:space="preserve">; the Alfred </w:t>
      </w:r>
      <w:proofErr w:type="spellStart"/>
      <w:r w:rsidRPr="00F46FB9">
        <w:rPr>
          <w:spacing w:val="-2"/>
          <w:sz w:val="24"/>
          <w:szCs w:val="24"/>
        </w:rPr>
        <w:t>Soffer</w:t>
      </w:r>
      <w:proofErr w:type="spellEnd"/>
      <w:r w:rsidRPr="00F46FB9">
        <w:rPr>
          <w:spacing w:val="-2"/>
          <w:sz w:val="24"/>
          <w:szCs w:val="24"/>
        </w:rPr>
        <w:t xml:space="preserve"> Research Award, ACCP 58</w:t>
      </w:r>
      <w:r w:rsidRPr="00F46FB9">
        <w:rPr>
          <w:spacing w:val="-2"/>
          <w:sz w:val="24"/>
          <w:szCs w:val="24"/>
          <w:vertAlign w:val="superscript"/>
        </w:rPr>
        <w:t>th</w:t>
      </w:r>
      <w:r w:rsidRPr="00F46FB9">
        <w:rPr>
          <w:spacing w:val="-2"/>
          <w:sz w:val="24"/>
          <w:szCs w:val="24"/>
        </w:rPr>
        <w:t xml:space="preserve"> Annual Scientific Assembly, Finalist; the First Young Investigator Award 12</w:t>
      </w:r>
      <w:r w:rsidRPr="00F46FB9">
        <w:rPr>
          <w:spacing w:val="-2"/>
          <w:sz w:val="24"/>
          <w:szCs w:val="24"/>
          <w:vertAlign w:val="superscript"/>
        </w:rPr>
        <w:t>th</w:t>
      </w:r>
      <w:r w:rsidRPr="00F46FB9">
        <w:rPr>
          <w:spacing w:val="-2"/>
          <w:sz w:val="24"/>
          <w:szCs w:val="24"/>
        </w:rPr>
        <w:t>,</w:t>
      </w:r>
      <w:r w:rsidRPr="00F46FB9">
        <w:rPr>
          <w:sz w:val="24"/>
          <w:szCs w:val="24"/>
        </w:rPr>
        <w:t xml:space="preserve"> Annual Meeting of the Mediterranean Association of Cardiology </w:t>
      </w:r>
      <w:r w:rsidRPr="00F46FB9">
        <w:rPr>
          <w:spacing w:val="-2"/>
          <w:sz w:val="24"/>
          <w:szCs w:val="24"/>
        </w:rPr>
        <w:t>and Cardiac Surgery,</w:t>
      </w:r>
      <w:r w:rsidRPr="00F46FB9">
        <w:rPr>
          <w:b/>
          <w:bCs/>
          <w:spacing w:val="-2"/>
          <w:sz w:val="24"/>
          <w:szCs w:val="24"/>
        </w:rPr>
        <w:t xml:space="preserve"> </w:t>
      </w:r>
      <w:r w:rsidRPr="00F46FB9">
        <w:rPr>
          <w:sz w:val="24"/>
          <w:szCs w:val="24"/>
        </w:rPr>
        <w:t xml:space="preserve">and the American Heart Association Get with the Guidelines Award.  </w:t>
      </w:r>
    </w:p>
    <w:p w:rsidR="00F46FB9" w:rsidRPr="00F46FB9" w:rsidRDefault="00F46FB9" w:rsidP="00F46FB9">
      <w:pPr>
        <w:tabs>
          <w:tab w:val="left" w:pos="0"/>
          <w:tab w:val="left" w:pos="90"/>
          <w:tab w:val="left" w:pos="720"/>
          <w:tab w:val="left" w:pos="1440"/>
          <w:tab w:val="left" w:pos="2160"/>
        </w:tabs>
        <w:suppressAutoHyphens/>
        <w:spacing w:line="240" w:lineRule="auto"/>
        <w:ind w:right="180"/>
        <w:jc w:val="both"/>
        <w:rPr>
          <w:sz w:val="24"/>
          <w:szCs w:val="24"/>
        </w:rPr>
      </w:pPr>
      <w:r w:rsidRPr="00F46FB9">
        <w:rPr>
          <w:spacing w:val="-2"/>
          <w:sz w:val="24"/>
          <w:szCs w:val="24"/>
        </w:rPr>
        <w:t xml:space="preserve">Dr. Ellahham is on the </w:t>
      </w:r>
      <w:r w:rsidRPr="00F46FB9">
        <w:rPr>
          <w:sz w:val="24"/>
          <w:szCs w:val="24"/>
        </w:rPr>
        <w:t xml:space="preserve">editorial board of </w:t>
      </w:r>
      <w:r w:rsidRPr="00F46FB9">
        <w:rPr>
          <w:rFonts w:eastAsia="Times New Roman"/>
          <w:sz w:val="24"/>
          <w:szCs w:val="24"/>
        </w:rPr>
        <w:t xml:space="preserve">The Joint Commission Journal on Quality and Patient Safety. </w:t>
      </w:r>
      <w:r w:rsidRPr="00F46FB9">
        <w:rPr>
          <w:sz w:val="24"/>
          <w:szCs w:val="24"/>
        </w:rPr>
        <w:t xml:space="preserve">He is also a reviewer for several peer-reviewed journals, including </w:t>
      </w:r>
      <w:r w:rsidRPr="00F46FB9">
        <w:rPr>
          <w:rFonts w:eastAsia="Times New Roman"/>
          <w:i/>
          <w:iCs/>
          <w:sz w:val="24"/>
          <w:szCs w:val="24"/>
        </w:rPr>
        <w:t xml:space="preserve">Joint Commission Journal on Quality and Patient Safety, </w:t>
      </w:r>
      <w:r w:rsidRPr="00F46FB9">
        <w:rPr>
          <w:i/>
          <w:iCs/>
          <w:spacing w:val="-2"/>
          <w:sz w:val="24"/>
          <w:szCs w:val="24"/>
        </w:rPr>
        <w:t xml:space="preserve">the Journal of American College of Cardiology, </w:t>
      </w:r>
      <w:r w:rsidRPr="00F46FB9">
        <w:rPr>
          <w:sz w:val="24"/>
          <w:szCs w:val="24"/>
        </w:rPr>
        <w:t xml:space="preserve">the </w:t>
      </w:r>
      <w:r w:rsidRPr="00F46FB9">
        <w:rPr>
          <w:i/>
          <w:sz w:val="24"/>
          <w:szCs w:val="24"/>
        </w:rPr>
        <w:t>American Heart Journal</w:t>
      </w:r>
      <w:r w:rsidRPr="00F46FB9">
        <w:rPr>
          <w:sz w:val="24"/>
          <w:szCs w:val="24"/>
        </w:rPr>
        <w:t xml:space="preserve">, </w:t>
      </w:r>
      <w:r w:rsidRPr="00F46FB9">
        <w:rPr>
          <w:i/>
          <w:sz w:val="24"/>
          <w:szCs w:val="24"/>
        </w:rPr>
        <w:t>Annals of Internal Medicine, Archives of Internal Medicine, Chest</w:t>
      </w:r>
      <w:r w:rsidRPr="00F46FB9">
        <w:rPr>
          <w:sz w:val="24"/>
          <w:szCs w:val="24"/>
        </w:rPr>
        <w:t xml:space="preserve">, </w:t>
      </w:r>
      <w:r w:rsidRPr="00F46FB9">
        <w:rPr>
          <w:i/>
          <w:sz w:val="24"/>
          <w:szCs w:val="24"/>
        </w:rPr>
        <w:t>Circulation</w:t>
      </w:r>
      <w:r w:rsidRPr="00F46FB9">
        <w:rPr>
          <w:spacing w:val="-2"/>
          <w:sz w:val="24"/>
          <w:szCs w:val="24"/>
        </w:rPr>
        <w:t xml:space="preserve">, </w:t>
      </w:r>
      <w:r w:rsidRPr="00F46FB9">
        <w:rPr>
          <w:i/>
          <w:iCs/>
          <w:spacing w:val="-2"/>
          <w:sz w:val="24"/>
          <w:szCs w:val="24"/>
        </w:rPr>
        <w:t xml:space="preserve">Clinical Cardiology, Chest, Lancet ,Diabetes Care, Archives of Internal Medicine, Endocrinology and Metabolism, European Journal of Heart Failure, Congestive Heart Failure </w:t>
      </w:r>
      <w:r w:rsidRPr="00F46FB9">
        <w:rPr>
          <w:i/>
          <w:iCs/>
          <w:spacing w:val="-2"/>
          <w:sz w:val="24"/>
          <w:szCs w:val="24"/>
        </w:rPr>
        <w:lastRenderedPageBreak/>
        <w:t>Journal, Journal of Nuclear Cardiology, the Journal of Transplant  Coordination, the Journal of Cardiovascular Pharmacology and the Southern Medical Journa</w:t>
      </w:r>
      <w:r w:rsidRPr="00F46FB9">
        <w:rPr>
          <w:rFonts w:eastAsia="Times New Roman"/>
          <w:sz w:val="24"/>
          <w:szCs w:val="24"/>
        </w:rPr>
        <w:t>l.</w:t>
      </w:r>
      <w:r w:rsidRPr="00F46FB9">
        <w:rPr>
          <w:rFonts w:eastAsia="Times New Roman"/>
          <w:i/>
          <w:iCs/>
          <w:sz w:val="24"/>
          <w:szCs w:val="24"/>
        </w:rPr>
        <w:t xml:space="preserve">  </w:t>
      </w:r>
    </w:p>
    <w:p w:rsidR="00F46FB9" w:rsidRPr="00F46FB9" w:rsidRDefault="00F46FB9" w:rsidP="00084614">
      <w:pPr>
        <w:rPr>
          <w:b/>
          <w:bCs/>
          <w:sz w:val="24"/>
          <w:szCs w:val="24"/>
        </w:rPr>
      </w:pPr>
    </w:p>
    <w:p w:rsidR="00084614" w:rsidRPr="00F46FB9" w:rsidRDefault="00084614" w:rsidP="00084614">
      <w:pPr>
        <w:rPr>
          <w:sz w:val="24"/>
          <w:szCs w:val="24"/>
        </w:rPr>
      </w:pPr>
    </w:p>
    <w:p w:rsidR="00084614" w:rsidRPr="00F46FB9" w:rsidRDefault="00084614" w:rsidP="00084614">
      <w:pPr>
        <w:jc w:val="center"/>
        <w:rPr>
          <w:b/>
          <w:bCs/>
          <w:sz w:val="24"/>
          <w:szCs w:val="24"/>
        </w:rPr>
      </w:pPr>
    </w:p>
    <w:p w:rsidR="00084614" w:rsidRPr="00F46FB9" w:rsidRDefault="00084614" w:rsidP="00084614">
      <w:pPr>
        <w:jc w:val="center"/>
        <w:rPr>
          <w:b/>
          <w:bCs/>
          <w:sz w:val="24"/>
          <w:szCs w:val="24"/>
        </w:rPr>
      </w:pPr>
    </w:p>
    <w:sectPr w:rsidR="00084614" w:rsidRPr="00F46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C7946"/>
    <w:multiLevelType w:val="hybridMultilevel"/>
    <w:tmpl w:val="7D50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85C0D"/>
    <w:multiLevelType w:val="hybridMultilevel"/>
    <w:tmpl w:val="3604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C20130"/>
    <w:multiLevelType w:val="hybridMultilevel"/>
    <w:tmpl w:val="7918ED7A"/>
    <w:lvl w:ilvl="0" w:tplc="2118ECB2">
      <w:start w:val="1"/>
      <w:numFmt w:val="bullet"/>
      <w:lvlText w:val=""/>
      <w:lvlJc w:val="left"/>
      <w:pPr>
        <w:tabs>
          <w:tab w:val="num" w:pos="720"/>
        </w:tabs>
        <w:ind w:left="720" w:hanging="360"/>
      </w:pPr>
      <w:rPr>
        <w:rFonts w:ascii="Wingdings 2" w:hAnsi="Wingdings 2" w:hint="default"/>
      </w:rPr>
    </w:lvl>
    <w:lvl w:ilvl="1" w:tplc="FF54DF06" w:tentative="1">
      <w:start w:val="1"/>
      <w:numFmt w:val="bullet"/>
      <w:lvlText w:val=""/>
      <w:lvlJc w:val="left"/>
      <w:pPr>
        <w:tabs>
          <w:tab w:val="num" w:pos="1440"/>
        </w:tabs>
        <w:ind w:left="1440" w:hanging="360"/>
      </w:pPr>
      <w:rPr>
        <w:rFonts w:ascii="Wingdings 2" w:hAnsi="Wingdings 2" w:hint="default"/>
      </w:rPr>
    </w:lvl>
    <w:lvl w:ilvl="2" w:tplc="8CFE6B66" w:tentative="1">
      <w:start w:val="1"/>
      <w:numFmt w:val="bullet"/>
      <w:lvlText w:val=""/>
      <w:lvlJc w:val="left"/>
      <w:pPr>
        <w:tabs>
          <w:tab w:val="num" w:pos="2160"/>
        </w:tabs>
        <w:ind w:left="2160" w:hanging="360"/>
      </w:pPr>
      <w:rPr>
        <w:rFonts w:ascii="Wingdings 2" w:hAnsi="Wingdings 2" w:hint="default"/>
      </w:rPr>
    </w:lvl>
    <w:lvl w:ilvl="3" w:tplc="9CEC7EF2" w:tentative="1">
      <w:start w:val="1"/>
      <w:numFmt w:val="bullet"/>
      <w:lvlText w:val=""/>
      <w:lvlJc w:val="left"/>
      <w:pPr>
        <w:tabs>
          <w:tab w:val="num" w:pos="2880"/>
        </w:tabs>
        <w:ind w:left="2880" w:hanging="360"/>
      </w:pPr>
      <w:rPr>
        <w:rFonts w:ascii="Wingdings 2" w:hAnsi="Wingdings 2" w:hint="default"/>
      </w:rPr>
    </w:lvl>
    <w:lvl w:ilvl="4" w:tplc="738C4D60" w:tentative="1">
      <w:start w:val="1"/>
      <w:numFmt w:val="bullet"/>
      <w:lvlText w:val=""/>
      <w:lvlJc w:val="left"/>
      <w:pPr>
        <w:tabs>
          <w:tab w:val="num" w:pos="3600"/>
        </w:tabs>
        <w:ind w:left="3600" w:hanging="360"/>
      </w:pPr>
      <w:rPr>
        <w:rFonts w:ascii="Wingdings 2" w:hAnsi="Wingdings 2" w:hint="default"/>
      </w:rPr>
    </w:lvl>
    <w:lvl w:ilvl="5" w:tplc="D71C0996" w:tentative="1">
      <w:start w:val="1"/>
      <w:numFmt w:val="bullet"/>
      <w:lvlText w:val=""/>
      <w:lvlJc w:val="left"/>
      <w:pPr>
        <w:tabs>
          <w:tab w:val="num" w:pos="4320"/>
        </w:tabs>
        <w:ind w:left="4320" w:hanging="360"/>
      </w:pPr>
      <w:rPr>
        <w:rFonts w:ascii="Wingdings 2" w:hAnsi="Wingdings 2" w:hint="default"/>
      </w:rPr>
    </w:lvl>
    <w:lvl w:ilvl="6" w:tplc="39665C88" w:tentative="1">
      <w:start w:val="1"/>
      <w:numFmt w:val="bullet"/>
      <w:lvlText w:val=""/>
      <w:lvlJc w:val="left"/>
      <w:pPr>
        <w:tabs>
          <w:tab w:val="num" w:pos="5040"/>
        </w:tabs>
        <w:ind w:left="5040" w:hanging="360"/>
      </w:pPr>
      <w:rPr>
        <w:rFonts w:ascii="Wingdings 2" w:hAnsi="Wingdings 2" w:hint="default"/>
      </w:rPr>
    </w:lvl>
    <w:lvl w:ilvl="7" w:tplc="53624606" w:tentative="1">
      <w:start w:val="1"/>
      <w:numFmt w:val="bullet"/>
      <w:lvlText w:val=""/>
      <w:lvlJc w:val="left"/>
      <w:pPr>
        <w:tabs>
          <w:tab w:val="num" w:pos="5760"/>
        </w:tabs>
        <w:ind w:left="5760" w:hanging="360"/>
      </w:pPr>
      <w:rPr>
        <w:rFonts w:ascii="Wingdings 2" w:hAnsi="Wingdings 2" w:hint="default"/>
      </w:rPr>
    </w:lvl>
    <w:lvl w:ilvl="8" w:tplc="C39A865C"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4E9735AF"/>
    <w:multiLevelType w:val="hybridMultilevel"/>
    <w:tmpl w:val="8BA6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614"/>
    <w:rsid w:val="000057D2"/>
    <w:rsid w:val="00010D06"/>
    <w:rsid w:val="00012DF2"/>
    <w:rsid w:val="000156D5"/>
    <w:rsid w:val="000224BF"/>
    <w:rsid w:val="000251C8"/>
    <w:rsid w:val="0002653B"/>
    <w:rsid w:val="00032EA3"/>
    <w:rsid w:val="00042213"/>
    <w:rsid w:val="00053B3E"/>
    <w:rsid w:val="0006256F"/>
    <w:rsid w:val="00065B14"/>
    <w:rsid w:val="00070CD7"/>
    <w:rsid w:val="00084614"/>
    <w:rsid w:val="00086FF5"/>
    <w:rsid w:val="000A36A9"/>
    <w:rsid w:val="000A6CBE"/>
    <w:rsid w:val="000B02A8"/>
    <w:rsid w:val="000B10C1"/>
    <w:rsid w:val="000B15C7"/>
    <w:rsid w:val="000B3CBF"/>
    <w:rsid w:val="000B4568"/>
    <w:rsid w:val="000B6C43"/>
    <w:rsid w:val="000C30AC"/>
    <w:rsid w:val="000C3F61"/>
    <w:rsid w:val="000E3A0E"/>
    <w:rsid w:val="000F65DC"/>
    <w:rsid w:val="000F7823"/>
    <w:rsid w:val="001013FA"/>
    <w:rsid w:val="001047CF"/>
    <w:rsid w:val="0010486A"/>
    <w:rsid w:val="0010730A"/>
    <w:rsid w:val="0011138D"/>
    <w:rsid w:val="001217F5"/>
    <w:rsid w:val="00123F23"/>
    <w:rsid w:val="00134F33"/>
    <w:rsid w:val="00137823"/>
    <w:rsid w:val="00137FDD"/>
    <w:rsid w:val="00142D8B"/>
    <w:rsid w:val="0015018B"/>
    <w:rsid w:val="001519B9"/>
    <w:rsid w:val="001520EE"/>
    <w:rsid w:val="00157254"/>
    <w:rsid w:val="00165D6B"/>
    <w:rsid w:val="001662E8"/>
    <w:rsid w:val="00172C12"/>
    <w:rsid w:val="00174B00"/>
    <w:rsid w:val="00176227"/>
    <w:rsid w:val="001762C1"/>
    <w:rsid w:val="001768B8"/>
    <w:rsid w:val="00177A5E"/>
    <w:rsid w:val="00182085"/>
    <w:rsid w:val="00183D97"/>
    <w:rsid w:val="00184F25"/>
    <w:rsid w:val="00192B73"/>
    <w:rsid w:val="001961E1"/>
    <w:rsid w:val="001A4639"/>
    <w:rsid w:val="001B323F"/>
    <w:rsid w:val="001C77DE"/>
    <w:rsid w:val="001C7D47"/>
    <w:rsid w:val="001E346D"/>
    <w:rsid w:val="00231F95"/>
    <w:rsid w:val="00242293"/>
    <w:rsid w:val="0025047B"/>
    <w:rsid w:val="002562FA"/>
    <w:rsid w:val="00257784"/>
    <w:rsid w:val="0025795C"/>
    <w:rsid w:val="00261CE5"/>
    <w:rsid w:val="0026696D"/>
    <w:rsid w:val="002670E7"/>
    <w:rsid w:val="00271A8F"/>
    <w:rsid w:val="002737B3"/>
    <w:rsid w:val="00273A8C"/>
    <w:rsid w:val="00277D99"/>
    <w:rsid w:val="0028120E"/>
    <w:rsid w:val="00284E01"/>
    <w:rsid w:val="00285C8F"/>
    <w:rsid w:val="00296062"/>
    <w:rsid w:val="002A420D"/>
    <w:rsid w:val="002B1A75"/>
    <w:rsid w:val="002B2E3C"/>
    <w:rsid w:val="002D15AD"/>
    <w:rsid w:val="002D593F"/>
    <w:rsid w:val="002E6D78"/>
    <w:rsid w:val="002E7E8C"/>
    <w:rsid w:val="002F7F21"/>
    <w:rsid w:val="003009A6"/>
    <w:rsid w:val="00302770"/>
    <w:rsid w:val="0030744C"/>
    <w:rsid w:val="00322B6E"/>
    <w:rsid w:val="00326132"/>
    <w:rsid w:val="00335E56"/>
    <w:rsid w:val="00336747"/>
    <w:rsid w:val="00347416"/>
    <w:rsid w:val="00362B95"/>
    <w:rsid w:val="00366112"/>
    <w:rsid w:val="003749DE"/>
    <w:rsid w:val="00376262"/>
    <w:rsid w:val="00393BD5"/>
    <w:rsid w:val="003A2422"/>
    <w:rsid w:val="003A2A2C"/>
    <w:rsid w:val="003B5E0E"/>
    <w:rsid w:val="003C0F35"/>
    <w:rsid w:val="003C3093"/>
    <w:rsid w:val="003D2650"/>
    <w:rsid w:val="003D4636"/>
    <w:rsid w:val="003D778E"/>
    <w:rsid w:val="003D7BA2"/>
    <w:rsid w:val="003F63B4"/>
    <w:rsid w:val="003F7795"/>
    <w:rsid w:val="00405504"/>
    <w:rsid w:val="00405EA1"/>
    <w:rsid w:val="00416D3B"/>
    <w:rsid w:val="00420F36"/>
    <w:rsid w:val="00425E83"/>
    <w:rsid w:val="00426804"/>
    <w:rsid w:val="00434F0A"/>
    <w:rsid w:val="00437529"/>
    <w:rsid w:val="0045124D"/>
    <w:rsid w:val="00453211"/>
    <w:rsid w:val="0045349A"/>
    <w:rsid w:val="00460BB6"/>
    <w:rsid w:val="00465754"/>
    <w:rsid w:val="004745C3"/>
    <w:rsid w:val="004759DC"/>
    <w:rsid w:val="00476831"/>
    <w:rsid w:val="00486398"/>
    <w:rsid w:val="004866AC"/>
    <w:rsid w:val="00494F8D"/>
    <w:rsid w:val="00496EB5"/>
    <w:rsid w:val="004A2632"/>
    <w:rsid w:val="004A2B7F"/>
    <w:rsid w:val="004A732B"/>
    <w:rsid w:val="004B0E30"/>
    <w:rsid w:val="004B220C"/>
    <w:rsid w:val="004B3940"/>
    <w:rsid w:val="004C2277"/>
    <w:rsid w:val="004C6526"/>
    <w:rsid w:val="004D435E"/>
    <w:rsid w:val="004E0E63"/>
    <w:rsid w:val="005219B5"/>
    <w:rsid w:val="00536BFE"/>
    <w:rsid w:val="00563338"/>
    <w:rsid w:val="00567C50"/>
    <w:rsid w:val="005734D5"/>
    <w:rsid w:val="00577E8C"/>
    <w:rsid w:val="005800F8"/>
    <w:rsid w:val="00583162"/>
    <w:rsid w:val="00594715"/>
    <w:rsid w:val="005967BD"/>
    <w:rsid w:val="005A5388"/>
    <w:rsid w:val="005A5912"/>
    <w:rsid w:val="005C35D0"/>
    <w:rsid w:val="005D271C"/>
    <w:rsid w:val="005D61B4"/>
    <w:rsid w:val="005E4416"/>
    <w:rsid w:val="005F1D12"/>
    <w:rsid w:val="006054ED"/>
    <w:rsid w:val="006153D9"/>
    <w:rsid w:val="00616EDD"/>
    <w:rsid w:val="006225FF"/>
    <w:rsid w:val="00627FFB"/>
    <w:rsid w:val="00631A22"/>
    <w:rsid w:val="00642707"/>
    <w:rsid w:val="00647F7C"/>
    <w:rsid w:val="00653FC5"/>
    <w:rsid w:val="00656228"/>
    <w:rsid w:val="00657B4E"/>
    <w:rsid w:val="00666674"/>
    <w:rsid w:val="00670AAF"/>
    <w:rsid w:val="00683892"/>
    <w:rsid w:val="00686EE3"/>
    <w:rsid w:val="006953A2"/>
    <w:rsid w:val="00695678"/>
    <w:rsid w:val="006A16EC"/>
    <w:rsid w:val="006B1A96"/>
    <w:rsid w:val="006B21D2"/>
    <w:rsid w:val="006C7837"/>
    <w:rsid w:val="006D0CEF"/>
    <w:rsid w:val="006D6AE9"/>
    <w:rsid w:val="006E7B9C"/>
    <w:rsid w:val="006F1DE0"/>
    <w:rsid w:val="00703825"/>
    <w:rsid w:val="0070411B"/>
    <w:rsid w:val="007127F4"/>
    <w:rsid w:val="00714B8F"/>
    <w:rsid w:val="00750205"/>
    <w:rsid w:val="0075327F"/>
    <w:rsid w:val="00756226"/>
    <w:rsid w:val="00762BEE"/>
    <w:rsid w:val="00766208"/>
    <w:rsid w:val="007709B7"/>
    <w:rsid w:val="0077531B"/>
    <w:rsid w:val="007761CB"/>
    <w:rsid w:val="00790A8F"/>
    <w:rsid w:val="007A329E"/>
    <w:rsid w:val="007A5D65"/>
    <w:rsid w:val="007A60CC"/>
    <w:rsid w:val="007B608A"/>
    <w:rsid w:val="007C133F"/>
    <w:rsid w:val="007C67D4"/>
    <w:rsid w:val="007C7F5D"/>
    <w:rsid w:val="007D41DD"/>
    <w:rsid w:val="007D634F"/>
    <w:rsid w:val="007D6779"/>
    <w:rsid w:val="007D73DB"/>
    <w:rsid w:val="007E1DB1"/>
    <w:rsid w:val="007E2417"/>
    <w:rsid w:val="007E44CA"/>
    <w:rsid w:val="007F6290"/>
    <w:rsid w:val="007F630E"/>
    <w:rsid w:val="00802D1F"/>
    <w:rsid w:val="00803C85"/>
    <w:rsid w:val="008067CD"/>
    <w:rsid w:val="008123E9"/>
    <w:rsid w:val="00812BDC"/>
    <w:rsid w:val="00822E03"/>
    <w:rsid w:val="00830BC5"/>
    <w:rsid w:val="008318D4"/>
    <w:rsid w:val="00835195"/>
    <w:rsid w:val="00835530"/>
    <w:rsid w:val="00837277"/>
    <w:rsid w:val="0085112B"/>
    <w:rsid w:val="00854113"/>
    <w:rsid w:val="0085418A"/>
    <w:rsid w:val="00874169"/>
    <w:rsid w:val="00875367"/>
    <w:rsid w:val="0087573B"/>
    <w:rsid w:val="00882679"/>
    <w:rsid w:val="00887BCD"/>
    <w:rsid w:val="008922EC"/>
    <w:rsid w:val="00892B38"/>
    <w:rsid w:val="008943EC"/>
    <w:rsid w:val="00895C49"/>
    <w:rsid w:val="008B4192"/>
    <w:rsid w:val="008C25A2"/>
    <w:rsid w:val="008C7214"/>
    <w:rsid w:val="008D496E"/>
    <w:rsid w:val="008F2A1F"/>
    <w:rsid w:val="00903D01"/>
    <w:rsid w:val="00906A70"/>
    <w:rsid w:val="009153FB"/>
    <w:rsid w:val="00930099"/>
    <w:rsid w:val="00932F8A"/>
    <w:rsid w:val="00933B13"/>
    <w:rsid w:val="009358FC"/>
    <w:rsid w:val="00936928"/>
    <w:rsid w:val="0094087A"/>
    <w:rsid w:val="0094689E"/>
    <w:rsid w:val="00952118"/>
    <w:rsid w:val="00955730"/>
    <w:rsid w:val="0096495D"/>
    <w:rsid w:val="00976566"/>
    <w:rsid w:val="00980E84"/>
    <w:rsid w:val="00981313"/>
    <w:rsid w:val="00984F72"/>
    <w:rsid w:val="00985651"/>
    <w:rsid w:val="009A6123"/>
    <w:rsid w:val="009B6492"/>
    <w:rsid w:val="009B7338"/>
    <w:rsid w:val="009C0499"/>
    <w:rsid w:val="009C5EA4"/>
    <w:rsid w:val="009D1F83"/>
    <w:rsid w:val="009D368E"/>
    <w:rsid w:val="009E3CA7"/>
    <w:rsid w:val="009F45F5"/>
    <w:rsid w:val="00A04B99"/>
    <w:rsid w:val="00A05599"/>
    <w:rsid w:val="00A14FCF"/>
    <w:rsid w:val="00A26BC2"/>
    <w:rsid w:val="00A30C5B"/>
    <w:rsid w:val="00A33C3E"/>
    <w:rsid w:val="00A34D84"/>
    <w:rsid w:val="00A35352"/>
    <w:rsid w:val="00A51FD0"/>
    <w:rsid w:val="00A52F77"/>
    <w:rsid w:val="00A56709"/>
    <w:rsid w:val="00A62EC1"/>
    <w:rsid w:val="00A63135"/>
    <w:rsid w:val="00A67D6D"/>
    <w:rsid w:val="00A731CC"/>
    <w:rsid w:val="00A74E56"/>
    <w:rsid w:val="00A83F9D"/>
    <w:rsid w:val="00A87D37"/>
    <w:rsid w:val="00A936AD"/>
    <w:rsid w:val="00A95454"/>
    <w:rsid w:val="00AA2F4E"/>
    <w:rsid w:val="00AB3921"/>
    <w:rsid w:val="00AB4FE1"/>
    <w:rsid w:val="00AB569B"/>
    <w:rsid w:val="00AC16CF"/>
    <w:rsid w:val="00AC7283"/>
    <w:rsid w:val="00AE5EAA"/>
    <w:rsid w:val="00AE64BB"/>
    <w:rsid w:val="00AF4A64"/>
    <w:rsid w:val="00AF6371"/>
    <w:rsid w:val="00AF6FC5"/>
    <w:rsid w:val="00AF76AC"/>
    <w:rsid w:val="00B10655"/>
    <w:rsid w:val="00B1343A"/>
    <w:rsid w:val="00B17925"/>
    <w:rsid w:val="00B21F01"/>
    <w:rsid w:val="00B30371"/>
    <w:rsid w:val="00B30A03"/>
    <w:rsid w:val="00B40165"/>
    <w:rsid w:val="00B40408"/>
    <w:rsid w:val="00B41BD9"/>
    <w:rsid w:val="00B44FE3"/>
    <w:rsid w:val="00B55D21"/>
    <w:rsid w:val="00B61224"/>
    <w:rsid w:val="00B709B4"/>
    <w:rsid w:val="00B71E77"/>
    <w:rsid w:val="00B7543C"/>
    <w:rsid w:val="00B95224"/>
    <w:rsid w:val="00B96772"/>
    <w:rsid w:val="00BA1019"/>
    <w:rsid w:val="00BB3CA9"/>
    <w:rsid w:val="00BB7163"/>
    <w:rsid w:val="00BB7FAA"/>
    <w:rsid w:val="00BB7FE1"/>
    <w:rsid w:val="00BC50B2"/>
    <w:rsid w:val="00BC50D5"/>
    <w:rsid w:val="00BD7BBA"/>
    <w:rsid w:val="00BE083C"/>
    <w:rsid w:val="00BE4FA8"/>
    <w:rsid w:val="00BE5DD8"/>
    <w:rsid w:val="00BE7417"/>
    <w:rsid w:val="00BF033E"/>
    <w:rsid w:val="00BF2533"/>
    <w:rsid w:val="00BF644E"/>
    <w:rsid w:val="00C02B56"/>
    <w:rsid w:val="00C10251"/>
    <w:rsid w:val="00C15941"/>
    <w:rsid w:val="00C242CD"/>
    <w:rsid w:val="00C24C92"/>
    <w:rsid w:val="00C2592B"/>
    <w:rsid w:val="00C27C55"/>
    <w:rsid w:val="00C42334"/>
    <w:rsid w:val="00C4294B"/>
    <w:rsid w:val="00C4698F"/>
    <w:rsid w:val="00C476EF"/>
    <w:rsid w:val="00C532D6"/>
    <w:rsid w:val="00C57027"/>
    <w:rsid w:val="00C643A2"/>
    <w:rsid w:val="00C7074A"/>
    <w:rsid w:val="00C715EA"/>
    <w:rsid w:val="00C732AC"/>
    <w:rsid w:val="00C871BA"/>
    <w:rsid w:val="00C9560A"/>
    <w:rsid w:val="00CA0ABC"/>
    <w:rsid w:val="00CB4E24"/>
    <w:rsid w:val="00CC5364"/>
    <w:rsid w:val="00CD0D66"/>
    <w:rsid w:val="00CD1FD2"/>
    <w:rsid w:val="00CE3D2A"/>
    <w:rsid w:val="00CE42F1"/>
    <w:rsid w:val="00CE49AC"/>
    <w:rsid w:val="00D1199C"/>
    <w:rsid w:val="00D233D9"/>
    <w:rsid w:val="00D309C0"/>
    <w:rsid w:val="00D30D37"/>
    <w:rsid w:val="00D32F2A"/>
    <w:rsid w:val="00D33E62"/>
    <w:rsid w:val="00D4351D"/>
    <w:rsid w:val="00D508C6"/>
    <w:rsid w:val="00D5743E"/>
    <w:rsid w:val="00D63E8B"/>
    <w:rsid w:val="00D81533"/>
    <w:rsid w:val="00D837AB"/>
    <w:rsid w:val="00D85CEC"/>
    <w:rsid w:val="00D94713"/>
    <w:rsid w:val="00DA28CD"/>
    <w:rsid w:val="00DB300B"/>
    <w:rsid w:val="00DD2A98"/>
    <w:rsid w:val="00DD3D27"/>
    <w:rsid w:val="00DE5A04"/>
    <w:rsid w:val="00DF3264"/>
    <w:rsid w:val="00E02C78"/>
    <w:rsid w:val="00E07E10"/>
    <w:rsid w:val="00E123F7"/>
    <w:rsid w:val="00E1690B"/>
    <w:rsid w:val="00E22792"/>
    <w:rsid w:val="00E30027"/>
    <w:rsid w:val="00E3251A"/>
    <w:rsid w:val="00E32A3C"/>
    <w:rsid w:val="00E33ED3"/>
    <w:rsid w:val="00E33EEE"/>
    <w:rsid w:val="00E410DC"/>
    <w:rsid w:val="00E45D06"/>
    <w:rsid w:val="00E530DE"/>
    <w:rsid w:val="00E54AFA"/>
    <w:rsid w:val="00E66240"/>
    <w:rsid w:val="00E72389"/>
    <w:rsid w:val="00E74EA3"/>
    <w:rsid w:val="00E81CE7"/>
    <w:rsid w:val="00E8387A"/>
    <w:rsid w:val="00E83EC7"/>
    <w:rsid w:val="00E8418B"/>
    <w:rsid w:val="00E86367"/>
    <w:rsid w:val="00E91762"/>
    <w:rsid w:val="00E92B8E"/>
    <w:rsid w:val="00E960EF"/>
    <w:rsid w:val="00EA47A4"/>
    <w:rsid w:val="00EB3B25"/>
    <w:rsid w:val="00EB76B3"/>
    <w:rsid w:val="00EC24D0"/>
    <w:rsid w:val="00EC7EF0"/>
    <w:rsid w:val="00ED0A4E"/>
    <w:rsid w:val="00EE0135"/>
    <w:rsid w:val="00EE4C8F"/>
    <w:rsid w:val="00EF165D"/>
    <w:rsid w:val="00F0695D"/>
    <w:rsid w:val="00F111D3"/>
    <w:rsid w:val="00F205DC"/>
    <w:rsid w:val="00F21AC7"/>
    <w:rsid w:val="00F235DF"/>
    <w:rsid w:val="00F24BF8"/>
    <w:rsid w:val="00F274BC"/>
    <w:rsid w:val="00F33031"/>
    <w:rsid w:val="00F42D51"/>
    <w:rsid w:val="00F46FB9"/>
    <w:rsid w:val="00F522DC"/>
    <w:rsid w:val="00F5652C"/>
    <w:rsid w:val="00F56A4E"/>
    <w:rsid w:val="00F60120"/>
    <w:rsid w:val="00F61242"/>
    <w:rsid w:val="00F64E00"/>
    <w:rsid w:val="00F65959"/>
    <w:rsid w:val="00F70B7B"/>
    <w:rsid w:val="00F81240"/>
    <w:rsid w:val="00F83A67"/>
    <w:rsid w:val="00F83E3F"/>
    <w:rsid w:val="00F90046"/>
    <w:rsid w:val="00FA7627"/>
    <w:rsid w:val="00FB5139"/>
    <w:rsid w:val="00FB523E"/>
    <w:rsid w:val="00FD200D"/>
    <w:rsid w:val="00FD4A4C"/>
    <w:rsid w:val="00FF1F65"/>
    <w:rsid w:val="00FF76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14887-ABEB-4C9D-B706-EDA961A7C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B76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F63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F63B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614"/>
    <w:pPr>
      <w:spacing w:after="0" w:line="240" w:lineRule="auto"/>
      <w:ind w:left="720"/>
      <w:contextualSpacing/>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76B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3F63B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F63B4"/>
    <w:rPr>
      <w:rFonts w:asciiTheme="majorHAnsi" w:eastAsiaTheme="majorEastAsia" w:hAnsiTheme="majorHAnsi" w:cstheme="majorBidi"/>
      <w:i/>
      <w:iCs/>
      <w:color w:val="2E74B5" w:themeColor="accent1" w:themeShade="BF"/>
    </w:rPr>
  </w:style>
  <w:style w:type="character" w:customStyle="1" w:styleId="sc">
    <w:name w:val="sc"/>
    <w:basedOn w:val="DefaultParagraphFont"/>
    <w:rsid w:val="003F63B4"/>
  </w:style>
  <w:style w:type="character" w:styleId="Hyperlink">
    <w:name w:val="Hyperlink"/>
    <w:basedOn w:val="DefaultParagraphFont"/>
    <w:uiPriority w:val="99"/>
    <w:semiHidden/>
    <w:unhideWhenUsed/>
    <w:rsid w:val="00273A8C"/>
    <w:rPr>
      <w:color w:val="0000FF"/>
      <w:u w:val="single"/>
    </w:rPr>
  </w:style>
  <w:style w:type="character" w:customStyle="1" w:styleId="apple-converted-space">
    <w:name w:val="apple-converted-space"/>
    <w:basedOn w:val="DefaultParagraphFont"/>
    <w:rsid w:val="00273A8C"/>
  </w:style>
  <w:style w:type="paragraph" w:customStyle="1" w:styleId="p">
    <w:name w:val="p"/>
    <w:basedOn w:val="Normal"/>
    <w:rsid w:val="00273A8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73A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61021">
      <w:bodyDiv w:val="1"/>
      <w:marLeft w:val="0"/>
      <w:marRight w:val="0"/>
      <w:marTop w:val="0"/>
      <w:marBottom w:val="0"/>
      <w:divBdr>
        <w:top w:val="none" w:sz="0" w:space="0" w:color="auto"/>
        <w:left w:val="none" w:sz="0" w:space="0" w:color="auto"/>
        <w:bottom w:val="none" w:sz="0" w:space="0" w:color="auto"/>
        <w:right w:val="none" w:sz="0" w:space="0" w:color="auto"/>
      </w:divBdr>
    </w:div>
    <w:div w:id="508911472">
      <w:bodyDiv w:val="1"/>
      <w:marLeft w:val="0"/>
      <w:marRight w:val="0"/>
      <w:marTop w:val="0"/>
      <w:marBottom w:val="0"/>
      <w:divBdr>
        <w:top w:val="none" w:sz="0" w:space="0" w:color="auto"/>
        <w:left w:val="none" w:sz="0" w:space="0" w:color="auto"/>
        <w:bottom w:val="none" w:sz="0" w:space="0" w:color="auto"/>
        <w:right w:val="none" w:sz="0" w:space="0" w:color="auto"/>
      </w:divBdr>
      <w:divsChild>
        <w:div w:id="382678100">
          <w:marLeft w:val="418"/>
          <w:marRight w:val="0"/>
          <w:marTop w:val="50"/>
          <w:marBottom w:val="0"/>
          <w:divBdr>
            <w:top w:val="none" w:sz="0" w:space="0" w:color="auto"/>
            <w:left w:val="none" w:sz="0" w:space="0" w:color="auto"/>
            <w:bottom w:val="none" w:sz="0" w:space="0" w:color="auto"/>
            <w:right w:val="none" w:sz="0" w:space="0" w:color="auto"/>
          </w:divBdr>
        </w:div>
        <w:div w:id="1781104351">
          <w:marLeft w:val="418"/>
          <w:marRight w:val="0"/>
          <w:marTop w:val="50"/>
          <w:marBottom w:val="0"/>
          <w:divBdr>
            <w:top w:val="none" w:sz="0" w:space="0" w:color="auto"/>
            <w:left w:val="none" w:sz="0" w:space="0" w:color="auto"/>
            <w:bottom w:val="none" w:sz="0" w:space="0" w:color="auto"/>
            <w:right w:val="none" w:sz="0" w:space="0" w:color="auto"/>
          </w:divBdr>
        </w:div>
        <w:div w:id="2112822375">
          <w:marLeft w:val="418"/>
          <w:marRight w:val="0"/>
          <w:marTop w:val="50"/>
          <w:marBottom w:val="0"/>
          <w:divBdr>
            <w:top w:val="none" w:sz="0" w:space="0" w:color="auto"/>
            <w:left w:val="none" w:sz="0" w:space="0" w:color="auto"/>
            <w:bottom w:val="none" w:sz="0" w:space="0" w:color="auto"/>
            <w:right w:val="none" w:sz="0" w:space="0" w:color="auto"/>
          </w:divBdr>
        </w:div>
      </w:divsChild>
    </w:div>
    <w:div w:id="678586943">
      <w:bodyDiv w:val="1"/>
      <w:marLeft w:val="0"/>
      <w:marRight w:val="0"/>
      <w:marTop w:val="0"/>
      <w:marBottom w:val="0"/>
      <w:divBdr>
        <w:top w:val="none" w:sz="0" w:space="0" w:color="auto"/>
        <w:left w:val="none" w:sz="0" w:space="0" w:color="auto"/>
        <w:bottom w:val="none" w:sz="0" w:space="0" w:color="auto"/>
        <w:right w:val="none" w:sz="0" w:space="0" w:color="auto"/>
      </w:divBdr>
    </w:div>
    <w:div w:id="812992417">
      <w:bodyDiv w:val="1"/>
      <w:marLeft w:val="0"/>
      <w:marRight w:val="0"/>
      <w:marTop w:val="0"/>
      <w:marBottom w:val="0"/>
      <w:divBdr>
        <w:top w:val="none" w:sz="0" w:space="0" w:color="auto"/>
        <w:left w:val="none" w:sz="0" w:space="0" w:color="auto"/>
        <w:bottom w:val="none" w:sz="0" w:space="0" w:color="auto"/>
        <w:right w:val="none" w:sz="0" w:space="0" w:color="auto"/>
      </w:divBdr>
    </w:div>
    <w:div w:id="825169535">
      <w:bodyDiv w:val="1"/>
      <w:marLeft w:val="0"/>
      <w:marRight w:val="0"/>
      <w:marTop w:val="0"/>
      <w:marBottom w:val="0"/>
      <w:divBdr>
        <w:top w:val="none" w:sz="0" w:space="0" w:color="auto"/>
        <w:left w:val="none" w:sz="0" w:space="0" w:color="auto"/>
        <w:bottom w:val="none" w:sz="0" w:space="0" w:color="auto"/>
        <w:right w:val="none" w:sz="0" w:space="0" w:color="auto"/>
      </w:divBdr>
    </w:div>
    <w:div w:id="847403121">
      <w:bodyDiv w:val="1"/>
      <w:marLeft w:val="0"/>
      <w:marRight w:val="0"/>
      <w:marTop w:val="0"/>
      <w:marBottom w:val="0"/>
      <w:divBdr>
        <w:top w:val="none" w:sz="0" w:space="0" w:color="auto"/>
        <w:left w:val="none" w:sz="0" w:space="0" w:color="auto"/>
        <w:bottom w:val="none" w:sz="0" w:space="0" w:color="auto"/>
        <w:right w:val="none" w:sz="0" w:space="0" w:color="auto"/>
      </w:divBdr>
    </w:div>
    <w:div w:id="873078699">
      <w:bodyDiv w:val="1"/>
      <w:marLeft w:val="0"/>
      <w:marRight w:val="0"/>
      <w:marTop w:val="0"/>
      <w:marBottom w:val="0"/>
      <w:divBdr>
        <w:top w:val="none" w:sz="0" w:space="0" w:color="auto"/>
        <w:left w:val="none" w:sz="0" w:space="0" w:color="auto"/>
        <w:bottom w:val="none" w:sz="0" w:space="0" w:color="auto"/>
        <w:right w:val="none" w:sz="0" w:space="0" w:color="auto"/>
      </w:divBdr>
      <w:divsChild>
        <w:div w:id="148599864">
          <w:marLeft w:val="0"/>
          <w:marRight w:val="0"/>
          <w:marTop w:val="0"/>
          <w:marBottom w:val="0"/>
          <w:divBdr>
            <w:top w:val="none" w:sz="0" w:space="0" w:color="auto"/>
            <w:left w:val="none" w:sz="0" w:space="0" w:color="auto"/>
            <w:bottom w:val="none" w:sz="0" w:space="0" w:color="auto"/>
            <w:right w:val="none" w:sz="0" w:space="0" w:color="auto"/>
          </w:divBdr>
        </w:div>
      </w:divsChild>
    </w:div>
    <w:div w:id="1110316680">
      <w:bodyDiv w:val="1"/>
      <w:marLeft w:val="0"/>
      <w:marRight w:val="0"/>
      <w:marTop w:val="0"/>
      <w:marBottom w:val="0"/>
      <w:divBdr>
        <w:top w:val="none" w:sz="0" w:space="0" w:color="auto"/>
        <w:left w:val="none" w:sz="0" w:space="0" w:color="auto"/>
        <w:bottom w:val="none" w:sz="0" w:space="0" w:color="auto"/>
        <w:right w:val="none" w:sz="0" w:space="0" w:color="auto"/>
      </w:divBdr>
    </w:div>
    <w:div w:id="1264190275">
      <w:bodyDiv w:val="1"/>
      <w:marLeft w:val="0"/>
      <w:marRight w:val="0"/>
      <w:marTop w:val="0"/>
      <w:marBottom w:val="0"/>
      <w:divBdr>
        <w:top w:val="none" w:sz="0" w:space="0" w:color="auto"/>
        <w:left w:val="none" w:sz="0" w:space="0" w:color="auto"/>
        <w:bottom w:val="none" w:sz="0" w:space="0" w:color="auto"/>
        <w:right w:val="none" w:sz="0" w:space="0" w:color="auto"/>
      </w:divBdr>
    </w:div>
    <w:div w:id="1396515144">
      <w:bodyDiv w:val="1"/>
      <w:marLeft w:val="0"/>
      <w:marRight w:val="0"/>
      <w:marTop w:val="0"/>
      <w:marBottom w:val="0"/>
      <w:divBdr>
        <w:top w:val="none" w:sz="0" w:space="0" w:color="auto"/>
        <w:left w:val="none" w:sz="0" w:space="0" w:color="auto"/>
        <w:bottom w:val="none" w:sz="0" w:space="0" w:color="auto"/>
        <w:right w:val="none" w:sz="0" w:space="0" w:color="auto"/>
      </w:divBdr>
    </w:div>
    <w:div w:id="1748647582">
      <w:bodyDiv w:val="1"/>
      <w:marLeft w:val="0"/>
      <w:marRight w:val="0"/>
      <w:marTop w:val="0"/>
      <w:marBottom w:val="0"/>
      <w:divBdr>
        <w:top w:val="none" w:sz="0" w:space="0" w:color="auto"/>
        <w:left w:val="none" w:sz="0" w:space="0" w:color="auto"/>
        <w:bottom w:val="none" w:sz="0" w:space="0" w:color="auto"/>
        <w:right w:val="none" w:sz="0" w:space="0" w:color="auto"/>
      </w:divBdr>
    </w:div>
    <w:div w:id="1748844470">
      <w:bodyDiv w:val="1"/>
      <w:marLeft w:val="0"/>
      <w:marRight w:val="0"/>
      <w:marTop w:val="0"/>
      <w:marBottom w:val="0"/>
      <w:divBdr>
        <w:top w:val="none" w:sz="0" w:space="0" w:color="auto"/>
        <w:left w:val="none" w:sz="0" w:space="0" w:color="auto"/>
        <w:bottom w:val="none" w:sz="0" w:space="0" w:color="auto"/>
        <w:right w:val="none" w:sz="0" w:space="0" w:color="auto"/>
      </w:divBdr>
    </w:div>
    <w:div w:id="1922792806">
      <w:bodyDiv w:val="1"/>
      <w:marLeft w:val="0"/>
      <w:marRight w:val="0"/>
      <w:marTop w:val="0"/>
      <w:marBottom w:val="0"/>
      <w:divBdr>
        <w:top w:val="none" w:sz="0" w:space="0" w:color="auto"/>
        <w:left w:val="none" w:sz="0" w:space="0" w:color="auto"/>
        <w:bottom w:val="none" w:sz="0" w:space="0" w:color="auto"/>
        <w:right w:val="none" w:sz="0" w:space="0" w:color="auto"/>
      </w:divBdr>
    </w:div>
    <w:div w:id="209053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2</cp:revision>
  <dcterms:created xsi:type="dcterms:W3CDTF">2016-12-18T20:26:00Z</dcterms:created>
  <dcterms:modified xsi:type="dcterms:W3CDTF">2016-12-18T20:26:00Z</dcterms:modified>
</cp:coreProperties>
</file>