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34C" w:rsidRDefault="005C634C" w:rsidP="00972154">
      <w:pPr>
        <w:rPr>
          <w:rFonts w:ascii="Cambria" w:hAnsi="Cambria"/>
          <w:b/>
          <w:sz w:val="28"/>
          <w:szCs w:val="28"/>
        </w:rPr>
      </w:pPr>
      <w:r>
        <w:rPr>
          <w:rFonts w:ascii="Cambria" w:hAnsi="Cambria"/>
          <w:b/>
          <w:sz w:val="28"/>
          <w:szCs w:val="28"/>
        </w:rPr>
        <w:t xml:space="preserve">                                                                                                                                                                                                            </w:t>
      </w:r>
      <w:r>
        <w:rPr>
          <w:rFonts w:ascii="Cambria" w:hAnsi="Cambria"/>
          <w:b/>
          <w:noProof/>
          <w:sz w:val="28"/>
          <w:szCs w:val="28"/>
          <w:lang w:val="en-IN" w:eastAsia="en-IN"/>
        </w:rPr>
        <w:drawing>
          <wp:inline distT="0" distB="0" distL="0" distR="0" wp14:anchorId="2F4C89F1" wp14:editId="2654AE9B">
            <wp:extent cx="1971040" cy="2267585"/>
            <wp:effectExtent l="0" t="0" r="0" b="0"/>
            <wp:docPr id="4" name="Picture 4" descr="C:\Users\DR SHRADHA\Pictures\my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R SHRADHA\Pictures\my phot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71040" cy="2267585"/>
                    </a:xfrm>
                    <a:prstGeom prst="rect">
                      <a:avLst/>
                    </a:prstGeom>
                    <a:noFill/>
                    <a:ln>
                      <a:noFill/>
                    </a:ln>
                  </pic:spPr>
                </pic:pic>
              </a:graphicData>
            </a:graphic>
          </wp:inline>
        </w:drawing>
      </w:r>
      <w:r>
        <w:rPr>
          <w:rFonts w:ascii="Cambria" w:hAnsi="Cambria"/>
          <w:b/>
          <w:sz w:val="28"/>
          <w:szCs w:val="28"/>
        </w:rPr>
        <w:t xml:space="preserve">                        </w:t>
      </w:r>
    </w:p>
    <w:p w:rsidR="005C634C" w:rsidRDefault="005C634C" w:rsidP="00972154">
      <w:pPr>
        <w:rPr>
          <w:rFonts w:ascii="Cambria" w:hAnsi="Cambria"/>
          <w:b/>
          <w:sz w:val="28"/>
          <w:szCs w:val="28"/>
        </w:rPr>
      </w:pPr>
    </w:p>
    <w:p w:rsidR="005C634C" w:rsidRDefault="005C634C" w:rsidP="00972154">
      <w:pPr>
        <w:rPr>
          <w:rFonts w:ascii="Cambria" w:hAnsi="Cambria"/>
          <w:b/>
          <w:sz w:val="28"/>
          <w:szCs w:val="28"/>
        </w:rPr>
      </w:pPr>
    </w:p>
    <w:p w:rsidR="00972154" w:rsidRPr="00B97D18" w:rsidRDefault="005C634C" w:rsidP="00972154">
      <w:pPr>
        <w:rPr>
          <w:rFonts w:ascii="Cambria" w:hAnsi="Cambria"/>
          <w:b/>
          <w:sz w:val="28"/>
          <w:szCs w:val="28"/>
        </w:rPr>
      </w:pPr>
      <w:r>
        <w:rPr>
          <w:rFonts w:ascii="Cambria" w:hAnsi="Cambria"/>
          <w:b/>
          <w:sz w:val="28"/>
          <w:szCs w:val="28"/>
        </w:rPr>
        <w:t xml:space="preserve">Title: </w:t>
      </w:r>
      <w:r w:rsidR="00972154" w:rsidRPr="00B97D18">
        <w:rPr>
          <w:rFonts w:ascii="Cambria" w:hAnsi="Cambria"/>
          <w:b/>
          <w:sz w:val="28"/>
          <w:szCs w:val="28"/>
        </w:rPr>
        <w:t>Interrupted left sided inferior vena cava draining into persistent left superior vena cava- A rare association of left isomerism</w:t>
      </w:r>
    </w:p>
    <w:p w:rsidR="00972154" w:rsidRDefault="00972154" w:rsidP="00972154">
      <w:pPr>
        <w:rPr>
          <w:rFonts w:ascii="Cambria" w:hAnsi="Cambria"/>
          <w:b/>
          <w:sz w:val="28"/>
          <w:szCs w:val="28"/>
        </w:rPr>
      </w:pPr>
    </w:p>
    <w:p w:rsidR="00084651" w:rsidRPr="00B97D18" w:rsidRDefault="00084651" w:rsidP="00972154">
      <w:pPr>
        <w:rPr>
          <w:rFonts w:ascii="Cambria" w:hAnsi="Cambria"/>
          <w:b/>
          <w:sz w:val="28"/>
          <w:szCs w:val="28"/>
        </w:rPr>
      </w:pPr>
      <w:r w:rsidRPr="00B97D18">
        <w:rPr>
          <w:rFonts w:ascii="Cambria" w:hAnsi="Cambria"/>
          <w:b/>
          <w:sz w:val="28"/>
          <w:szCs w:val="28"/>
        </w:rPr>
        <w:t>Abstract</w:t>
      </w:r>
      <w:r>
        <w:rPr>
          <w:rFonts w:ascii="Cambria" w:hAnsi="Cambria"/>
          <w:b/>
          <w:sz w:val="28"/>
          <w:szCs w:val="28"/>
        </w:rPr>
        <w:t>:</w:t>
      </w:r>
    </w:p>
    <w:p w:rsidR="00E9469C" w:rsidRPr="00B97D18" w:rsidRDefault="00E9469C" w:rsidP="00E9469C">
      <w:pPr>
        <w:tabs>
          <w:tab w:val="center" w:pos="8550"/>
        </w:tabs>
        <w:rPr>
          <w:rFonts w:ascii="Cambria" w:hAnsi="Cambria"/>
          <w:sz w:val="28"/>
          <w:szCs w:val="28"/>
        </w:rPr>
      </w:pPr>
      <w:r w:rsidRPr="00B97D18">
        <w:rPr>
          <w:rFonts w:ascii="Cambria" w:hAnsi="Cambria"/>
          <w:b/>
          <w:sz w:val="28"/>
          <w:szCs w:val="28"/>
        </w:rPr>
        <w:t>Case presentation:</w:t>
      </w:r>
    </w:p>
    <w:p w:rsidR="00972154" w:rsidRPr="00B97D18" w:rsidRDefault="00972154" w:rsidP="00972154">
      <w:pPr>
        <w:tabs>
          <w:tab w:val="center" w:pos="8550"/>
        </w:tabs>
        <w:rPr>
          <w:rFonts w:ascii="Cambria" w:hAnsi="Cambria"/>
          <w:sz w:val="28"/>
          <w:szCs w:val="28"/>
        </w:rPr>
      </w:pPr>
      <w:r w:rsidRPr="00B97D18">
        <w:rPr>
          <w:rFonts w:ascii="Cambria" w:hAnsi="Cambria"/>
          <w:sz w:val="28"/>
          <w:szCs w:val="28"/>
        </w:rPr>
        <w:t xml:space="preserve">A six year female was referred to us in view of dyspnea, fatigue and central cyanosis with a provisional diagnosis of congenital cyanotic heart disease. Patient had an oxygen saturation of 78% at room air. On auscultation, she had a single first heart sound, wide and fixed split second heart sound and grade II/IV </w:t>
      </w:r>
      <w:proofErr w:type="spellStart"/>
      <w:r w:rsidRPr="00B97D18">
        <w:rPr>
          <w:rFonts w:ascii="Cambria" w:hAnsi="Cambria"/>
          <w:sz w:val="28"/>
          <w:szCs w:val="28"/>
        </w:rPr>
        <w:t>pansystolic</w:t>
      </w:r>
      <w:proofErr w:type="spellEnd"/>
      <w:r w:rsidRPr="00B97D18">
        <w:rPr>
          <w:rFonts w:ascii="Cambria" w:hAnsi="Cambria"/>
          <w:sz w:val="28"/>
          <w:szCs w:val="28"/>
        </w:rPr>
        <w:t xml:space="preserve"> flow murmur heard at apex. Echocardiography revealed </w:t>
      </w:r>
      <w:proofErr w:type="spellStart"/>
      <w:r w:rsidRPr="00B97D18">
        <w:rPr>
          <w:rFonts w:ascii="Cambria" w:hAnsi="Cambria"/>
          <w:sz w:val="28"/>
          <w:szCs w:val="28"/>
        </w:rPr>
        <w:t>situs</w:t>
      </w:r>
      <w:proofErr w:type="spellEnd"/>
      <w:r w:rsidRPr="00B97D18">
        <w:rPr>
          <w:rFonts w:ascii="Cambria" w:hAnsi="Cambria"/>
          <w:sz w:val="28"/>
          <w:szCs w:val="28"/>
        </w:rPr>
        <w:t xml:space="preserve"> ambiguous with </w:t>
      </w:r>
      <w:proofErr w:type="spellStart"/>
      <w:r w:rsidRPr="00B97D18">
        <w:rPr>
          <w:rFonts w:ascii="Cambria" w:hAnsi="Cambria"/>
          <w:sz w:val="28"/>
          <w:szCs w:val="28"/>
        </w:rPr>
        <w:t>atrioventricular</w:t>
      </w:r>
      <w:proofErr w:type="spellEnd"/>
      <w:r w:rsidRPr="00B97D18">
        <w:rPr>
          <w:rFonts w:ascii="Cambria" w:hAnsi="Cambria"/>
          <w:sz w:val="28"/>
          <w:szCs w:val="28"/>
        </w:rPr>
        <w:t xml:space="preserve"> canal defect seen as large </w:t>
      </w:r>
      <w:proofErr w:type="spellStart"/>
      <w:r w:rsidRPr="00B97D18">
        <w:rPr>
          <w:rFonts w:ascii="Cambria" w:hAnsi="Cambria"/>
          <w:sz w:val="28"/>
          <w:szCs w:val="28"/>
        </w:rPr>
        <w:t>ostium</w:t>
      </w:r>
      <w:proofErr w:type="spellEnd"/>
      <w:r w:rsidRPr="00B97D18">
        <w:rPr>
          <w:rFonts w:ascii="Cambria" w:hAnsi="Cambria"/>
          <w:sz w:val="28"/>
          <w:szCs w:val="28"/>
        </w:rPr>
        <w:t xml:space="preserve"> </w:t>
      </w:r>
      <w:proofErr w:type="spellStart"/>
      <w:r w:rsidRPr="00B97D18">
        <w:rPr>
          <w:rFonts w:ascii="Cambria" w:hAnsi="Cambria"/>
          <w:sz w:val="28"/>
          <w:szCs w:val="28"/>
        </w:rPr>
        <w:t>primum</w:t>
      </w:r>
      <w:proofErr w:type="spellEnd"/>
      <w:r w:rsidRPr="00B97D18">
        <w:rPr>
          <w:rFonts w:ascii="Cambria" w:hAnsi="Cambria"/>
          <w:sz w:val="28"/>
          <w:szCs w:val="28"/>
        </w:rPr>
        <w:t xml:space="preserve"> atrial </w:t>
      </w:r>
      <w:proofErr w:type="spellStart"/>
      <w:r w:rsidRPr="00B97D18">
        <w:rPr>
          <w:rFonts w:ascii="Cambria" w:hAnsi="Cambria"/>
          <w:sz w:val="28"/>
          <w:szCs w:val="28"/>
        </w:rPr>
        <w:t>septal</w:t>
      </w:r>
      <w:proofErr w:type="spellEnd"/>
      <w:r w:rsidRPr="00B97D18">
        <w:rPr>
          <w:rFonts w:ascii="Cambria" w:hAnsi="Cambria"/>
          <w:sz w:val="28"/>
          <w:szCs w:val="28"/>
        </w:rPr>
        <w:t xml:space="preserve"> defect with common atrium morphology and small inlet ventricular </w:t>
      </w:r>
      <w:proofErr w:type="spellStart"/>
      <w:r w:rsidRPr="00B97D18">
        <w:rPr>
          <w:rFonts w:ascii="Cambria" w:hAnsi="Cambria"/>
          <w:sz w:val="28"/>
          <w:szCs w:val="28"/>
        </w:rPr>
        <w:t>septal</w:t>
      </w:r>
      <w:proofErr w:type="spellEnd"/>
      <w:r w:rsidRPr="00B97D18">
        <w:rPr>
          <w:rFonts w:ascii="Cambria" w:hAnsi="Cambria"/>
          <w:sz w:val="28"/>
          <w:szCs w:val="28"/>
        </w:rPr>
        <w:t xml:space="preserve"> defect (as shown in figure 1) with moderate </w:t>
      </w:r>
      <w:proofErr w:type="spellStart"/>
      <w:r w:rsidRPr="00B97D18">
        <w:rPr>
          <w:rFonts w:ascii="Cambria" w:hAnsi="Cambria"/>
          <w:sz w:val="28"/>
          <w:szCs w:val="28"/>
        </w:rPr>
        <w:t>atrioventricular</w:t>
      </w:r>
      <w:proofErr w:type="spellEnd"/>
      <w:r w:rsidRPr="00B97D18">
        <w:rPr>
          <w:rFonts w:ascii="Cambria" w:hAnsi="Cambria"/>
          <w:sz w:val="28"/>
          <w:szCs w:val="28"/>
        </w:rPr>
        <w:t xml:space="preserve"> regurgitation (as shown in figure 2), a large patent </w:t>
      </w:r>
      <w:proofErr w:type="spellStart"/>
      <w:r w:rsidRPr="00B97D18">
        <w:rPr>
          <w:rFonts w:ascii="Cambria" w:hAnsi="Cambria"/>
          <w:sz w:val="28"/>
          <w:szCs w:val="28"/>
        </w:rPr>
        <w:t>ductus</w:t>
      </w:r>
      <w:proofErr w:type="spellEnd"/>
      <w:r w:rsidRPr="00B97D18">
        <w:rPr>
          <w:rFonts w:ascii="Cambria" w:hAnsi="Cambria"/>
          <w:sz w:val="28"/>
          <w:szCs w:val="28"/>
        </w:rPr>
        <w:t xml:space="preserve"> </w:t>
      </w:r>
      <w:proofErr w:type="spellStart"/>
      <w:r w:rsidRPr="00B97D18">
        <w:rPr>
          <w:rFonts w:ascii="Cambria" w:hAnsi="Cambria"/>
          <w:sz w:val="28"/>
          <w:szCs w:val="28"/>
        </w:rPr>
        <w:t>arteriosus</w:t>
      </w:r>
      <w:proofErr w:type="spellEnd"/>
      <w:r w:rsidRPr="00B97D18">
        <w:rPr>
          <w:rFonts w:ascii="Cambria" w:hAnsi="Cambria"/>
          <w:sz w:val="28"/>
          <w:szCs w:val="28"/>
        </w:rPr>
        <w:t xml:space="preserve"> (as shown in figure 3), left sided aortic arch, hepatic veins draining directly into right atrium (as shown in figure4), inferior vena cava on the left of abdominal aorta, persistent left superior vena cava (as shown in figure5).</w:t>
      </w:r>
    </w:p>
    <w:p w:rsidR="00972154" w:rsidRPr="00B97D18" w:rsidRDefault="00972154" w:rsidP="00972154">
      <w:pPr>
        <w:tabs>
          <w:tab w:val="center" w:pos="8550"/>
        </w:tabs>
        <w:rPr>
          <w:rFonts w:ascii="Cambria" w:hAnsi="Cambria"/>
          <w:sz w:val="28"/>
          <w:szCs w:val="28"/>
        </w:rPr>
      </w:pPr>
      <w:r w:rsidRPr="00B97D18">
        <w:rPr>
          <w:rFonts w:ascii="Cambria" w:hAnsi="Cambria"/>
          <w:noProof/>
          <w:sz w:val="28"/>
          <w:szCs w:val="28"/>
          <w:lang w:val="en-IN" w:eastAsia="en-IN"/>
        </w:rPr>
        <w:lastRenderedPageBreak/>
        <w:drawing>
          <wp:inline distT="0" distB="0" distL="0" distR="0" wp14:anchorId="13C60A3E" wp14:editId="2F83B355">
            <wp:extent cx="8388350" cy="5983371"/>
            <wp:effectExtent l="19050" t="0" r="0" b="0"/>
            <wp:docPr id="1" name="Picture 0" descr="FINAL ECHO 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ECHO IMAGES.png"/>
                    <pic:cNvPicPr/>
                  </pic:nvPicPr>
                  <pic:blipFill>
                    <a:blip r:embed="rId8" cstate="print"/>
                    <a:srcRect r="64612" b="84183"/>
                    <a:stretch>
                      <a:fillRect/>
                    </a:stretch>
                  </pic:blipFill>
                  <pic:spPr>
                    <a:xfrm>
                      <a:off x="0" y="0"/>
                      <a:ext cx="8388350" cy="5983371"/>
                    </a:xfrm>
                    <a:prstGeom prst="rect">
                      <a:avLst/>
                    </a:prstGeom>
                  </pic:spPr>
                </pic:pic>
              </a:graphicData>
            </a:graphic>
          </wp:inline>
        </w:drawing>
      </w:r>
    </w:p>
    <w:p w:rsidR="00972154" w:rsidRPr="00B97D18" w:rsidRDefault="00972154" w:rsidP="00972154">
      <w:pPr>
        <w:tabs>
          <w:tab w:val="center" w:pos="8550"/>
        </w:tabs>
        <w:rPr>
          <w:rFonts w:ascii="Cambria" w:hAnsi="Cambria"/>
          <w:sz w:val="28"/>
          <w:szCs w:val="28"/>
        </w:rPr>
      </w:pPr>
    </w:p>
    <w:p w:rsidR="00972154" w:rsidRPr="00B97D18" w:rsidRDefault="00972154" w:rsidP="00972154">
      <w:pPr>
        <w:tabs>
          <w:tab w:val="center" w:pos="8550"/>
        </w:tabs>
        <w:rPr>
          <w:rFonts w:ascii="Cambria" w:hAnsi="Cambria"/>
          <w:sz w:val="28"/>
          <w:szCs w:val="28"/>
        </w:rPr>
      </w:pPr>
      <w:r w:rsidRPr="00B97D18">
        <w:rPr>
          <w:rFonts w:ascii="Cambria" w:hAnsi="Cambria"/>
          <w:sz w:val="28"/>
          <w:szCs w:val="28"/>
        </w:rPr>
        <w:t xml:space="preserve">Figure 1 showing large </w:t>
      </w:r>
      <w:proofErr w:type="spellStart"/>
      <w:r w:rsidRPr="00B97D18">
        <w:rPr>
          <w:rFonts w:ascii="Cambria" w:hAnsi="Cambria"/>
          <w:sz w:val="28"/>
          <w:szCs w:val="28"/>
        </w:rPr>
        <w:t>ostium</w:t>
      </w:r>
      <w:proofErr w:type="spellEnd"/>
      <w:r w:rsidRPr="00B97D18">
        <w:rPr>
          <w:rFonts w:ascii="Cambria" w:hAnsi="Cambria"/>
          <w:sz w:val="28"/>
          <w:szCs w:val="28"/>
        </w:rPr>
        <w:t xml:space="preserve"> </w:t>
      </w:r>
      <w:proofErr w:type="spellStart"/>
      <w:r w:rsidRPr="00B97D18">
        <w:rPr>
          <w:rFonts w:ascii="Cambria" w:hAnsi="Cambria"/>
          <w:sz w:val="28"/>
          <w:szCs w:val="28"/>
        </w:rPr>
        <w:t>primum</w:t>
      </w:r>
      <w:proofErr w:type="spellEnd"/>
      <w:r w:rsidRPr="00B97D18">
        <w:rPr>
          <w:rFonts w:ascii="Cambria" w:hAnsi="Cambria"/>
          <w:sz w:val="28"/>
          <w:szCs w:val="28"/>
        </w:rPr>
        <w:t xml:space="preserve"> ASD.</w:t>
      </w:r>
    </w:p>
    <w:p w:rsidR="00972154" w:rsidRPr="00B97D18" w:rsidRDefault="00972154" w:rsidP="00972154">
      <w:pPr>
        <w:tabs>
          <w:tab w:val="center" w:pos="8550"/>
        </w:tabs>
        <w:rPr>
          <w:rFonts w:ascii="Cambria" w:hAnsi="Cambria"/>
          <w:sz w:val="28"/>
          <w:szCs w:val="28"/>
        </w:rPr>
      </w:pPr>
      <w:r w:rsidRPr="00B97D18">
        <w:rPr>
          <w:rFonts w:ascii="Cambria" w:hAnsi="Cambria"/>
          <w:sz w:val="28"/>
          <w:szCs w:val="28"/>
        </w:rPr>
        <w:t>Figure 2 showing large PDA.</w:t>
      </w:r>
    </w:p>
    <w:p w:rsidR="00972154" w:rsidRPr="00B97D18" w:rsidRDefault="00972154" w:rsidP="00972154">
      <w:pPr>
        <w:tabs>
          <w:tab w:val="center" w:pos="8550"/>
        </w:tabs>
        <w:rPr>
          <w:rFonts w:ascii="Cambria" w:hAnsi="Cambria"/>
          <w:sz w:val="28"/>
          <w:szCs w:val="28"/>
        </w:rPr>
      </w:pPr>
      <w:r w:rsidRPr="00B97D18">
        <w:rPr>
          <w:rFonts w:ascii="Cambria" w:hAnsi="Cambria"/>
          <w:sz w:val="28"/>
          <w:szCs w:val="28"/>
        </w:rPr>
        <w:t>Figure 3 showing hepatic veins directly draining into RA.</w:t>
      </w:r>
    </w:p>
    <w:p w:rsidR="00972154" w:rsidRPr="00B97D18" w:rsidRDefault="00972154" w:rsidP="00972154">
      <w:pPr>
        <w:tabs>
          <w:tab w:val="center" w:pos="8550"/>
        </w:tabs>
        <w:rPr>
          <w:rFonts w:ascii="Cambria" w:hAnsi="Cambria"/>
          <w:sz w:val="28"/>
          <w:szCs w:val="28"/>
        </w:rPr>
      </w:pPr>
      <w:r w:rsidRPr="00B97D18">
        <w:rPr>
          <w:rFonts w:ascii="Cambria" w:hAnsi="Cambria"/>
          <w:sz w:val="28"/>
          <w:szCs w:val="28"/>
        </w:rPr>
        <w:t>Figure 4 showing persistent left SVC.</w:t>
      </w:r>
    </w:p>
    <w:p w:rsidR="00972154" w:rsidRPr="00B97D18" w:rsidRDefault="005C634C" w:rsidP="00972154">
      <w:pPr>
        <w:tabs>
          <w:tab w:val="center" w:pos="8550"/>
        </w:tabs>
        <w:rPr>
          <w:rFonts w:ascii="Cambria" w:hAnsi="Cambria"/>
          <w:sz w:val="28"/>
          <w:szCs w:val="28"/>
        </w:rPr>
      </w:pPr>
      <w:r>
        <w:rPr>
          <w:rFonts w:ascii="Cambria" w:hAnsi="Cambria"/>
          <w:sz w:val="28"/>
          <w:szCs w:val="28"/>
        </w:rPr>
        <w:lastRenderedPageBreak/>
        <w:t xml:space="preserve">CT scan of thorax </w:t>
      </w:r>
      <w:r w:rsidR="00972154" w:rsidRPr="00B97D18">
        <w:rPr>
          <w:rFonts w:ascii="Cambria" w:hAnsi="Cambria"/>
          <w:sz w:val="28"/>
          <w:szCs w:val="28"/>
        </w:rPr>
        <w:t xml:space="preserve">and abdomen with contrast venography showed findings of </w:t>
      </w:r>
      <w:proofErr w:type="spellStart"/>
      <w:r w:rsidR="00972154" w:rsidRPr="00B97D18">
        <w:rPr>
          <w:rFonts w:ascii="Cambria" w:hAnsi="Cambria"/>
          <w:sz w:val="28"/>
          <w:szCs w:val="28"/>
        </w:rPr>
        <w:t>situs</w:t>
      </w:r>
      <w:proofErr w:type="spellEnd"/>
      <w:r w:rsidR="00972154" w:rsidRPr="00B97D18">
        <w:rPr>
          <w:rFonts w:ascii="Cambria" w:hAnsi="Cambria"/>
          <w:sz w:val="28"/>
          <w:szCs w:val="28"/>
        </w:rPr>
        <w:t xml:space="preserve"> ambiguous with left isomerism including trachea bifurcating into bilateral morphologically similar bronchi (as shown in figure 6</w:t>
      </w:r>
      <w:proofErr w:type="gramStart"/>
      <w:r w:rsidR="00972154" w:rsidRPr="00B97D18">
        <w:rPr>
          <w:rFonts w:ascii="Cambria" w:hAnsi="Cambria"/>
          <w:sz w:val="28"/>
          <w:szCs w:val="28"/>
        </w:rPr>
        <w:t>)  and</w:t>
      </w:r>
      <w:proofErr w:type="gramEnd"/>
      <w:r w:rsidR="00972154" w:rsidRPr="00B97D18">
        <w:rPr>
          <w:rFonts w:ascii="Cambria" w:hAnsi="Cambria"/>
          <w:sz w:val="28"/>
          <w:szCs w:val="28"/>
        </w:rPr>
        <w:t xml:space="preserve"> bilateral </w:t>
      </w:r>
      <w:proofErr w:type="spellStart"/>
      <w:r w:rsidR="00972154" w:rsidRPr="00B97D18">
        <w:rPr>
          <w:rFonts w:ascii="Cambria" w:hAnsi="Cambria"/>
          <w:sz w:val="28"/>
          <w:szCs w:val="28"/>
        </w:rPr>
        <w:t>bilobed</w:t>
      </w:r>
      <w:proofErr w:type="spellEnd"/>
      <w:r w:rsidR="00972154" w:rsidRPr="00B97D18">
        <w:rPr>
          <w:rFonts w:ascii="Cambria" w:hAnsi="Cambria"/>
          <w:sz w:val="28"/>
          <w:szCs w:val="28"/>
        </w:rPr>
        <w:t xml:space="preserve"> lungs, liver in the left </w:t>
      </w:r>
      <w:proofErr w:type="spellStart"/>
      <w:r w:rsidR="00972154" w:rsidRPr="00B97D18">
        <w:rPr>
          <w:rFonts w:ascii="Cambria" w:hAnsi="Cambria"/>
          <w:sz w:val="28"/>
          <w:szCs w:val="28"/>
        </w:rPr>
        <w:t>hypochondrium</w:t>
      </w:r>
      <w:proofErr w:type="spellEnd"/>
      <w:r w:rsidR="00972154" w:rsidRPr="00B97D18">
        <w:rPr>
          <w:rFonts w:ascii="Cambria" w:hAnsi="Cambria"/>
          <w:sz w:val="28"/>
          <w:szCs w:val="28"/>
        </w:rPr>
        <w:t xml:space="preserve"> with </w:t>
      </w:r>
      <w:proofErr w:type="spellStart"/>
      <w:r w:rsidR="00972154" w:rsidRPr="00B97D18">
        <w:rPr>
          <w:rFonts w:ascii="Cambria" w:hAnsi="Cambria"/>
          <w:sz w:val="28"/>
          <w:szCs w:val="28"/>
        </w:rPr>
        <w:t>hemangioma</w:t>
      </w:r>
      <w:proofErr w:type="spellEnd"/>
      <w:r w:rsidR="00972154" w:rsidRPr="00B97D18">
        <w:rPr>
          <w:rFonts w:ascii="Cambria" w:hAnsi="Cambria"/>
          <w:sz w:val="28"/>
          <w:szCs w:val="28"/>
        </w:rPr>
        <w:t xml:space="preserve"> in segments II and </w:t>
      </w:r>
      <w:proofErr w:type="spellStart"/>
      <w:r w:rsidR="00972154" w:rsidRPr="00B97D18">
        <w:rPr>
          <w:rFonts w:ascii="Cambria" w:hAnsi="Cambria"/>
          <w:sz w:val="28"/>
          <w:szCs w:val="28"/>
        </w:rPr>
        <w:t>IVa</w:t>
      </w:r>
      <w:proofErr w:type="spellEnd"/>
      <w:r w:rsidR="00972154" w:rsidRPr="00B97D18">
        <w:rPr>
          <w:rFonts w:ascii="Cambria" w:hAnsi="Cambria"/>
          <w:sz w:val="28"/>
          <w:szCs w:val="28"/>
        </w:rPr>
        <w:t xml:space="preserve">, </w:t>
      </w:r>
      <w:proofErr w:type="spellStart"/>
      <w:r w:rsidR="00972154" w:rsidRPr="00B97D18">
        <w:rPr>
          <w:rFonts w:ascii="Cambria" w:hAnsi="Cambria"/>
          <w:sz w:val="28"/>
          <w:szCs w:val="28"/>
        </w:rPr>
        <w:t>polysplenia</w:t>
      </w:r>
      <w:proofErr w:type="spellEnd"/>
      <w:r w:rsidR="00972154" w:rsidRPr="00B97D18">
        <w:rPr>
          <w:rFonts w:ascii="Cambria" w:hAnsi="Cambria"/>
          <w:sz w:val="28"/>
          <w:szCs w:val="28"/>
        </w:rPr>
        <w:t>, non rotated gut, persistent left superior vena cava (as show</w:t>
      </w:r>
      <w:r w:rsidR="00B97D18" w:rsidRPr="00B97D18">
        <w:rPr>
          <w:rFonts w:ascii="Cambria" w:hAnsi="Cambria"/>
          <w:sz w:val="28"/>
          <w:szCs w:val="28"/>
        </w:rPr>
        <w:t>n in figure 7</w:t>
      </w:r>
      <w:r w:rsidR="00972154" w:rsidRPr="00B97D18">
        <w:rPr>
          <w:rFonts w:ascii="Cambria" w:hAnsi="Cambria"/>
          <w:sz w:val="28"/>
          <w:szCs w:val="28"/>
        </w:rPr>
        <w:t xml:space="preserve">), </w:t>
      </w:r>
      <w:proofErr w:type="spellStart"/>
      <w:r w:rsidR="00972154" w:rsidRPr="00B97D18">
        <w:rPr>
          <w:rFonts w:ascii="Cambria" w:hAnsi="Cambria"/>
          <w:sz w:val="28"/>
          <w:szCs w:val="28"/>
        </w:rPr>
        <w:t>hemiazygos</w:t>
      </w:r>
      <w:proofErr w:type="spellEnd"/>
      <w:r w:rsidR="00972154" w:rsidRPr="00B97D18">
        <w:rPr>
          <w:rFonts w:ascii="Cambria" w:hAnsi="Cambria"/>
          <w:sz w:val="28"/>
          <w:szCs w:val="28"/>
        </w:rPr>
        <w:t xml:space="preserve"> vein continuous with left sided inferior </w:t>
      </w:r>
      <w:r w:rsidR="00B97D18" w:rsidRPr="00B97D18">
        <w:rPr>
          <w:rFonts w:ascii="Cambria" w:hAnsi="Cambria"/>
          <w:sz w:val="28"/>
          <w:szCs w:val="28"/>
        </w:rPr>
        <w:t>vena cava (as shown in figure 8</w:t>
      </w:r>
      <w:r w:rsidR="00972154" w:rsidRPr="00B97D18">
        <w:rPr>
          <w:rFonts w:ascii="Cambria" w:hAnsi="Cambria"/>
          <w:sz w:val="28"/>
          <w:szCs w:val="28"/>
        </w:rPr>
        <w:t>).</w:t>
      </w:r>
    </w:p>
    <w:p w:rsidR="00972154" w:rsidRPr="00B97D18" w:rsidRDefault="00972154" w:rsidP="00972154">
      <w:pPr>
        <w:tabs>
          <w:tab w:val="center" w:pos="8550"/>
        </w:tabs>
        <w:rPr>
          <w:rFonts w:ascii="Cambria" w:hAnsi="Cambria"/>
          <w:noProof/>
          <w:sz w:val="28"/>
          <w:szCs w:val="28"/>
        </w:rPr>
      </w:pPr>
    </w:p>
    <w:p w:rsidR="00972154" w:rsidRPr="00B97D18" w:rsidRDefault="00972154" w:rsidP="00972154">
      <w:pPr>
        <w:tabs>
          <w:tab w:val="center" w:pos="8550"/>
        </w:tabs>
        <w:rPr>
          <w:rFonts w:ascii="Cambria" w:hAnsi="Cambria"/>
          <w:noProof/>
          <w:sz w:val="28"/>
          <w:szCs w:val="28"/>
        </w:rPr>
      </w:pPr>
    </w:p>
    <w:p w:rsidR="00972154" w:rsidRPr="00B97D18" w:rsidRDefault="00972154" w:rsidP="00972154">
      <w:pPr>
        <w:tabs>
          <w:tab w:val="center" w:pos="8550"/>
        </w:tabs>
        <w:rPr>
          <w:rFonts w:ascii="Cambria" w:hAnsi="Cambria"/>
          <w:noProof/>
          <w:sz w:val="28"/>
          <w:szCs w:val="28"/>
        </w:rPr>
      </w:pPr>
    </w:p>
    <w:p w:rsidR="00972154" w:rsidRPr="00B97D18" w:rsidRDefault="00972154" w:rsidP="00972154">
      <w:pPr>
        <w:tabs>
          <w:tab w:val="center" w:pos="8550"/>
        </w:tabs>
        <w:rPr>
          <w:rFonts w:ascii="Cambria" w:hAnsi="Cambria"/>
          <w:noProof/>
          <w:sz w:val="28"/>
          <w:szCs w:val="28"/>
        </w:rPr>
      </w:pPr>
    </w:p>
    <w:p w:rsidR="00972154" w:rsidRPr="00B97D18" w:rsidRDefault="00972154" w:rsidP="00972154">
      <w:pPr>
        <w:tabs>
          <w:tab w:val="center" w:pos="8550"/>
        </w:tabs>
        <w:rPr>
          <w:rFonts w:ascii="Cambria" w:hAnsi="Cambria"/>
          <w:noProof/>
          <w:sz w:val="28"/>
          <w:szCs w:val="28"/>
        </w:rPr>
      </w:pPr>
    </w:p>
    <w:p w:rsidR="00972154" w:rsidRPr="00B97D18" w:rsidRDefault="00972154" w:rsidP="00972154">
      <w:pPr>
        <w:tabs>
          <w:tab w:val="center" w:pos="8550"/>
        </w:tabs>
        <w:rPr>
          <w:rFonts w:ascii="Cambria" w:hAnsi="Cambria"/>
          <w:noProof/>
          <w:sz w:val="28"/>
          <w:szCs w:val="28"/>
        </w:rPr>
      </w:pPr>
    </w:p>
    <w:p w:rsidR="00972154" w:rsidRPr="00B97D18" w:rsidRDefault="00972154" w:rsidP="00972154">
      <w:pPr>
        <w:tabs>
          <w:tab w:val="center" w:pos="8550"/>
        </w:tabs>
        <w:rPr>
          <w:rFonts w:ascii="Cambria" w:hAnsi="Cambria"/>
          <w:noProof/>
          <w:sz w:val="28"/>
          <w:szCs w:val="28"/>
        </w:rPr>
      </w:pPr>
    </w:p>
    <w:p w:rsidR="00972154" w:rsidRPr="00B97D18" w:rsidRDefault="00972154" w:rsidP="00972154">
      <w:pPr>
        <w:tabs>
          <w:tab w:val="center" w:pos="8550"/>
        </w:tabs>
        <w:rPr>
          <w:rFonts w:ascii="Cambria" w:hAnsi="Cambria"/>
          <w:noProof/>
          <w:sz w:val="28"/>
          <w:szCs w:val="28"/>
        </w:rPr>
      </w:pPr>
    </w:p>
    <w:p w:rsidR="00972154" w:rsidRPr="00B97D18" w:rsidRDefault="00972154" w:rsidP="00972154">
      <w:pPr>
        <w:tabs>
          <w:tab w:val="center" w:pos="8550"/>
        </w:tabs>
        <w:rPr>
          <w:rFonts w:ascii="Cambria" w:hAnsi="Cambria"/>
          <w:noProof/>
          <w:sz w:val="28"/>
          <w:szCs w:val="28"/>
        </w:rPr>
      </w:pPr>
    </w:p>
    <w:p w:rsidR="00972154" w:rsidRPr="00B97D18" w:rsidRDefault="00972154" w:rsidP="00972154">
      <w:pPr>
        <w:tabs>
          <w:tab w:val="center" w:pos="8550"/>
        </w:tabs>
        <w:rPr>
          <w:rFonts w:ascii="Cambria" w:hAnsi="Cambria"/>
          <w:noProof/>
          <w:sz w:val="28"/>
          <w:szCs w:val="28"/>
        </w:rPr>
      </w:pPr>
    </w:p>
    <w:p w:rsidR="00972154" w:rsidRPr="00B97D18" w:rsidRDefault="00972154" w:rsidP="00972154">
      <w:pPr>
        <w:tabs>
          <w:tab w:val="center" w:pos="8550"/>
        </w:tabs>
        <w:rPr>
          <w:rFonts w:ascii="Cambria" w:hAnsi="Cambria"/>
          <w:sz w:val="28"/>
          <w:szCs w:val="28"/>
        </w:rPr>
      </w:pPr>
      <w:r w:rsidRPr="00B97D18">
        <w:rPr>
          <w:rFonts w:ascii="Cambria" w:hAnsi="Cambria"/>
          <w:noProof/>
          <w:sz w:val="28"/>
          <w:szCs w:val="28"/>
          <w:lang w:val="en-IN" w:eastAsia="en-IN"/>
        </w:rPr>
        <w:lastRenderedPageBreak/>
        <w:drawing>
          <wp:inline distT="0" distB="0" distL="0" distR="0" wp14:anchorId="6A83904E" wp14:editId="5443E4AA">
            <wp:extent cx="7432588" cy="3614351"/>
            <wp:effectExtent l="0" t="0" r="0" b="5715"/>
            <wp:docPr id="11" name="Picture 4" descr="C:\Users\uSER\Desktop\AVCD\ct bronchi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AVCD\ct bronchi2.png"/>
                    <pic:cNvPicPr>
                      <a:picLocks noChangeAspect="1" noChangeArrowheads="1"/>
                    </pic:cNvPicPr>
                  </pic:nvPicPr>
                  <pic:blipFill>
                    <a:blip r:embed="rId9"/>
                    <a:srcRect r="66867" b="91027"/>
                    <a:stretch>
                      <a:fillRect/>
                    </a:stretch>
                  </pic:blipFill>
                  <pic:spPr bwMode="auto">
                    <a:xfrm>
                      <a:off x="0" y="0"/>
                      <a:ext cx="7426285" cy="3611286"/>
                    </a:xfrm>
                    <a:prstGeom prst="rect">
                      <a:avLst/>
                    </a:prstGeom>
                    <a:noFill/>
                    <a:ln w="9525">
                      <a:noFill/>
                      <a:miter lim="800000"/>
                      <a:headEnd/>
                      <a:tailEnd/>
                    </a:ln>
                  </pic:spPr>
                </pic:pic>
              </a:graphicData>
            </a:graphic>
          </wp:inline>
        </w:drawing>
      </w:r>
      <w:r w:rsidRPr="00B97D18">
        <w:rPr>
          <w:rFonts w:ascii="Cambria" w:hAnsi="Cambria"/>
          <w:sz w:val="28"/>
          <w:szCs w:val="28"/>
        </w:rPr>
        <w:t>Figure 6: CT thorax showing trachea bifurcating into bilateral morphologically similar bronchi.</w:t>
      </w:r>
    </w:p>
    <w:p w:rsidR="00972154" w:rsidRPr="00B97D18" w:rsidRDefault="00972154" w:rsidP="00972154">
      <w:pPr>
        <w:tabs>
          <w:tab w:val="center" w:pos="8550"/>
        </w:tabs>
        <w:rPr>
          <w:rFonts w:ascii="Cambria" w:hAnsi="Cambria"/>
          <w:sz w:val="28"/>
          <w:szCs w:val="28"/>
        </w:rPr>
      </w:pPr>
    </w:p>
    <w:p w:rsidR="00972154" w:rsidRPr="00B97D18" w:rsidRDefault="00972154" w:rsidP="00972154">
      <w:pPr>
        <w:tabs>
          <w:tab w:val="center" w:pos="8550"/>
        </w:tabs>
        <w:rPr>
          <w:rFonts w:ascii="Cambria" w:hAnsi="Cambria"/>
          <w:sz w:val="28"/>
          <w:szCs w:val="28"/>
        </w:rPr>
      </w:pPr>
    </w:p>
    <w:p w:rsidR="00972154" w:rsidRPr="00B97D18" w:rsidRDefault="00972154" w:rsidP="00972154">
      <w:pPr>
        <w:tabs>
          <w:tab w:val="center" w:pos="8550"/>
        </w:tabs>
        <w:rPr>
          <w:rFonts w:ascii="Cambria" w:hAnsi="Cambria"/>
          <w:sz w:val="28"/>
          <w:szCs w:val="28"/>
        </w:rPr>
      </w:pPr>
    </w:p>
    <w:p w:rsidR="00972154" w:rsidRPr="00B97D18" w:rsidRDefault="00972154" w:rsidP="00972154">
      <w:pPr>
        <w:tabs>
          <w:tab w:val="center" w:pos="8550"/>
        </w:tabs>
        <w:rPr>
          <w:rFonts w:ascii="Cambria" w:hAnsi="Cambria"/>
          <w:noProof/>
          <w:sz w:val="28"/>
          <w:szCs w:val="28"/>
        </w:rPr>
      </w:pPr>
    </w:p>
    <w:p w:rsidR="00972154" w:rsidRPr="00B97D18" w:rsidRDefault="00972154" w:rsidP="00972154">
      <w:pPr>
        <w:tabs>
          <w:tab w:val="center" w:pos="8550"/>
        </w:tabs>
        <w:rPr>
          <w:rFonts w:ascii="Cambria" w:hAnsi="Cambria"/>
          <w:sz w:val="28"/>
          <w:szCs w:val="28"/>
        </w:rPr>
      </w:pPr>
    </w:p>
    <w:p w:rsidR="00972154" w:rsidRPr="00B97D18" w:rsidRDefault="00972154" w:rsidP="00972154">
      <w:pPr>
        <w:tabs>
          <w:tab w:val="center" w:pos="8550"/>
        </w:tabs>
        <w:rPr>
          <w:rFonts w:ascii="Cambria" w:hAnsi="Cambria"/>
          <w:sz w:val="28"/>
          <w:szCs w:val="28"/>
        </w:rPr>
      </w:pPr>
    </w:p>
    <w:p w:rsidR="00972154" w:rsidRPr="00B97D18" w:rsidRDefault="00972154" w:rsidP="00972154">
      <w:pPr>
        <w:tabs>
          <w:tab w:val="center" w:pos="8550"/>
        </w:tabs>
        <w:rPr>
          <w:rFonts w:ascii="Cambria" w:hAnsi="Cambria"/>
          <w:sz w:val="28"/>
          <w:szCs w:val="28"/>
        </w:rPr>
      </w:pPr>
    </w:p>
    <w:p w:rsidR="00972154" w:rsidRPr="00B97D18" w:rsidRDefault="00972154" w:rsidP="00972154">
      <w:pPr>
        <w:pStyle w:val="ListParagraph"/>
        <w:tabs>
          <w:tab w:val="center" w:pos="8550"/>
        </w:tabs>
        <w:rPr>
          <w:rFonts w:ascii="Cambria" w:hAnsi="Cambria"/>
          <w:sz w:val="28"/>
          <w:szCs w:val="28"/>
        </w:rPr>
      </w:pPr>
    </w:p>
    <w:p w:rsidR="00972154" w:rsidRPr="00B97D18" w:rsidRDefault="00972154" w:rsidP="00972154">
      <w:pPr>
        <w:pStyle w:val="ListParagraph"/>
        <w:tabs>
          <w:tab w:val="center" w:pos="8550"/>
        </w:tabs>
        <w:rPr>
          <w:rFonts w:ascii="Cambria" w:hAnsi="Cambria"/>
          <w:sz w:val="28"/>
          <w:szCs w:val="28"/>
        </w:rPr>
      </w:pPr>
    </w:p>
    <w:p w:rsidR="00972154" w:rsidRPr="00B97D18" w:rsidRDefault="00972154" w:rsidP="00972154">
      <w:pPr>
        <w:pStyle w:val="ListParagraph"/>
        <w:tabs>
          <w:tab w:val="center" w:pos="8550"/>
        </w:tabs>
        <w:rPr>
          <w:rFonts w:ascii="Cambria" w:hAnsi="Cambria"/>
          <w:sz w:val="28"/>
          <w:szCs w:val="28"/>
        </w:rPr>
      </w:pPr>
    </w:p>
    <w:p w:rsidR="00972154" w:rsidRPr="00B97D18" w:rsidRDefault="00972154" w:rsidP="00972154">
      <w:pPr>
        <w:pStyle w:val="ListParagraph"/>
        <w:tabs>
          <w:tab w:val="center" w:pos="8550"/>
        </w:tabs>
        <w:rPr>
          <w:rFonts w:ascii="Cambria" w:hAnsi="Cambria"/>
          <w:sz w:val="28"/>
          <w:szCs w:val="28"/>
        </w:rPr>
      </w:pPr>
    </w:p>
    <w:p w:rsidR="00972154" w:rsidRPr="00B97D18" w:rsidRDefault="00972154" w:rsidP="00972154">
      <w:pPr>
        <w:pStyle w:val="ListParagraph"/>
        <w:tabs>
          <w:tab w:val="center" w:pos="8550"/>
        </w:tabs>
        <w:rPr>
          <w:rFonts w:ascii="Cambria" w:hAnsi="Cambria"/>
          <w:sz w:val="28"/>
          <w:szCs w:val="28"/>
        </w:rPr>
      </w:pPr>
    </w:p>
    <w:p w:rsidR="00972154" w:rsidRPr="00B97D18" w:rsidRDefault="00972154" w:rsidP="00972154">
      <w:pPr>
        <w:pStyle w:val="ListParagraph"/>
        <w:tabs>
          <w:tab w:val="center" w:pos="8550"/>
        </w:tabs>
        <w:rPr>
          <w:rFonts w:ascii="Cambria" w:hAnsi="Cambria"/>
          <w:noProof/>
          <w:sz w:val="28"/>
          <w:szCs w:val="28"/>
        </w:rPr>
      </w:pPr>
    </w:p>
    <w:p w:rsidR="00972154" w:rsidRPr="00B97D18" w:rsidRDefault="00972154" w:rsidP="00972154">
      <w:pPr>
        <w:tabs>
          <w:tab w:val="center" w:pos="8550"/>
        </w:tabs>
        <w:rPr>
          <w:rFonts w:ascii="Cambria" w:hAnsi="Cambria"/>
          <w:noProof/>
          <w:sz w:val="28"/>
          <w:szCs w:val="28"/>
        </w:rPr>
      </w:pPr>
    </w:p>
    <w:p w:rsidR="00972154" w:rsidRPr="00B97D18" w:rsidRDefault="00972154" w:rsidP="00972154">
      <w:pPr>
        <w:tabs>
          <w:tab w:val="center" w:pos="8550"/>
        </w:tabs>
        <w:rPr>
          <w:rFonts w:ascii="Cambria" w:hAnsi="Cambria"/>
          <w:noProof/>
          <w:sz w:val="28"/>
          <w:szCs w:val="28"/>
        </w:rPr>
      </w:pPr>
    </w:p>
    <w:p w:rsidR="00972154" w:rsidRPr="00B97D18" w:rsidRDefault="00972154" w:rsidP="00972154">
      <w:pPr>
        <w:tabs>
          <w:tab w:val="center" w:pos="8550"/>
        </w:tabs>
        <w:rPr>
          <w:rFonts w:ascii="Cambria" w:hAnsi="Cambria"/>
          <w:noProof/>
          <w:sz w:val="28"/>
          <w:szCs w:val="28"/>
        </w:rPr>
      </w:pPr>
      <w:r w:rsidRPr="00B97D18">
        <w:rPr>
          <w:rFonts w:ascii="Cambria" w:hAnsi="Cambria"/>
          <w:noProof/>
          <w:sz w:val="28"/>
          <w:szCs w:val="28"/>
          <w:lang w:val="en-IN" w:eastAsia="en-IN"/>
        </w:rPr>
        <w:drawing>
          <wp:inline distT="0" distB="0" distL="0" distR="0" wp14:anchorId="4BA82FEA" wp14:editId="0E42FBE7">
            <wp:extent cx="7599406" cy="4850027"/>
            <wp:effectExtent l="0" t="0" r="1905" b="8255"/>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l="8919" t="3595" r="63921" b="88667"/>
                    <a:stretch>
                      <a:fillRect/>
                    </a:stretch>
                  </pic:blipFill>
                  <pic:spPr bwMode="auto">
                    <a:xfrm>
                      <a:off x="0" y="0"/>
                      <a:ext cx="7600950" cy="4851012"/>
                    </a:xfrm>
                    <a:prstGeom prst="rect">
                      <a:avLst/>
                    </a:prstGeom>
                    <a:noFill/>
                    <a:ln w="9525">
                      <a:noFill/>
                      <a:miter lim="800000"/>
                      <a:headEnd/>
                      <a:tailEnd/>
                    </a:ln>
                  </pic:spPr>
                </pic:pic>
              </a:graphicData>
            </a:graphic>
          </wp:inline>
        </w:drawing>
      </w:r>
      <w:r w:rsidR="005C634C">
        <w:rPr>
          <w:rFonts w:ascii="Cambria" w:hAnsi="Cambria"/>
          <w:sz w:val="28"/>
          <w:szCs w:val="28"/>
        </w:rPr>
        <w:t xml:space="preserve">                              </w:t>
      </w:r>
      <w:r w:rsidR="00B97D18" w:rsidRPr="00B97D18">
        <w:rPr>
          <w:rFonts w:ascii="Cambria" w:hAnsi="Cambria"/>
          <w:sz w:val="28"/>
          <w:szCs w:val="28"/>
        </w:rPr>
        <w:t>Figure 7</w:t>
      </w:r>
      <w:r w:rsidRPr="00B97D18">
        <w:rPr>
          <w:rFonts w:ascii="Cambria" w:hAnsi="Cambria"/>
          <w:sz w:val="28"/>
          <w:szCs w:val="28"/>
        </w:rPr>
        <w:t>: CT thorax showing persistent left superior vena cava.</w:t>
      </w:r>
    </w:p>
    <w:p w:rsidR="00972154" w:rsidRPr="00B97D18" w:rsidRDefault="00972154" w:rsidP="00972154">
      <w:pPr>
        <w:pStyle w:val="ListParagraph"/>
        <w:tabs>
          <w:tab w:val="center" w:pos="8550"/>
        </w:tabs>
        <w:rPr>
          <w:rFonts w:ascii="Cambria" w:hAnsi="Cambria"/>
          <w:sz w:val="28"/>
          <w:szCs w:val="28"/>
        </w:rPr>
      </w:pPr>
    </w:p>
    <w:p w:rsidR="00972154" w:rsidRPr="00B97D18" w:rsidRDefault="00972154" w:rsidP="00972154">
      <w:pPr>
        <w:pStyle w:val="ListParagraph"/>
        <w:tabs>
          <w:tab w:val="center" w:pos="8550"/>
        </w:tabs>
        <w:rPr>
          <w:rFonts w:ascii="Cambria" w:hAnsi="Cambria"/>
          <w:sz w:val="28"/>
          <w:szCs w:val="28"/>
        </w:rPr>
      </w:pPr>
    </w:p>
    <w:p w:rsidR="00972154" w:rsidRPr="00B97D18" w:rsidRDefault="00972154" w:rsidP="00972154">
      <w:pPr>
        <w:pStyle w:val="ListParagraph"/>
        <w:tabs>
          <w:tab w:val="center" w:pos="8550"/>
        </w:tabs>
        <w:rPr>
          <w:rFonts w:ascii="Cambria" w:hAnsi="Cambria"/>
          <w:sz w:val="28"/>
          <w:szCs w:val="28"/>
        </w:rPr>
      </w:pPr>
    </w:p>
    <w:p w:rsidR="00972154" w:rsidRPr="00B97D18" w:rsidRDefault="00972154" w:rsidP="00972154">
      <w:pPr>
        <w:pStyle w:val="ListParagraph"/>
        <w:tabs>
          <w:tab w:val="center" w:pos="8550"/>
        </w:tabs>
        <w:rPr>
          <w:rFonts w:ascii="Cambria" w:hAnsi="Cambria"/>
          <w:sz w:val="28"/>
          <w:szCs w:val="28"/>
        </w:rPr>
      </w:pPr>
      <w:r w:rsidRPr="00B97D18">
        <w:rPr>
          <w:rFonts w:ascii="Cambria" w:hAnsi="Cambria"/>
          <w:noProof/>
          <w:sz w:val="28"/>
          <w:szCs w:val="28"/>
          <w:lang w:val="en-IN" w:eastAsia="en-IN"/>
        </w:rPr>
        <w:lastRenderedPageBreak/>
        <w:drawing>
          <wp:inline distT="0" distB="0" distL="0" distR="0" wp14:anchorId="3AC682DE" wp14:editId="6C975018">
            <wp:extent cx="5375301" cy="5219700"/>
            <wp:effectExtent l="19050" t="0" r="0" b="0"/>
            <wp:docPr id="5" name="Picture 5" descr="C:\Users\uSER\Desktop\hemi iv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hemi ivc.jpg"/>
                    <pic:cNvPicPr>
                      <a:picLocks noChangeAspect="1" noChangeArrowheads="1"/>
                    </pic:cNvPicPr>
                  </pic:nvPicPr>
                  <pic:blipFill>
                    <a:blip r:embed="rId11"/>
                    <a:srcRect r="14865" b="71892"/>
                    <a:stretch>
                      <a:fillRect/>
                    </a:stretch>
                  </pic:blipFill>
                  <pic:spPr bwMode="auto">
                    <a:xfrm>
                      <a:off x="0" y="0"/>
                      <a:ext cx="5375301" cy="5219700"/>
                    </a:xfrm>
                    <a:prstGeom prst="rect">
                      <a:avLst/>
                    </a:prstGeom>
                    <a:noFill/>
                    <a:ln w="9525">
                      <a:noFill/>
                      <a:miter lim="800000"/>
                      <a:headEnd/>
                      <a:tailEnd/>
                    </a:ln>
                  </pic:spPr>
                </pic:pic>
              </a:graphicData>
            </a:graphic>
          </wp:inline>
        </w:drawing>
      </w:r>
    </w:p>
    <w:p w:rsidR="00972154" w:rsidRPr="00B97D18" w:rsidRDefault="00972154" w:rsidP="00972154">
      <w:pPr>
        <w:tabs>
          <w:tab w:val="center" w:pos="8550"/>
        </w:tabs>
        <w:rPr>
          <w:rFonts w:ascii="Cambria" w:hAnsi="Cambria"/>
          <w:sz w:val="28"/>
          <w:szCs w:val="28"/>
        </w:rPr>
      </w:pPr>
      <w:r w:rsidRPr="00B97D18">
        <w:rPr>
          <w:rFonts w:ascii="Cambria" w:hAnsi="Cambria"/>
          <w:sz w:val="28"/>
          <w:szCs w:val="28"/>
        </w:rPr>
        <w:t>Fig</w:t>
      </w:r>
      <w:r w:rsidR="00B97D18" w:rsidRPr="00B97D18">
        <w:rPr>
          <w:rFonts w:ascii="Cambria" w:hAnsi="Cambria"/>
          <w:sz w:val="28"/>
          <w:szCs w:val="28"/>
        </w:rPr>
        <w:t>ure 8</w:t>
      </w:r>
      <w:r w:rsidRPr="00B97D18">
        <w:rPr>
          <w:rFonts w:ascii="Cambria" w:hAnsi="Cambria"/>
          <w:sz w:val="28"/>
          <w:szCs w:val="28"/>
        </w:rPr>
        <w:t>: CT Venography</w:t>
      </w:r>
      <w:r w:rsidR="00E9469C" w:rsidRPr="00B97D18">
        <w:rPr>
          <w:rFonts w:ascii="Cambria" w:hAnsi="Cambria"/>
          <w:sz w:val="28"/>
          <w:szCs w:val="28"/>
        </w:rPr>
        <w:t xml:space="preserve"> </w:t>
      </w:r>
      <w:r w:rsidRPr="00B97D18">
        <w:rPr>
          <w:rFonts w:ascii="Cambria" w:hAnsi="Cambria"/>
          <w:sz w:val="28"/>
          <w:szCs w:val="28"/>
        </w:rPr>
        <w:t xml:space="preserve">showing </w:t>
      </w:r>
      <w:proofErr w:type="spellStart"/>
      <w:r w:rsidRPr="00B97D18">
        <w:rPr>
          <w:rFonts w:ascii="Cambria" w:hAnsi="Cambria"/>
          <w:sz w:val="28"/>
          <w:szCs w:val="28"/>
        </w:rPr>
        <w:t>hemiazygos</w:t>
      </w:r>
      <w:proofErr w:type="spellEnd"/>
      <w:r w:rsidRPr="00B97D18">
        <w:rPr>
          <w:rFonts w:ascii="Cambria" w:hAnsi="Cambria"/>
          <w:sz w:val="28"/>
          <w:szCs w:val="28"/>
        </w:rPr>
        <w:t xml:space="preserve"> vein continuous with left inferior vena cava.</w:t>
      </w:r>
    </w:p>
    <w:p w:rsidR="00972154" w:rsidRPr="00B97D18" w:rsidRDefault="00972154" w:rsidP="00972154">
      <w:pPr>
        <w:tabs>
          <w:tab w:val="center" w:pos="8550"/>
        </w:tabs>
        <w:rPr>
          <w:rFonts w:ascii="Cambria" w:hAnsi="Cambria"/>
          <w:sz w:val="28"/>
          <w:szCs w:val="28"/>
        </w:rPr>
      </w:pPr>
    </w:p>
    <w:p w:rsidR="00972154" w:rsidRPr="00B97D18" w:rsidRDefault="00972154" w:rsidP="00972154">
      <w:pPr>
        <w:tabs>
          <w:tab w:val="center" w:pos="8550"/>
        </w:tabs>
        <w:rPr>
          <w:rFonts w:ascii="Cambria" w:hAnsi="Cambria"/>
          <w:sz w:val="28"/>
          <w:szCs w:val="28"/>
        </w:rPr>
      </w:pPr>
    </w:p>
    <w:p w:rsidR="00972154" w:rsidRPr="00B97D18" w:rsidRDefault="00972154" w:rsidP="00972154">
      <w:pPr>
        <w:tabs>
          <w:tab w:val="center" w:pos="8550"/>
        </w:tabs>
        <w:rPr>
          <w:rFonts w:ascii="Cambria" w:hAnsi="Cambria"/>
          <w:sz w:val="28"/>
          <w:szCs w:val="28"/>
        </w:rPr>
      </w:pPr>
    </w:p>
    <w:p w:rsidR="00972154" w:rsidRPr="00B97D18" w:rsidRDefault="00972154" w:rsidP="00972154">
      <w:pPr>
        <w:tabs>
          <w:tab w:val="center" w:pos="8550"/>
        </w:tabs>
        <w:rPr>
          <w:rFonts w:ascii="Cambria" w:hAnsi="Cambria"/>
          <w:sz w:val="28"/>
          <w:szCs w:val="28"/>
        </w:rPr>
      </w:pPr>
    </w:p>
    <w:p w:rsidR="005C634C" w:rsidRDefault="005C634C" w:rsidP="00972154">
      <w:pPr>
        <w:tabs>
          <w:tab w:val="center" w:pos="8550"/>
        </w:tabs>
        <w:rPr>
          <w:rFonts w:ascii="Cambria" w:hAnsi="Cambria"/>
          <w:sz w:val="28"/>
          <w:szCs w:val="28"/>
        </w:rPr>
      </w:pPr>
    </w:p>
    <w:p w:rsidR="00972154" w:rsidRPr="00B97D18" w:rsidRDefault="00972154" w:rsidP="00972154">
      <w:pPr>
        <w:tabs>
          <w:tab w:val="center" w:pos="8550"/>
        </w:tabs>
        <w:rPr>
          <w:rFonts w:ascii="Cambria" w:hAnsi="Cambria"/>
          <w:sz w:val="28"/>
          <w:szCs w:val="28"/>
        </w:rPr>
      </w:pPr>
      <w:r w:rsidRPr="00B97D18">
        <w:rPr>
          <w:rFonts w:ascii="Cambria" w:hAnsi="Cambria"/>
          <w:sz w:val="28"/>
          <w:szCs w:val="28"/>
        </w:rPr>
        <w:lastRenderedPageBreak/>
        <w:t xml:space="preserve">The left superior vena cava was continuous with </w:t>
      </w:r>
      <w:proofErr w:type="spellStart"/>
      <w:r w:rsidRPr="00B97D18">
        <w:rPr>
          <w:rFonts w:ascii="Cambria" w:hAnsi="Cambria"/>
          <w:sz w:val="28"/>
          <w:szCs w:val="28"/>
        </w:rPr>
        <w:t>infradiaphra</w:t>
      </w:r>
      <w:r w:rsidR="00B97D18" w:rsidRPr="00B97D18">
        <w:rPr>
          <w:rFonts w:ascii="Cambria" w:hAnsi="Cambria"/>
          <w:sz w:val="28"/>
          <w:szCs w:val="28"/>
        </w:rPr>
        <w:t>g</w:t>
      </w:r>
      <w:r w:rsidRPr="00B97D18">
        <w:rPr>
          <w:rFonts w:ascii="Cambria" w:hAnsi="Cambria"/>
          <w:sz w:val="28"/>
          <w:szCs w:val="28"/>
        </w:rPr>
        <w:t>matic</w:t>
      </w:r>
      <w:proofErr w:type="spellEnd"/>
      <w:r w:rsidRPr="00B97D18">
        <w:rPr>
          <w:rFonts w:ascii="Cambria" w:hAnsi="Cambria"/>
          <w:sz w:val="28"/>
          <w:szCs w:val="28"/>
        </w:rPr>
        <w:t xml:space="preserve"> part of inferior vena cava </w:t>
      </w:r>
      <w:r w:rsidR="00B97D18" w:rsidRPr="00B97D18">
        <w:rPr>
          <w:rFonts w:ascii="Cambria" w:hAnsi="Cambria"/>
          <w:sz w:val="28"/>
          <w:szCs w:val="28"/>
        </w:rPr>
        <w:t>(as shown in figure 9</w:t>
      </w:r>
      <w:r w:rsidR="00E9469C" w:rsidRPr="00B97D18">
        <w:rPr>
          <w:rFonts w:ascii="Cambria" w:hAnsi="Cambria"/>
          <w:sz w:val="28"/>
          <w:szCs w:val="28"/>
        </w:rPr>
        <w:t xml:space="preserve">) </w:t>
      </w:r>
      <w:r w:rsidRPr="00B97D18">
        <w:rPr>
          <w:rFonts w:ascii="Cambria" w:hAnsi="Cambria"/>
          <w:sz w:val="28"/>
          <w:szCs w:val="28"/>
        </w:rPr>
        <w:t xml:space="preserve">which is a very rare finding in reported cases of </w:t>
      </w:r>
      <w:proofErr w:type="spellStart"/>
      <w:r w:rsidRPr="00B97D18">
        <w:rPr>
          <w:rFonts w:ascii="Cambria" w:hAnsi="Cambria"/>
          <w:sz w:val="28"/>
          <w:szCs w:val="28"/>
        </w:rPr>
        <w:t>situs</w:t>
      </w:r>
      <w:proofErr w:type="spellEnd"/>
      <w:r w:rsidRPr="00B97D18">
        <w:rPr>
          <w:rFonts w:ascii="Cambria" w:hAnsi="Cambria"/>
          <w:sz w:val="28"/>
          <w:szCs w:val="28"/>
        </w:rPr>
        <w:t xml:space="preserve"> ambiguous. </w:t>
      </w:r>
    </w:p>
    <w:p w:rsidR="00972154" w:rsidRPr="00B97D18" w:rsidRDefault="00972154" w:rsidP="00972154">
      <w:pPr>
        <w:tabs>
          <w:tab w:val="center" w:pos="8550"/>
        </w:tabs>
        <w:rPr>
          <w:rFonts w:ascii="Cambria" w:hAnsi="Cambria"/>
          <w:sz w:val="28"/>
          <w:szCs w:val="28"/>
        </w:rPr>
      </w:pPr>
    </w:p>
    <w:p w:rsidR="00972154" w:rsidRPr="00B97D18" w:rsidRDefault="00972154" w:rsidP="00972154">
      <w:pPr>
        <w:tabs>
          <w:tab w:val="center" w:pos="8550"/>
        </w:tabs>
        <w:rPr>
          <w:rFonts w:ascii="Cambria" w:hAnsi="Cambria"/>
          <w:sz w:val="28"/>
          <w:szCs w:val="28"/>
        </w:rPr>
      </w:pPr>
    </w:p>
    <w:p w:rsidR="00972154" w:rsidRPr="00B97D18" w:rsidRDefault="00972154" w:rsidP="00972154">
      <w:pPr>
        <w:tabs>
          <w:tab w:val="center" w:pos="8550"/>
        </w:tabs>
        <w:rPr>
          <w:rFonts w:ascii="Cambria" w:hAnsi="Cambria"/>
          <w:sz w:val="28"/>
          <w:szCs w:val="28"/>
        </w:rPr>
      </w:pPr>
      <w:r w:rsidRPr="00B97D18">
        <w:rPr>
          <w:rFonts w:ascii="Cambria" w:hAnsi="Cambria"/>
          <w:noProof/>
          <w:sz w:val="28"/>
          <w:szCs w:val="28"/>
          <w:lang w:val="en-IN" w:eastAsia="en-IN"/>
        </w:rPr>
        <w:drawing>
          <wp:inline distT="0" distB="0" distL="0" distR="0" wp14:anchorId="03E89392" wp14:editId="0C71FC44">
            <wp:extent cx="3203087" cy="3873500"/>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3202824" cy="3873182"/>
                    </a:xfrm>
                    <a:prstGeom prst="rect">
                      <a:avLst/>
                    </a:prstGeom>
                    <a:noFill/>
                    <a:ln w="9525">
                      <a:noFill/>
                      <a:miter lim="800000"/>
                      <a:headEnd/>
                      <a:tailEnd/>
                    </a:ln>
                  </pic:spPr>
                </pic:pic>
              </a:graphicData>
            </a:graphic>
          </wp:inline>
        </w:drawing>
      </w:r>
    </w:p>
    <w:p w:rsidR="00972154" w:rsidRPr="00B97D18" w:rsidRDefault="00972154" w:rsidP="00972154">
      <w:pPr>
        <w:tabs>
          <w:tab w:val="center" w:pos="8550"/>
        </w:tabs>
        <w:rPr>
          <w:rFonts w:ascii="Cambria" w:hAnsi="Cambria"/>
          <w:sz w:val="28"/>
          <w:szCs w:val="28"/>
        </w:rPr>
      </w:pPr>
    </w:p>
    <w:p w:rsidR="00972154" w:rsidRPr="00B97D18" w:rsidRDefault="00B97D18" w:rsidP="00972154">
      <w:pPr>
        <w:tabs>
          <w:tab w:val="center" w:pos="8550"/>
        </w:tabs>
        <w:rPr>
          <w:rFonts w:ascii="Cambria" w:hAnsi="Cambria"/>
          <w:sz w:val="28"/>
          <w:szCs w:val="28"/>
        </w:rPr>
      </w:pPr>
      <w:r w:rsidRPr="00B97D18">
        <w:rPr>
          <w:rFonts w:ascii="Cambria" w:hAnsi="Cambria"/>
          <w:sz w:val="28"/>
          <w:szCs w:val="28"/>
        </w:rPr>
        <w:t>Figure 9</w:t>
      </w:r>
      <w:r w:rsidR="00972154" w:rsidRPr="00B97D18">
        <w:rPr>
          <w:rFonts w:ascii="Cambria" w:hAnsi="Cambria"/>
          <w:sz w:val="28"/>
          <w:szCs w:val="28"/>
        </w:rPr>
        <w:t xml:space="preserve">: CT venography showing left sided inferior vena cava continuous with persistent left superior vena cava.    </w:t>
      </w:r>
    </w:p>
    <w:p w:rsidR="00972154" w:rsidRPr="00B97D18" w:rsidRDefault="00972154" w:rsidP="00972154">
      <w:pPr>
        <w:tabs>
          <w:tab w:val="center" w:pos="8550"/>
        </w:tabs>
        <w:rPr>
          <w:rFonts w:ascii="Cambria" w:hAnsi="Cambria"/>
          <w:sz w:val="28"/>
          <w:szCs w:val="28"/>
        </w:rPr>
      </w:pPr>
    </w:p>
    <w:p w:rsidR="00972154" w:rsidRPr="00B97D18" w:rsidRDefault="00972154" w:rsidP="00972154">
      <w:pPr>
        <w:tabs>
          <w:tab w:val="center" w:pos="8550"/>
        </w:tabs>
        <w:rPr>
          <w:rFonts w:ascii="Cambria" w:hAnsi="Cambria"/>
          <w:sz w:val="28"/>
          <w:szCs w:val="28"/>
        </w:rPr>
      </w:pPr>
      <w:r w:rsidRPr="00B97D18">
        <w:rPr>
          <w:rFonts w:ascii="Cambria" w:hAnsi="Cambria"/>
          <w:sz w:val="28"/>
          <w:szCs w:val="28"/>
        </w:rPr>
        <w:t xml:space="preserve">       </w:t>
      </w:r>
    </w:p>
    <w:p w:rsidR="00972154" w:rsidRPr="00B97D18" w:rsidRDefault="00972154" w:rsidP="00972154">
      <w:pPr>
        <w:tabs>
          <w:tab w:val="center" w:pos="8550"/>
        </w:tabs>
        <w:rPr>
          <w:rFonts w:ascii="Cambria" w:hAnsi="Cambria"/>
          <w:sz w:val="28"/>
          <w:szCs w:val="28"/>
        </w:rPr>
      </w:pPr>
      <w:r w:rsidRPr="00B97D18">
        <w:rPr>
          <w:rFonts w:ascii="Cambria" w:hAnsi="Cambria"/>
          <w:sz w:val="28"/>
          <w:szCs w:val="28"/>
        </w:rPr>
        <w:t xml:space="preserve">The patient was advised surgical correction but refused for any surgical intervention.    </w:t>
      </w:r>
    </w:p>
    <w:p w:rsidR="008829F3" w:rsidRDefault="008829F3" w:rsidP="00972154">
      <w:pPr>
        <w:rPr>
          <w:rFonts w:ascii="Cambria" w:hAnsi="Cambria"/>
          <w:sz w:val="28"/>
          <w:szCs w:val="28"/>
        </w:rPr>
      </w:pPr>
    </w:p>
    <w:p w:rsidR="00084651" w:rsidRDefault="00084651" w:rsidP="00972154">
      <w:pPr>
        <w:rPr>
          <w:rFonts w:ascii="Cambria" w:hAnsi="Cambria"/>
          <w:b/>
          <w:sz w:val="28"/>
          <w:szCs w:val="28"/>
        </w:rPr>
      </w:pPr>
      <w:r w:rsidRPr="008829F3">
        <w:rPr>
          <w:rFonts w:ascii="Cambria" w:hAnsi="Cambria"/>
          <w:b/>
          <w:sz w:val="28"/>
          <w:szCs w:val="28"/>
        </w:rPr>
        <w:lastRenderedPageBreak/>
        <w:t>Biography:</w:t>
      </w:r>
    </w:p>
    <w:p w:rsidR="008829F3" w:rsidRPr="008829F3" w:rsidRDefault="008829F3" w:rsidP="00972154">
      <w:pPr>
        <w:rPr>
          <w:rFonts w:ascii="Cambria" w:hAnsi="Cambria"/>
          <w:b/>
          <w:sz w:val="28"/>
          <w:szCs w:val="28"/>
        </w:rPr>
      </w:pPr>
    </w:p>
    <w:p w:rsidR="00084651" w:rsidRDefault="00084651" w:rsidP="00972154">
      <w:pPr>
        <w:rPr>
          <w:rFonts w:ascii="Cambria" w:hAnsi="Cambria"/>
          <w:sz w:val="28"/>
          <w:szCs w:val="28"/>
        </w:rPr>
      </w:pPr>
      <w:proofErr w:type="spellStart"/>
      <w:r>
        <w:rPr>
          <w:rFonts w:ascii="Cambria" w:hAnsi="Cambria"/>
          <w:sz w:val="28"/>
          <w:szCs w:val="28"/>
        </w:rPr>
        <w:t>Dr</w:t>
      </w:r>
      <w:proofErr w:type="spellEnd"/>
      <w:r>
        <w:rPr>
          <w:rFonts w:ascii="Cambria" w:hAnsi="Cambria"/>
          <w:sz w:val="28"/>
          <w:szCs w:val="28"/>
        </w:rPr>
        <w:t xml:space="preserve"> </w:t>
      </w:r>
      <w:proofErr w:type="spellStart"/>
      <w:r>
        <w:rPr>
          <w:rFonts w:ascii="Cambria" w:hAnsi="Cambria"/>
          <w:sz w:val="28"/>
          <w:szCs w:val="28"/>
        </w:rPr>
        <w:t>Shradha</w:t>
      </w:r>
      <w:proofErr w:type="spellEnd"/>
      <w:r>
        <w:rPr>
          <w:rFonts w:ascii="Cambria" w:hAnsi="Cambria"/>
          <w:sz w:val="28"/>
          <w:szCs w:val="28"/>
        </w:rPr>
        <w:t xml:space="preserve"> </w:t>
      </w:r>
      <w:proofErr w:type="spellStart"/>
      <w:r>
        <w:rPr>
          <w:rFonts w:ascii="Cambria" w:hAnsi="Cambria"/>
          <w:sz w:val="28"/>
          <w:szCs w:val="28"/>
        </w:rPr>
        <w:t>Satish</w:t>
      </w:r>
      <w:proofErr w:type="spellEnd"/>
      <w:r>
        <w:rPr>
          <w:rFonts w:ascii="Cambria" w:hAnsi="Cambria"/>
          <w:sz w:val="28"/>
          <w:szCs w:val="28"/>
        </w:rPr>
        <w:t xml:space="preserve"> </w:t>
      </w:r>
      <w:proofErr w:type="spellStart"/>
      <w:r>
        <w:rPr>
          <w:rFonts w:ascii="Cambria" w:hAnsi="Cambria"/>
          <w:sz w:val="28"/>
          <w:szCs w:val="28"/>
        </w:rPr>
        <w:t>Runwal</w:t>
      </w:r>
      <w:proofErr w:type="spellEnd"/>
      <w:r>
        <w:rPr>
          <w:rFonts w:ascii="Cambria" w:hAnsi="Cambria"/>
          <w:sz w:val="28"/>
          <w:szCs w:val="28"/>
        </w:rPr>
        <w:t xml:space="preserve"> has completed her MBBS, M.D in General Medicine from Government Medical College and Hospital, Aurangabad, India. She is currently working as 3</w:t>
      </w:r>
      <w:r w:rsidRPr="00084651">
        <w:rPr>
          <w:rFonts w:ascii="Cambria" w:hAnsi="Cambria"/>
          <w:sz w:val="28"/>
          <w:szCs w:val="28"/>
          <w:vertAlign w:val="superscript"/>
        </w:rPr>
        <w:t>rd</w:t>
      </w:r>
      <w:r>
        <w:rPr>
          <w:rFonts w:ascii="Cambria" w:hAnsi="Cambria"/>
          <w:sz w:val="28"/>
          <w:szCs w:val="28"/>
        </w:rPr>
        <w:t xml:space="preserve"> D.M. Cardiology Resident under Professor </w:t>
      </w:r>
      <w:proofErr w:type="spellStart"/>
      <w:r>
        <w:rPr>
          <w:rFonts w:ascii="Cambria" w:hAnsi="Cambria"/>
          <w:sz w:val="28"/>
          <w:szCs w:val="28"/>
        </w:rPr>
        <w:t>Dr.Tejas</w:t>
      </w:r>
      <w:proofErr w:type="spellEnd"/>
      <w:r>
        <w:rPr>
          <w:rFonts w:ascii="Cambria" w:hAnsi="Cambria"/>
          <w:sz w:val="28"/>
          <w:szCs w:val="28"/>
        </w:rPr>
        <w:t xml:space="preserve"> </w:t>
      </w:r>
      <w:proofErr w:type="spellStart"/>
      <w:r>
        <w:rPr>
          <w:rFonts w:ascii="Cambria" w:hAnsi="Cambria"/>
          <w:sz w:val="28"/>
          <w:szCs w:val="28"/>
        </w:rPr>
        <w:t>M.Patel</w:t>
      </w:r>
      <w:proofErr w:type="spellEnd"/>
      <w:r>
        <w:rPr>
          <w:rFonts w:ascii="Cambria" w:hAnsi="Cambria"/>
          <w:sz w:val="28"/>
          <w:szCs w:val="28"/>
        </w:rPr>
        <w:t xml:space="preserve"> at SVP Hospital, Ahmedabad, India.</w:t>
      </w:r>
      <w:r w:rsidR="008829F3">
        <w:rPr>
          <w:rFonts w:ascii="Cambria" w:hAnsi="Cambria"/>
          <w:sz w:val="28"/>
          <w:szCs w:val="28"/>
        </w:rPr>
        <w:t xml:space="preserve"> </w:t>
      </w:r>
    </w:p>
    <w:p w:rsidR="00084651" w:rsidRDefault="00084651" w:rsidP="00972154">
      <w:pPr>
        <w:rPr>
          <w:rFonts w:ascii="Cambria" w:hAnsi="Cambria"/>
          <w:sz w:val="28"/>
          <w:szCs w:val="28"/>
        </w:rPr>
      </w:pPr>
    </w:p>
    <w:p w:rsidR="00084651" w:rsidRPr="008829F3" w:rsidRDefault="00084651" w:rsidP="00972154">
      <w:pPr>
        <w:rPr>
          <w:rFonts w:ascii="Cambria" w:hAnsi="Cambria"/>
          <w:b/>
          <w:sz w:val="28"/>
          <w:szCs w:val="28"/>
        </w:rPr>
      </w:pPr>
      <w:r w:rsidRPr="008829F3">
        <w:rPr>
          <w:rFonts w:ascii="Cambria" w:hAnsi="Cambria"/>
          <w:b/>
          <w:sz w:val="28"/>
          <w:szCs w:val="28"/>
        </w:rPr>
        <w:t>Presenting author details:</w:t>
      </w:r>
    </w:p>
    <w:p w:rsidR="00084651" w:rsidRDefault="008829F3" w:rsidP="00972154">
      <w:pPr>
        <w:rPr>
          <w:rFonts w:ascii="Cambria" w:hAnsi="Cambria"/>
          <w:sz w:val="28"/>
          <w:szCs w:val="28"/>
        </w:rPr>
      </w:pPr>
      <w:r>
        <w:rPr>
          <w:rFonts w:ascii="Cambria" w:hAnsi="Cambria"/>
          <w:sz w:val="28"/>
          <w:szCs w:val="28"/>
        </w:rPr>
        <w:t xml:space="preserve">Name: </w:t>
      </w:r>
      <w:bookmarkStart w:id="0" w:name="_GoBack"/>
      <w:bookmarkEnd w:id="0"/>
      <w:r w:rsidR="00084651">
        <w:rPr>
          <w:rFonts w:ascii="Cambria" w:hAnsi="Cambria"/>
          <w:sz w:val="28"/>
          <w:szCs w:val="28"/>
        </w:rPr>
        <w:t>DR SHRADHA SATISH RUNWAL</w:t>
      </w:r>
    </w:p>
    <w:p w:rsidR="00084651" w:rsidRDefault="00084651" w:rsidP="00972154">
      <w:pPr>
        <w:rPr>
          <w:rFonts w:ascii="Cambria" w:hAnsi="Cambria"/>
          <w:sz w:val="28"/>
          <w:szCs w:val="28"/>
        </w:rPr>
      </w:pPr>
      <w:r>
        <w:rPr>
          <w:rFonts w:ascii="Cambria" w:hAnsi="Cambria"/>
          <w:sz w:val="28"/>
          <w:szCs w:val="28"/>
        </w:rPr>
        <w:t>Mob No: 09665965002, 09265569525</w:t>
      </w:r>
    </w:p>
    <w:p w:rsidR="00084651" w:rsidRDefault="00084651" w:rsidP="00972154">
      <w:pPr>
        <w:rPr>
          <w:rFonts w:ascii="Cambria" w:hAnsi="Cambria"/>
          <w:sz w:val="28"/>
          <w:szCs w:val="28"/>
        </w:rPr>
      </w:pPr>
      <w:r>
        <w:rPr>
          <w:rFonts w:ascii="Cambria" w:hAnsi="Cambria"/>
          <w:sz w:val="28"/>
          <w:szCs w:val="28"/>
        </w:rPr>
        <w:t>Category: Poster presentation</w:t>
      </w:r>
    </w:p>
    <w:p w:rsidR="00084651" w:rsidRDefault="00084651" w:rsidP="00972154">
      <w:pPr>
        <w:rPr>
          <w:rFonts w:ascii="Cambria" w:hAnsi="Cambria"/>
          <w:sz w:val="28"/>
          <w:szCs w:val="28"/>
        </w:rPr>
      </w:pPr>
    </w:p>
    <w:p w:rsidR="00084651" w:rsidRPr="00B97D18" w:rsidRDefault="00084651" w:rsidP="00972154">
      <w:pPr>
        <w:rPr>
          <w:rFonts w:ascii="Cambria" w:hAnsi="Cambria"/>
          <w:sz w:val="28"/>
          <w:szCs w:val="28"/>
        </w:rPr>
      </w:pPr>
    </w:p>
    <w:p w:rsidR="00E35321" w:rsidRDefault="00E35321"/>
    <w:sectPr w:rsidR="00E35321" w:rsidSect="000734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FCA" w:rsidRDefault="00ED1FCA" w:rsidP="00E9469C">
      <w:pPr>
        <w:spacing w:after="0" w:line="240" w:lineRule="auto"/>
      </w:pPr>
      <w:r>
        <w:separator/>
      </w:r>
    </w:p>
  </w:endnote>
  <w:endnote w:type="continuationSeparator" w:id="0">
    <w:p w:rsidR="00ED1FCA" w:rsidRDefault="00ED1FCA" w:rsidP="00E94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talcut-Plain">
    <w:altName w:val="Metalcut-Plai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FCA" w:rsidRDefault="00ED1FCA" w:rsidP="00E9469C">
      <w:pPr>
        <w:spacing w:after="0" w:line="240" w:lineRule="auto"/>
      </w:pPr>
      <w:r>
        <w:separator/>
      </w:r>
    </w:p>
  </w:footnote>
  <w:footnote w:type="continuationSeparator" w:id="0">
    <w:p w:rsidR="00ED1FCA" w:rsidRDefault="00ED1FCA" w:rsidP="00E946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28A"/>
    <w:rsid w:val="00084651"/>
    <w:rsid w:val="005C634C"/>
    <w:rsid w:val="0074128A"/>
    <w:rsid w:val="008829F3"/>
    <w:rsid w:val="00972154"/>
    <w:rsid w:val="00B97D18"/>
    <w:rsid w:val="00E35321"/>
    <w:rsid w:val="00E9469C"/>
    <w:rsid w:val="00ED1FC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154"/>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2154"/>
    <w:pPr>
      <w:spacing w:after="160" w:line="256" w:lineRule="auto"/>
      <w:ind w:left="720"/>
      <w:contextualSpacing/>
    </w:pPr>
  </w:style>
  <w:style w:type="paragraph" w:styleId="BalloonText">
    <w:name w:val="Balloon Text"/>
    <w:basedOn w:val="Normal"/>
    <w:link w:val="BalloonTextChar"/>
    <w:uiPriority w:val="99"/>
    <w:semiHidden/>
    <w:unhideWhenUsed/>
    <w:rsid w:val="009721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154"/>
    <w:rPr>
      <w:rFonts w:ascii="Tahoma" w:eastAsiaTheme="minorEastAsia" w:hAnsi="Tahoma" w:cs="Tahoma"/>
      <w:sz w:val="16"/>
      <w:szCs w:val="16"/>
      <w:lang w:val="en-US"/>
    </w:rPr>
  </w:style>
  <w:style w:type="paragraph" w:styleId="NormalWeb">
    <w:name w:val="Normal (Web)"/>
    <w:basedOn w:val="Normal"/>
    <w:uiPriority w:val="99"/>
    <w:semiHidden/>
    <w:unhideWhenUsed/>
    <w:rsid w:val="009721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0">
    <w:name w:val="A0"/>
    <w:uiPriority w:val="99"/>
    <w:rsid w:val="00972154"/>
    <w:rPr>
      <w:color w:val="000000"/>
      <w:sz w:val="16"/>
      <w:szCs w:val="16"/>
    </w:rPr>
  </w:style>
  <w:style w:type="paragraph" w:customStyle="1" w:styleId="Default">
    <w:name w:val="Default"/>
    <w:rsid w:val="00972154"/>
    <w:pPr>
      <w:autoSpaceDE w:val="0"/>
      <w:autoSpaceDN w:val="0"/>
      <w:adjustRightInd w:val="0"/>
      <w:spacing w:after="0" w:line="240" w:lineRule="auto"/>
    </w:pPr>
    <w:rPr>
      <w:rFonts w:ascii="Metalcut-Plain" w:eastAsiaTheme="minorEastAsia" w:hAnsi="Metalcut-Plain" w:cs="Metalcut-Plain"/>
      <w:color w:val="000000"/>
      <w:sz w:val="24"/>
      <w:szCs w:val="24"/>
      <w:lang w:val="en-US"/>
    </w:rPr>
  </w:style>
  <w:style w:type="paragraph" w:styleId="Header">
    <w:name w:val="header"/>
    <w:basedOn w:val="Normal"/>
    <w:link w:val="HeaderChar"/>
    <w:uiPriority w:val="99"/>
    <w:unhideWhenUsed/>
    <w:rsid w:val="00E946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469C"/>
    <w:rPr>
      <w:rFonts w:eastAsiaTheme="minorEastAsia"/>
      <w:lang w:val="en-US"/>
    </w:rPr>
  </w:style>
  <w:style w:type="paragraph" w:styleId="Footer">
    <w:name w:val="footer"/>
    <w:basedOn w:val="Normal"/>
    <w:link w:val="FooterChar"/>
    <w:uiPriority w:val="99"/>
    <w:unhideWhenUsed/>
    <w:rsid w:val="00E946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469C"/>
    <w:rPr>
      <w:rFonts w:eastAsiaTheme="minorEastAsia"/>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154"/>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2154"/>
    <w:pPr>
      <w:spacing w:after="160" w:line="256" w:lineRule="auto"/>
      <w:ind w:left="720"/>
      <w:contextualSpacing/>
    </w:pPr>
  </w:style>
  <w:style w:type="paragraph" w:styleId="BalloonText">
    <w:name w:val="Balloon Text"/>
    <w:basedOn w:val="Normal"/>
    <w:link w:val="BalloonTextChar"/>
    <w:uiPriority w:val="99"/>
    <w:semiHidden/>
    <w:unhideWhenUsed/>
    <w:rsid w:val="009721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154"/>
    <w:rPr>
      <w:rFonts w:ascii="Tahoma" w:eastAsiaTheme="minorEastAsia" w:hAnsi="Tahoma" w:cs="Tahoma"/>
      <w:sz w:val="16"/>
      <w:szCs w:val="16"/>
      <w:lang w:val="en-US"/>
    </w:rPr>
  </w:style>
  <w:style w:type="paragraph" w:styleId="NormalWeb">
    <w:name w:val="Normal (Web)"/>
    <w:basedOn w:val="Normal"/>
    <w:uiPriority w:val="99"/>
    <w:semiHidden/>
    <w:unhideWhenUsed/>
    <w:rsid w:val="009721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0">
    <w:name w:val="A0"/>
    <w:uiPriority w:val="99"/>
    <w:rsid w:val="00972154"/>
    <w:rPr>
      <w:color w:val="000000"/>
      <w:sz w:val="16"/>
      <w:szCs w:val="16"/>
    </w:rPr>
  </w:style>
  <w:style w:type="paragraph" w:customStyle="1" w:styleId="Default">
    <w:name w:val="Default"/>
    <w:rsid w:val="00972154"/>
    <w:pPr>
      <w:autoSpaceDE w:val="0"/>
      <w:autoSpaceDN w:val="0"/>
      <w:adjustRightInd w:val="0"/>
      <w:spacing w:after="0" w:line="240" w:lineRule="auto"/>
    </w:pPr>
    <w:rPr>
      <w:rFonts w:ascii="Metalcut-Plain" w:eastAsiaTheme="minorEastAsia" w:hAnsi="Metalcut-Plain" w:cs="Metalcut-Plain"/>
      <w:color w:val="000000"/>
      <w:sz w:val="24"/>
      <w:szCs w:val="24"/>
      <w:lang w:val="en-US"/>
    </w:rPr>
  </w:style>
  <w:style w:type="paragraph" w:styleId="Header">
    <w:name w:val="header"/>
    <w:basedOn w:val="Normal"/>
    <w:link w:val="HeaderChar"/>
    <w:uiPriority w:val="99"/>
    <w:unhideWhenUsed/>
    <w:rsid w:val="00E946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469C"/>
    <w:rPr>
      <w:rFonts w:eastAsiaTheme="minorEastAsia"/>
      <w:lang w:val="en-US"/>
    </w:rPr>
  </w:style>
  <w:style w:type="paragraph" w:styleId="Footer">
    <w:name w:val="footer"/>
    <w:basedOn w:val="Normal"/>
    <w:link w:val="FooterChar"/>
    <w:uiPriority w:val="99"/>
    <w:unhideWhenUsed/>
    <w:rsid w:val="00E946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469C"/>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8</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SHRADHA</dc:creator>
  <cp:keywords/>
  <dc:description/>
  <cp:lastModifiedBy>DR SHRADHA</cp:lastModifiedBy>
  <cp:revision>2</cp:revision>
  <dcterms:created xsi:type="dcterms:W3CDTF">2020-02-21T19:41:00Z</dcterms:created>
  <dcterms:modified xsi:type="dcterms:W3CDTF">2020-02-21T20:35:00Z</dcterms:modified>
</cp:coreProperties>
</file>