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222" w:rsidRDefault="00276DD7">
      <w:pPr>
        <w:rPr>
          <w:lang w:val="en-US"/>
        </w:rPr>
      </w:pPr>
      <w:r w:rsidRPr="00276DD7">
        <w:rPr>
          <w:lang w:val="en-US"/>
        </w:rPr>
        <w:t xml:space="preserve">The Blue Zones: </w:t>
      </w:r>
      <w:r>
        <w:rPr>
          <w:lang w:val="en-US"/>
        </w:rPr>
        <w:t>a model</w:t>
      </w:r>
      <w:r w:rsidRPr="00276DD7">
        <w:rPr>
          <w:lang w:val="en-US"/>
        </w:rPr>
        <w:t xml:space="preserve"> to l</w:t>
      </w:r>
      <w:r>
        <w:rPr>
          <w:lang w:val="en-US"/>
        </w:rPr>
        <w:t>ive longer and better</w:t>
      </w:r>
      <w:bookmarkStart w:id="0" w:name="_GoBack"/>
      <w:bookmarkEnd w:id="0"/>
    </w:p>
    <w:p w:rsidR="00276DD7" w:rsidRDefault="00276DD7">
      <w:pPr>
        <w:rPr>
          <w:lang w:val="en-US"/>
        </w:rPr>
      </w:pPr>
      <w:r>
        <w:rPr>
          <w:lang w:val="en-US"/>
        </w:rPr>
        <w:t>Michel POULAIN</w:t>
      </w:r>
    </w:p>
    <w:p w:rsidR="00BA597E" w:rsidRPr="006B541E" w:rsidRDefault="00B50D79" w:rsidP="00BA597E">
      <w:pPr>
        <w:autoSpaceDE w:val="0"/>
        <w:autoSpaceDN w:val="0"/>
        <w:adjustRightInd w:val="0"/>
        <w:spacing w:after="0" w:line="240" w:lineRule="auto"/>
        <w:jc w:val="both"/>
        <w:rPr>
          <w:rFonts w:ascii="Candara" w:hAnsi="Candara"/>
          <w:lang w:val="en-US"/>
        </w:rPr>
      </w:pPr>
      <w:r w:rsidRPr="006B541E">
        <w:rPr>
          <w:rFonts w:ascii="Candara" w:hAnsi="Candara"/>
          <w:lang w:val="en-US"/>
        </w:rPr>
        <w:t>Centenarians and extre</w:t>
      </w:r>
      <w:r w:rsidR="00771CEC" w:rsidRPr="006B541E">
        <w:rPr>
          <w:rFonts w:ascii="Candara" w:hAnsi="Candara"/>
          <w:lang w:val="en-US"/>
        </w:rPr>
        <w:t>me longevity have always attracted a lot of interest from the side of scientific research but</w:t>
      </w:r>
      <w:r w:rsidR="000E71E3" w:rsidRPr="006B541E">
        <w:rPr>
          <w:rFonts w:ascii="Candara" w:hAnsi="Candara"/>
          <w:lang w:val="en-US"/>
        </w:rPr>
        <w:t xml:space="preserve"> also</w:t>
      </w:r>
      <w:r w:rsidR="00771CEC" w:rsidRPr="006B541E">
        <w:rPr>
          <w:rFonts w:ascii="Candara" w:hAnsi="Candara"/>
          <w:lang w:val="en-US"/>
        </w:rPr>
        <w:t xml:space="preserve"> from the general public through media. </w:t>
      </w:r>
      <w:r w:rsidR="001D2DBB" w:rsidRPr="006B541E">
        <w:rPr>
          <w:rFonts w:ascii="Candara" w:hAnsi="Candara"/>
          <w:lang w:val="en-US"/>
        </w:rPr>
        <w:t xml:space="preserve">Centenarians were already considered as example of healthy ageing by </w:t>
      </w:r>
      <w:proofErr w:type="spellStart"/>
      <w:r w:rsidR="001D2DBB" w:rsidRPr="006B541E">
        <w:rPr>
          <w:rFonts w:ascii="Candara" w:hAnsi="Candara"/>
          <w:lang w:val="en-US"/>
        </w:rPr>
        <w:t>Cornaro</w:t>
      </w:r>
      <w:proofErr w:type="spellEnd"/>
      <w:r w:rsidR="001D2DBB" w:rsidRPr="006B541E">
        <w:rPr>
          <w:rFonts w:ascii="Candara" w:hAnsi="Candara"/>
          <w:lang w:val="en-US"/>
        </w:rPr>
        <w:t xml:space="preserve"> in 1558. </w:t>
      </w:r>
      <w:r w:rsidR="00B04776">
        <w:rPr>
          <w:rFonts w:ascii="Candara" w:hAnsi="Candara"/>
          <w:lang w:val="en-US"/>
        </w:rPr>
        <w:t>T</w:t>
      </w:r>
      <w:r w:rsidR="000B2E1F" w:rsidRPr="006B541E">
        <w:rPr>
          <w:rFonts w:ascii="Candara" w:hAnsi="Candara"/>
          <w:lang w:val="en-US"/>
        </w:rPr>
        <w:t>he search for places of the world where people live longer emerged only in the XX century when some explorers discovered several remote area</w:t>
      </w:r>
      <w:r w:rsidR="00890944" w:rsidRPr="006B541E">
        <w:rPr>
          <w:rFonts w:ascii="Candara" w:hAnsi="Candara"/>
          <w:lang w:val="en-US"/>
        </w:rPr>
        <w:t>s of the world</w:t>
      </w:r>
      <w:r w:rsidR="000B2E1F" w:rsidRPr="006B541E">
        <w:rPr>
          <w:rFonts w:ascii="Candara" w:hAnsi="Candara"/>
          <w:lang w:val="en-US"/>
        </w:rPr>
        <w:t xml:space="preserve"> with exceptional longevity of their inhabitants. </w:t>
      </w:r>
      <w:r w:rsidR="001C3803" w:rsidRPr="006B541E">
        <w:rPr>
          <w:rFonts w:ascii="Candara" w:hAnsi="Candara"/>
          <w:lang w:val="en-US"/>
        </w:rPr>
        <w:t>In 1973</w:t>
      </w:r>
      <w:r w:rsidR="00254ADA">
        <w:rPr>
          <w:rFonts w:ascii="Candara" w:hAnsi="Candara"/>
          <w:lang w:val="en-US"/>
        </w:rPr>
        <w:t>,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Leaf gave a detailed account of his journeys to countries of purported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 xml:space="preserve">long-living people: the </w:t>
      </w:r>
      <w:proofErr w:type="spellStart"/>
      <w:r w:rsidR="001C3803" w:rsidRPr="006B541E">
        <w:rPr>
          <w:rFonts w:ascii="Candara" w:hAnsi="Candara"/>
          <w:lang w:val="en-US"/>
        </w:rPr>
        <w:t>Hunzas</w:t>
      </w:r>
      <w:proofErr w:type="spellEnd"/>
      <w:r w:rsidR="001C3803" w:rsidRPr="006B541E">
        <w:rPr>
          <w:rFonts w:ascii="Candara" w:hAnsi="Candara"/>
          <w:lang w:val="en-US"/>
        </w:rPr>
        <w:t xml:space="preserve"> from Pakistan, the Abkhazians from the Soviet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 xml:space="preserve">Union and the Ecuadorians from </w:t>
      </w:r>
      <w:proofErr w:type="spellStart"/>
      <w:r w:rsidR="001C3803" w:rsidRPr="006B541E">
        <w:rPr>
          <w:rFonts w:ascii="Candara" w:hAnsi="Candara"/>
          <w:lang w:val="en-US"/>
        </w:rPr>
        <w:t>Vilcabamba</w:t>
      </w:r>
      <w:proofErr w:type="spellEnd"/>
      <w:r w:rsidR="00B04776">
        <w:rPr>
          <w:rFonts w:ascii="Candara" w:hAnsi="Candara"/>
          <w:lang w:val="en-US"/>
        </w:rPr>
        <w:t xml:space="preserve"> but he </w:t>
      </w:r>
      <w:r w:rsidR="001C3803" w:rsidRPr="006B541E">
        <w:rPr>
          <w:rFonts w:ascii="Candara" w:hAnsi="Candara"/>
          <w:lang w:val="en-US"/>
        </w:rPr>
        <w:t>a</w:t>
      </w:r>
      <w:r w:rsidR="00A01DB5" w:rsidRPr="006B541E">
        <w:rPr>
          <w:rFonts w:ascii="Candara" w:hAnsi="Candara"/>
          <w:lang w:val="en-US"/>
        </w:rPr>
        <w:t>greed</w:t>
      </w:r>
      <w:r w:rsidR="00B04776">
        <w:rPr>
          <w:rFonts w:ascii="Candara" w:hAnsi="Candara"/>
          <w:lang w:val="en-US"/>
        </w:rPr>
        <w:t xml:space="preserve"> later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that no evidence proved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 xml:space="preserve">the unusual </w:t>
      </w:r>
      <w:r w:rsidR="00254ADA">
        <w:rPr>
          <w:rFonts w:ascii="Candara" w:hAnsi="Candara"/>
          <w:lang w:val="en-US"/>
        </w:rPr>
        <w:t>ages</w:t>
      </w:r>
      <w:r w:rsidR="00B04776">
        <w:rPr>
          <w:rFonts w:ascii="Candara" w:hAnsi="Candara"/>
          <w:lang w:val="en-US"/>
        </w:rPr>
        <w:t xml:space="preserve"> of the oldest old’s</w:t>
      </w:r>
      <w:r w:rsidR="00254ADA">
        <w:rPr>
          <w:rFonts w:ascii="Candara" w:hAnsi="Candara"/>
          <w:lang w:val="en-US"/>
        </w:rPr>
        <w:t xml:space="preserve"> as</w:t>
      </w:r>
      <w:r w:rsidR="001C3803" w:rsidRPr="006B541E">
        <w:rPr>
          <w:rFonts w:ascii="Candara" w:hAnsi="Candara"/>
          <w:lang w:val="en-US"/>
        </w:rPr>
        <w:t xml:space="preserve"> there was no documentation </w:t>
      </w:r>
      <w:r w:rsidR="00B04776">
        <w:rPr>
          <w:rFonts w:ascii="Candara" w:hAnsi="Candara"/>
          <w:lang w:val="en-US"/>
        </w:rPr>
        <w:t xml:space="preserve">for </w:t>
      </w:r>
      <w:r w:rsidR="001C3803" w:rsidRPr="006B541E">
        <w:rPr>
          <w:rFonts w:ascii="Candara" w:hAnsi="Candara"/>
          <w:lang w:val="en-US"/>
        </w:rPr>
        <w:t>validati</w:t>
      </w:r>
      <w:r w:rsidR="00B04776">
        <w:rPr>
          <w:rFonts w:ascii="Candara" w:hAnsi="Candara"/>
          <w:lang w:val="en-US"/>
        </w:rPr>
        <w:t>on</w:t>
      </w:r>
      <w:r w:rsidR="001C3803" w:rsidRPr="006B541E">
        <w:rPr>
          <w:rFonts w:ascii="Candara" w:hAnsi="Candara"/>
          <w:lang w:val="en-US"/>
        </w:rPr>
        <w:t xml:space="preserve"> </w:t>
      </w:r>
      <w:r w:rsidR="00B04776">
        <w:rPr>
          <w:rFonts w:ascii="Candara" w:hAnsi="Candara"/>
          <w:lang w:val="en-US"/>
        </w:rPr>
        <w:t xml:space="preserve">of </w:t>
      </w:r>
      <w:r w:rsidR="001C3803" w:rsidRPr="006B541E">
        <w:rPr>
          <w:rFonts w:ascii="Candara" w:hAnsi="Candara"/>
          <w:lang w:val="en-US"/>
        </w:rPr>
        <w:t>the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exceptional alleged age of centenarians.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In 1999, data showing extreme male longevity in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Sardinia pushed demographers to assess the validity of the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 xml:space="preserve">alleged ages of the oldest </w:t>
      </w:r>
      <w:proofErr w:type="gramStart"/>
      <w:r w:rsidR="001C3803" w:rsidRPr="006B541E">
        <w:rPr>
          <w:rFonts w:ascii="Candara" w:hAnsi="Candara"/>
          <w:lang w:val="en-US"/>
        </w:rPr>
        <w:t>old’s</w:t>
      </w:r>
      <w:proofErr w:type="gramEnd"/>
      <w:r w:rsidR="00A01DB5" w:rsidRPr="006B541E">
        <w:rPr>
          <w:rFonts w:ascii="Candara" w:hAnsi="Candara"/>
          <w:lang w:val="en-US"/>
        </w:rPr>
        <w:t>.</w:t>
      </w:r>
      <w:r w:rsidR="00254ADA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Surprisingly, the spatial distribution of Sardinian centenarians according to their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place of birth was far from random</w:t>
      </w:r>
      <w:r w:rsidR="00A01DB5" w:rsidRPr="006B541E">
        <w:rPr>
          <w:rFonts w:ascii="Candara" w:hAnsi="Candara"/>
          <w:lang w:val="en-US"/>
        </w:rPr>
        <w:t xml:space="preserve"> and</w:t>
      </w:r>
      <w:r w:rsidR="001C3803" w:rsidRPr="006B541E">
        <w:rPr>
          <w:rFonts w:ascii="Candara" w:hAnsi="Candara"/>
          <w:lang w:val="en-US"/>
        </w:rPr>
        <w:t xml:space="preserve"> an area </w:t>
      </w:r>
      <w:r w:rsidR="00254ADA">
        <w:rPr>
          <w:rFonts w:ascii="Candara" w:hAnsi="Candara"/>
          <w:lang w:val="en-US"/>
        </w:rPr>
        <w:t>was identified with a</w:t>
      </w:r>
      <w:r w:rsidR="001C3803" w:rsidRPr="006B541E">
        <w:rPr>
          <w:rFonts w:ascii="Candara" w:hAnsi="Candara"/>
          <w:lang w:val="en-US"/>
        </w:rPr>
        <w:t xml:space="preserve"> proportion of centenarians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significantly higher than in the surrounding</w:t>
      </w:r>
      <w:r w:rsidR="001C3803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areas</w:t>
      </w:r>
      <w:r w:rsidR="00A01DB5" w:rsidRPr="006B541E">
        <w:rPr>
          <w:rFonts w:ascii="Candara" w:hAnsi="Candara"/>
          <w:lang w:val="en-US"/>
        </w:rPr>
        <w:t xml:space="preserve">. </w:t>
      </w:r>
      <w:r w:rsidR="001C3803" w:rsidRPr="006B541E">
        <w:rPr>
          <w:rFonts w:ascii="Candara" w:hAnsi="Candara"/>
          <w:lang w:val="en-US"/>
        </w:rPr>
        <w:t>This area was called the Longevity Blue Zone or shortly</w:t>
      </w:r>
      <w:r w:rsidR="00785F57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Blue Zone (BZ). Since then, a BZ is conceptually</w:t>
      </w:r>
      <w:r w:rsidR="00B04776">
        <w:rPr>
          <w:rFonts w:ascii="Candara" w:hAnsi="Candara"/>
          <w:lang w:val="en-US"/>
        </w:rPr>
        <w:t xml:space="preserve"> known</w:t>
      </w:r>
      <w:r w:rsidR="001C3803" w:rsidRPr="006B541E">
        <w:rPr>
          <w:rFonts w:ascii="Candara" w:hAnsi="Candara"/>
          <w:lang w:val="en-US"/>
        </w:rPr>
        <w:t xml:space="preserve"> a rather limited and homogenous geographical</w:t>
      </w:r>
      <w:r w:rsidR="00785F57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area where the population shares the same lifestyle and environment and</w:t>
      </w:r>
      <w:r w:rsidR="00785F57" w:rsidRPr="006B541E">
        <w:rPr>
          <w:rFonts w:ascii="Candara" w:hAnsi="Candara"/>
          <w:lang w:val="en-US"/>
        </w:rPr>
        <w:t xml:space="preserve"> </w:t>
      </w:r>
      <w:r w:rsidR="001C3803" w:rsidRPr="006B541E">
        <w:rPr>
          <w:rFonts w:ascii="Candara" w:hAnsi="Candara"/>
          <w:lang w:val="en-US"/>
        </w:rPr>
        <w:t>its longevity has been proved to be exceptionally high</w:t>
      </w:r>
      <w:r w:rsidR="00A01DB5" w:rsidRPr="006B541E">
        <w:rPr>
          <w:rFonts w:ascii="Candara" w:hAnsi="Candara"/>
          <w:lang w:val="en-US"/>
        </w:rPr>
        <w:t xml:space="preserve">. So far, four BZ have been identified and </w:t>
      </w:r>
      <w:r w:rsidR="00BA597E" w:rsidRPr="006B541E">
        <w:rPr>
          <w:rFonts w:ascii="Candara" w:hAnsi="Candara"/>
          <w:lang w:val="en-US"/>
        </w:rPr>
        <w:t>studied aiming to trace the determinants of this phenomenon.</w:t>
      </w:r>
      <w:r w:rsidR="00B6766B" w:rsidRPr="006B541E">
        <w:rPr>
          <w:rFonts w:ascii="Candara" w:hAnsi="Candara"/>
          <w:lang w:val="en-US"/>
        </w:rPr>
        <w:t xml:space="preserve"> </w:t>
      </w:r>
      <w:r w:rsidR="00BA597E" w:rsidRPr="006B541E">
        <w:rPr>
          <w:rFonts w:ascii="Candara" w:hAnsi="Candara"/>
          <w:lang w:val="en-US"/>
        </w:rPr>
        <w:t>When seeking population longevity determinants, the relevant characteristics or</w:t>
      </w:r>
      <w:r w:rsidR="00BA597E" w:rsidRPr="006B541E">
        <w:rPr>
          <w:rFonts w:ascii="Candara" w:hAnsi="Candara"/>
          <w:lang w:val="en-US"/>
        </w:rPr>
        <w:t xml:space="preserve"> </w:t>
      </w:r>
      <w:r w:rsidR="00BA597E" w:rsidRPr="006B541E">
        <w:rPr>
          <w:rFonts w:ascii="Candara" w:hAnsi="Candara"/>
          <w:lang w:val="en-US"/>
        </w:rPr>
        <w:t>behaviors are</w:t>
      </w:r>
      <w:r w:rsidR="00BA597E" w:rsidRPr="006B541E">
        <w:rPr>
          <w:rFonts w:ascii="Candara" w:hAnsi="Candara"/>
          <w:lang w:val="en-US"/>
        </w:rPr>
        <w:t xml:space="preserve"> </w:t>
      </w:r>
      <w:r w:rsidR="00BA597E" w:rsidRPr="006B541E">
        <w:rPr>
          <w:rFonts w:ascii="Candara" w:hAnsi="Candara"/>
          <w:lang w:val="en-US"/>
        </w:rPr>
        <w:t xml:space="preserve">those shared by a large part of the population. </w:t>
      </w:r>
      <w:r w:rsidR="00B04776">
        <w:rPr>
          <w:rFonts w:ascii="Candara" w:hAnsi="Candara"/>
          <w:lang w:val="en-US"/>
        </w:rPr>
        <w:t>Accordingly, t</w:t>
      </w:r>
      <w:r w:rsidR="00BA597E" w:rsidRPr="006B541E">
        <w:rPr>
          <w:rFonts w:ascii="Candara" w:hAnsi="Candara"/>
          <w:lang w:val="en-US"/>
        </w:rPr>
        <w:t>he chance of finding</w:t>
      </w:r>
      <w:r w:rsidR="00BA597E" w:rsidRPr="006B541E">
        <w:rPr>
          <w:rFonts w:ascii="Candara" w:hAnsi="Candara"/>
          <w:lang w:val="en-US"/>
        </w:rPr>
        <w:t xml:space="preserve"> </w:t>
      </w:r>
      <w:r w:rsidR="00BA597E" w:rsidRPr="006B541E">
        <w:rPr>
          <w:rFonts w:ascii="Candara" w:hAnsi="Candara"/>
          <w:lang w:val="en-US"/>
        </w:rPr>
        <w:t>more powerful explanatory variables is increased because many people were</w:t>
      </w:r>
      <w:r w:rsidR="00BA597E" w:rsidRPr="006B541E">
        <w:rPr>
          <w:rFonts w:ascii="Candara" w:hAnsi="Candara"/>
          <w:lang w:val="en-US"/>
        </w:rPr>
        <w:t xml:space="preserve"> </w:t>
      </w:r>
      <w:r w:rsidR="00BA597E" w:rsidRPr="006B541E">
        <w:rPr>
          <w:rFonts w:ascii="Candara" w:hAnsi="Candara"/>
          <w:lang w:val="en-US"/>
        </w:rPr>
        <w:t xml:space="preserve">born and lived in the same place. </w:t>
      </w:r>
    </w:p>
    <w:p w:rsidR="00A66DF5" w:rsidRPr="006B541E" w:rsidRDefault="00525190" w:rsidP="00B6766B">
      <w:pPr>
        <w:jc w:val="both"/>
        <w:rPr>
          <w:rFonts w:ascii="Candara" w:hAnsi="Candara"/>
          <w:lang w:val="en-US"/>
        </w:rPr>
      </w:pPr>
      <w:r w:rsidRPr="006B541E">
        <w:rPr>
          <w:rFonts w:ascii="Candara" w:hAnsi="Candara"/>
          <w:lang w:val="en-US"/>
        </w:rPr>
        <w:t>Why do highly developed societies record so many deaths between 60 and 80 year</w:t>
      </w:r>
      <w:r w:rsidR="00B6766B" w:rsidRPr="006B541E">
        <w:rPr>
          <w:rFonts w:ascii="Candara" w:hAnsi="Candara"/>
          <w:lang w:val="en-US"/>
        </w:rPr>
        <w:t>s of age</w:t>
      </w:r>
      <w:r w:rsidRPr="006B541E">
        <w:rPr>
          <w:rFonts w:ascii="Candara" w:hAnsi="Candara"/>
          <w:lang w:val="en-US"/>
        </w:rPr>
        <w:t xml:space="preserve"> while </w:t>
      </w:r>
      <w:r w:rsidR="00FE5DEE">
        <w:rPr>
          <w:rFonts w:ascii="Candara" w:hAnsi="Candara"/>
          <w:lang w:val="en-US"/>
        </w:rPr>
        <w:t>in</w:t>
      </w:r>
      <w:r w:rsidRPr="006B541E">
        <w:rPr>
          <w:rFonts w:ascii="Candara" w:hAnsi="Candara"/>
          <w:lang w:val="en-US"/>
        </w:rPr>
        <w:t xml:space="preserve"> the </w:t>
      </w:r>
      <w:r w:rsidR="00B6766B" w:rsidRPr="006B541E">
        <w:rPr>
          <w:rFonts w:ascii="Candara" w:hAnsi="Candara"/>
          <w:lang w:val="en-US"/>
        </w:rPr>
        <w:t>BZ</w:t>
      </w:r>
      <w:r w:rsidR="00FE5DEE">
        <w:rPr>
          <w:rFonts w:ascii="Candara" w:hAnsi="Candara"/>
          <w:lang w:val="en-US"/>
        </w:rPr>
        <w:t>,</w:t>
      </w:r>
      <w:r w:rsidRPr="006B541E">
        <w:rPr>
          <w:rFonts w:ascii="Candara" w:hAnsi="Candara"/>
          <w:lang w:val="en-US"/>
        </w:rPr>
        <w:t xml:space="preserve"> people</w:t>
      </w:r>
      <w:r w:rsidR="00FE5DEE">
        <w:rPr>
          <w:rFonts w:ascii="Candara" w:hAnsi="Candara"/>
          <w:lang w:val="en-US"/>
        </w:rPr>
        <w:t xml:space="preserve"> live</w:t>
      </w:r>
      <w:r w:rsidRPr="006B541E">
        <w:rPr>
          <w:rFonts w:ascii="Candara" w:hAnsi="Candara"/>
          <w:lang w:val="en-US"/>
        </w:rPr>
        <w:t xml:space="preserve"> </w:t>
      </w:r>
      <w:r w:rsidR="00B6766B" w:rsidRPr="006B541E">
        <w:rPr>
          <w:rFonts w:ascii="Candara" w:hAnsi="Candara"/>
          <w:lang w:val="en-US"/>
        </w:rPr>
        <w:t>in larger numbers above 9</w:t>
      </w:r>
      <w:r w:rsidRPr="006B541E">
        <w:rPr>
          <w:rFonts w:ascii="Candara" w:hAnsi="Candara"/>
          <w:lang w:val="en-US"/>
        </w:rPr>
        <w:t xml:space="preserve">0 years? The lessons learned from the determinants of longevity in the </w:t>
      </w:r>
      <w:r w:rsidR="00254ADA">
        <w:rPr>
          <w:rFonts w:ascii="Candara" w:hAnsi="Candara"/>
          <w:lang w:val="en-US"/>
        </w:rPr>
        <w:t>BZ</w:t>
      </w:r>
      <w:r w:rsidRPr="006B541E">
        <w:rPr>
          <w:rFonts w:ascii="Candara" w:hAnsi="Candara"/>
          <w:lang w:val="en-US"/>
        </w:rPr>
        <w:t xml:space="preserve"> could </w:t>
      </w:r>
      <w:r w:rsidR="00B6766B" w:rsidRPr="006B541E">
        <w:rPr>
          <w:rFonts w:ascii="Candara" w:hAnsi="Candara"/>
          <w:lang w:val="en-US"/>
        </w:rPr>
        <w:t>give an</w:t>
      </w:r>
      <w:r w:rsidRPr="006B541E">
        <w:rPr>
          <w:rFonts w:ascii="Candara" w:hAnsi="Candara"/>
          <w:lang w:val="en-US"/>
        </w:rPr>
        <w:t xml:space="preserve"> answer</w:t>
      </w:r>
      <w:r w:rsidR="00B6766B" w:rsidRPr="006B541E">
        <w:rPr>
          <w:rFonts w:ascii="Candara" w:hAnsi="Candara"/>
          <w:lang w:val="en-US"/>
        </w:rPr>
        <w:t>.</w:t>
      </w:r>
      <w:r w:rsidR="00B04776">
        <w:rPr>
          <w:rFonts w:ascii="Candara" w:hAnsi="Candara"/>
          <w:lang w:val="en-US"/>
        </w:rPr>
        <w:t xml:space="preserve"> </w:t>
      </w:r>
      <w:r w:rsidR="00254ADA">
        <w:rPr>
          <w:rFonts w:ascii="Candara" w:hAnsi="Candara"/>
          <w:lang w:val="en-US"/>
        </w:rPr>
        <w:t>The oldest old’s living therein are examples of healthy ageing</w:t>
      </w:r>
      <w:r w:rsidR="00B04776">
        <w:rPr>
          <w:rFonts w:ascii="Candara" w:hAnsi="Candara"/>
          <w:lang w:val="en-US"/>
        </w:rPr>
        <w:t xml:space="preserve"> and</w:t>
      </w:r>
      <w:r w:rsidRPr="006B541E">
        <w:rPr>
          <w:rFonts w:ascii="Candara" w:hAnsi="Candara"/>
          <w:lang w:val="en-US"/>
        </w:rPr>
        <w:t xml:space="preserve"> the information gathered from the </w:t>
      </w:r>
      <w:r w:rsidR="00254ADA">
        <w:rPr>
          <w:rFonts w:ascii="Candara" w:hAnsi="Candara"/>
          <w:lang w:val="en-US"/>
        </w:rPr>
        <w:t>BZ</w:t>
      </w:r>
      <w:r w:rsidRPr="006B541E">
        <w:rPr>
          <w:rFonts w:ascii="Candara" w:hAnsi="Candara"/>
          <w:lang w:val="en-US"/>
        </w:rPr>
        <w:t xml:space="preserve"> populations </w:t>
      </w:r>
      <w:r w:rsidR="00B04776">
        <w:rPr>
          <w:rFonts w:ascii="Candara" w:hAnsi="Candara"/>
          <w:lang w:val="en-US"/>
        </w:rPr>
        <w:t>should be adapted and</w:t>
      </w:r>
      <w:r w:rsidRPr="006B541E">
        <w:rPr>
          <w:rFonts w:ascii="Candara" w:hAnsi="Candara"/>
          <w:lang w:val="en-US"/>
        </w:rPr>
        <w:t xml:space="preserve"> transferred to our so-called advanced and post-industrial societies in order to contribute </w:t>
      </w:r>
      <w:r w:rsidR="00B04776">
        <w:rPr>
          <w:rFonts w:ascii="Candara" w:hAnsi="Candara"/>
          <w:lang w:val="en-US"/>
        </w:rPr>
        <w:t>to</w:t>
      </w:r>
      <w:r w:rsidR="00FE5DEE">
        <w:rPr>
          <w:rFonts w:ascii="Candara" w:hAnsi="Candara"/>
          <w:lang w:val="en-US"/>
        </w:rPr>
        <w:t xml:space="preserve"> their</w:t>
      </w:r>
      <w:r w:rsidR="00B04776">
        <w:rPr>
          <w:rFonts w:ascii="Candara" w:hAnsi="Candara"/>
          <w:lang w:val="en-US"/>
        </w:rPr>
        <w:t xml:space="preserve"> healthy ageing</w:t>
      </w:r>
      <w:r w:rsidR="00FE5DEE">
        <w:rPr>
          <w:rFonts w:ascii="Candara" w:hAnsi="Candara"/>
          <w:lang w:val="en-US"/>
        </w:rPr>
        <w:t>.</w:t>
      </w:r>
      <w:r w:rsidRPr="006B541E">
        <w:rPr>
          <w:rFonts w:ascii="Candara" w:hAnsi="Candara"/>
          <w:lang w:val="en-US"/>
        </w:rPr>
        <w:t xml:space="preserve"> </w:t>
      </w:r>
    </w:p>
    <w:sectPr w:rsidR="00A66DF5" w:rsidRPr="006B5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D7"/>
    <w:rsid w:val="000032C8"/>
    <w:rsid w:val="000B2E1F"/>
    <w:rsid w:val="000E71E3"/>
    <w:rsid w:val="001C3803"/>
    <w:rsid w:val="001D2DBB"/>
    <w:rsid w:val="00254ADA"/>
    <w:rsid w:val="00276DD7"/>
    <w:rsid w:val="00351222"/>
    <w:rsid w:val="00525190"/>
    <w:rsid w:val="006B541E"/>
    <w:rsid w:val="00771CEC"/>
    <w:rsid w:val="00785F57"/>
    <w:rsid w:val="00890944"/>
    <w:rsid w:val="0094771D"/>
    <w:rsid w:val="00A01DB5"/>
    <w:rsid w:val="00A66DF5"/>
    <w:rsid w:val="00B04776"/>
    <w:rsid w:val="00B50D79"/>
    <w:rsid w:val="00B6766B"/>
    <w:rsid w:val="00BA597E"/>
    <w:rsid w:val="00ED1844"/>
    <w:rsid w:val="00FE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9718"/>
  <w15:chartTrackingRefBased/>
  <w15:docId w15:val="{7AF9CD58-5B73-4B90-B0DE-D538809A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poulain</dc:creator>
  <cp:keywords/>
  <dc:description/>
  <cp:lastModifiedBy>poulain</cp:lastModifiedBy>
  <cp:revision>4</cp:revision>
  <dcterms:created xsi:type="dcterms:W3CDTF">2020-04-22T08:01:00Z</dcterms:created>
  <dcterms:modified xsi:type="dcterms:W3CDTF">2020-04-22T08:57:00Z</dcterms:modified>
</cp:coreProperties>
</file>