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1B8ECB" w14:textId="77777777" w:rsidR="00184D2A" w:rsidRPr="001723FD" w:rsidRDefault="00184D2A" w:rsidP="00184D2A">
      <w:pPr>
        <w:spacing w:line="360" w:lineRule="auto"/>
        <w:rPr>
          <w:rFonts w:ascii="Times New Roman" w:hAnsi="Times New Roman" w:cs="Times New Roman"/>
          <w:sz w:val="24"/>
          <w:szCs w:val="24"/>
        </w:rPr>
      </w:pPr>
      <w:r w:rsidRPr="001723FD">
        <w:rPr>
          <w:rFonts w:ascii="Times New Roman" w:hAnsi="Times New Roman" w:cs="Times New Roman"/>
          <w:sz w:val="24"/>
          <w:szCs w:val="24"/>
        </w:rPr>
        <w:t>ABSTRACT</w:t>
      </w:r>
    </w:p>
    <w:p w14:paraId="34703AA0" w14:textId="7661A59E" w:rsidR="00184D2A" w:rsidRPr="001723FD" w:rsidRDefault="00184D2A" w:rsidP="00184D2A">
      <w:pPr>
        <w:spacing w:line="360" w:lineRule="auto"/>
        <w:rPr>
          <w:rFonts w:ascii="Times New Roman" w:hAnsi="Times New Roman" w:cs="Times New Roman"/>
          <w:b/>
          <w:bCs/>
          <w:sz w:val="24"/>
          <w:szCs w:val="24"/>
        </w:rPr>
      </w:pPr>
      <w:r w:rsidRPr="001723FD">
        <w:rPr>
          <w:rFonts w:ascii="Times New Roman" w:hAnsi="Times New Roman" w:cs="Times New Roman"/>
          <w:b/>
          <w:bCs/>
          <w:sz w:val="24"/>
          <w:szCs w:val="24"/>
        </w:rPr>
        <w:t xml:space="preserve"> Introduction: </w:t>
      </w:r>
    </w:p>
    <w:p w14:paraId="75787EDB" w14:textId="5453C768" w:rsidR="00184D2A" w:rsidRPr="001723FD" w:rsidRDefault="00184D2A" w:rsidP="00184D2A">
      <w:pPr>
        <w:spacing w:line="360" w:lineRule="auto"/>
        <w:rPr>
          <w:rFonts w:ascii="Times New Roman" w:hAnsi="Times New Roman" w:cs="Times New Roman"/>
          <w:sz w:val="24"/>
          <w:szCs w:val="24"/>
        </w:rPr>
      </w:pPr>
      <w:r w:rsidRPr="001723FD">
        <w:rPr>
          <w:rFonts w:ascii="Times New Roman" w:hAnsi="Times New Roman" w:cs="Times New Roman"/>
          <w:sz w:val="24"/>
          <w:szCs w:val="24"/>
        </w:rPr>
        <w:t xml:space="preserve">In India out of 4280/100,000 population, die from sudden cardiac arrest (SCA) and nearly 85% of cardiac arrests occur outside the hospital. Cardiac arrest has been recognized as a global public health concern and can occur anywhere, even outside the hospital setting. </w:t>
      </w:r>
      <w:r w:rsidR="00F81299" w:rsidRPr="001723FD">
        <w:rPr>
          <w:rFonts w:ascii="Times New Roman" w:hAnsi="Times New Roman" w:cs="Times New Roman"/>
          <w:sz w:val="24"/>
          <w:szCs w:val="24"/>
        </w:rPr>
        <w:t>Various professional bodies provide guidelines for layperson CPR</w:t>
      </w:r>
      <w:proofErr w:type="gramStart"/>
      <w:r w:rsidR="00F81299" w:rsidRPr="001723FD">
        <w:rPr>
          <w:rFonts w:ascii="Times New Roman" w:hAnsi="Times New Roman" w:cs="Times New Roman"/>
          <w:sz w:val="24"/>
          <w:szCs w:val="24"/>
        </w:rPr>
        <w:t>.[</w:t>
      </w:r>
      <w:proofErr w:type="gramEnd"/>
      <w:r w:rsidR="00F81299" w:rsidRPr="001723FD">
        <w:rPr>
          <w:rFonts w:ascii="Times New Roman" w:hAnsi="Times New Roman" w:cs="Times New Roman"/>
          <w:sz w:val="24"/>
          <w:szCs w:val="24"/>
        </w:rPr>
        <w:t xml:space="preserve">1,4,5] Indian Resuscitation Council (IRC) has formulated the CPR guidelines for the layperson- Compression Only Life Support (COLS).[1] These guidelines have been used for teaching and training across India and landmark training programme was conducted during the world restart a heart day.[6] However, the published data related to its knowledge and effectiveness of training is scarce. </w:t>
      </w:r>
      <w:r w:rsidR="00A700CF" w:rsidRPr="001723FD">
        <w:rPr>
          <w:rFonts w:ascii="Times New Roman" w:hAnsi="Times New Roman" w:cs="Times New Roman"/>
          <w:sz w:val="24"/>
          <w:szCs w:val="24"/>
        </w:rPr>
        <w:t>Low bystander cardiopulmonary resuscitation (CPR) rate is one of the factors responsible for the poor outcome for patients having cardiac arrest outside the hospital.</w:t>
      </w:r>
    </w:p>
    <w:p w14:paraId="785F3DA3" w14:textId="77777777" w:rsidR="00184D2A" w:rsidRPr="001723FD" w:rsidRDefault="00184D2A" w:rsidP="00184D2A">
      <w:pPr>
        <w:spacing w:line="360" w:lineRule="auto"/>
        <w:rPr>
          <w:rFonts w:ascii="Times New Roman" w:hAnsi="Times New Roman" w:cs="Times New Roman"/>
          <w:sz w:val="24"/>
          <w:szCs w:val="24"/>
        </w:rPr>
      </w:pPr>
      <w:r w:rsidRPr="001723FD">
        <w:rPr>
          <w:rFonts w:ascii="Times New Roman" w:hAnsi="Times New Roman" w:cs="Times New Roman"/>
          <w:b/>
          <w:bCs/>
          <w:sz w:val="24"/>
          <w:szCs w:val="24"/>
        </w:rPr>
        <w:t>Aim:</w:t>
      </w:r>
      <w:r w:rsidRPr="001723FD">
        <w:rPr>
          <w:rFonts w:ascii="Times New Roman" w:hAnsi="Times New Roman" w:cs="Times New Roman"/>
          <w:sz w:val="24"/>
          <w:szCs w:val="24"/>
        </w:rPr>
        <w:t xml:space="preserve"> This study aims to assess the knowledge and effectiveness of Compression-Only Life Support (COLS) training among layperson as per Indian Resuscitation Council (IRC) guid</w:t>
      </w:r>
      <w:bookmarkStart w:id="0" w:name="_GoBack"/>
      <w:bookmarkEnd w:id="0"/>
      <w:r w:rsidRPr="001723FD">
        <w:rPr>
          <w:rFonts w:ascii="Times New Roman" w:hAnsi="Times New Roman" w:cs="Times New Roman"/>
          <w:sz w:val="24"/>
          <w:szCs w:val="24"/>
        </w:rPr>
        <w:t>elines.</w:t>
      </w:r>
    </w:p>
    <w:p w14:paraId="2D575AA9" w14:textId="59F46F8A" w:rsidR="008B401A" w:rsidRPr="001723FD" w:rsidRDefault="00184D2A" w:rsidP="00F81299">
      <w:pPr>
        <w:spacing w:line="360" w:lineRule="auto"/>
        <w:rPr>
          <w:rFonts w:ascii="Times New Roman" w:hAnsi="Times New Roman" w:cs="Times New Roman"/>
          <w:sz w:val="24"/>
          <w:szCs w:val="24"/>
        </w:rPr>
      </w:pPr>
      <w:r w:rsidRPr="001723FD">
        <w:rPr>
          <w:rFonts w:ascii="Times New Roman" w:hAnsi="Times New Roman" w:cs="Times New Roman"/>
          <w:sz w:val="24"/>
          <w:szCs w:val="24"/>
        </w:rPr>
        <w:t xml:space="preserve"> </w:t>
      </w:r>
      <w:r w:rsidRPr="001723FD">
        <w:rPr>
          <w:rFonts w:ascii="Times New Roman" w:hAnsi="Times New Roman" w:cs="Times New Roman"/>
          <w:b/>
          <w:bCs/>
          <w:sz w:val="24"/>
          <w:szCs w:val="24"/>
        </w:rPr>
        <w:t>Methodology:</w:t>
      </w:r>
      <w:r w:rsidRPr="001723FD">
        <w:rPr>
          <w:rFonts w:ascii="Times New Roman" w:hAnsi="Times New Roman" w:cs="Times New Roman"/>
          <w:sz w:val="24"/>
          <w:szCs w:val="24"/>
        </w:rPr>
        <w:t xml:space="preserve"> A prospective study was conducted on 100 laypersons residing in a residential campus of a tertiary care hospital in North India, from June to November 2019. Participants were enrolled using convenient sampling. Data was collected using a structured validated questionnaire, followed by COLS training by interactive lecture, demonstration and hands-on practise by participants.</w:t>
      </w:r>
      <w:r w:rsidR="00A700CF" w:rsidRPr="001723FD">
        <w:rPr>
          <w:rFonts w:ascii="Times New Roman" w:hAnsi="Times New Roman" w:cs="Times New Roman"/>
          <w:sz w:val="24"/>
          <w:szCs w:val="24"/>
        </w:rPr>
        <w:t xml:space="preserve"> . Training sessions were organized on weekends in both morning and evening sessions at an open spacious hall in the vicinity of residential campus from the first weekend of September 2019 to November 2019. </w:t>
      </w:r>
      <w:r w:rsidRPr="001723FD">
        <w:rPr>
          <w:rFonts w:ascii="Times New Roman" w:hAnsi="Times New Roman" w:cs="Times New Roman"/>
          <w:sz w:val="24"/>
          <w:szCs w:val="24"/>
        </w:rPr>
        <w:t xml:space="preserve"> In the post-test, knowledge and COLS skill was assessed. Data were analysed using frequency, percentage, and paired t-test. A p-value</w:t>
      </w:r>
    </w:p>
    <w:p w14:paraId="5C90AE95" w14:textId="47E542D4" w:rsidR="00184D2A" w:rsidRPr="001723FD" w:rsidRDefault="00184D2A" w:rsidP="00F81299">
      <w:pPr>
        <w:spacing w:line="360" w:lineRule="auto"/>
        <w:rPr>
          <w:rFonts w:ascii="Times New Roman" w:hAnsi="Times New Roman" w:cs="Times New Roman"/>
          <w:sz w:val="24"/>
          <w:szCs w:val="24"/>
        </w:rPr>
      </w:pPr>
      <w:r w:rsidRPr="001723FD">
        <w:rPr>
          <w:rFonts w:ascii="Times New Roman" w:hAnsi="Times New Roman" w:cs="Times New Roman"/>
          <w:b/>
          <w:bCs/>
          <w:sz w:val="24"/>
          <w:szCs w:val="24"/>
        </w:rPr>
        <w:t>Results</w:t>
      </w:r>
      <w:r w:rsidRPr="001723FD">
        <w:rPr>
          <w:rFonts w:ascii="Times New Roman" w:hAnsi="Times New Roman" w:cs="Times New Roman"/>
          <w:sz w:val="24"/>
          <w:szCs w:val="24"/>
        </w:rPr>
        <w:t xml:space="preserve">: </w:t>
      </w:r>
      <w:r w:rsidR="00A700CF" w:rsidRPr="001723FD">
        <w:rPr>
          <w:rFonts w:ascii="Times New Roman" w:hAnsi="Times New Roman" w:cs="Times New Roman"/>
          <w:sz w:val="24"/>
          <w:szCs w:val="24"/>
        </w:rPr>
        <w:t xml:space="preserve"> The mean age of the participants was 33±10.7 years and 64 were females. </w:t>
      </w:r>
      <w:r w:rsidRPr="001723FD">
        <w:rPr>
          <w:rFonts w:ascii="Times New Roman" w:hAnsi="Times New Roman" w:cs="Times New Roman"/>
          <w:sz w:val="24"/>
          <w:szCs w:val="24"/>
        </w:rPr>
        <w:t>Significant difference was observed in the mean knowledge score of before (2.7±1.51) and after the training (13.88±1.09) (P=0.001). After the training, 96 participants had good COLS knowledge and a median (IQR) score of COLS skill was 40 (0). Eighty participants attained 100% competence in performing COLS in the first attempt</w:t>
      </w:r>
      <w:r w:rsidR="007E45F2" w:rsidRPr="001723FD">
        <w:rPr>
          <w:rFonts w:ascii="Times New Roman" w:hAnsi="Times New Roman" w:cs="Times New Roman"/>
          <w:sz w:val="24"/>
          <w:szCs w:val="24"/>
        </w:rPr>
        <w:t>.</w:t>
      </w:r>
      <w:r w:rsidRPr="001723FD">
        <w:rPr>
          <w:rFonts w:ascii="Times New Roman" w:hAnsi="Times New Roman" w:cs="Times New Roman"/>
          <w:sz w:val="24"/>
          <w:szCs w:val="24"/>
        </w:rPr>
        <w:t xml:space="preserve"> </w:t>
      </w:r>
      <w:r w:rsidR="007E45F2" w:rsidRPr="001723FD">
        <w:rPr>
          <w:rFonts w:ascii="Times New Roman" w:hAnsi="Times New Roman" w:cs="Times New Roman"/>
          <w:sz w:val="24"/>
          <w:szCs w:val="24"/>
        </w:rPr>
        <w:t xml:space="preserve"> These participants were unable to maintain the depth of compressions to 5-6cm, maintain a compression rate of 120 compressions per minute, allow complete chest recoil, maintain minimum interruptions </w:t>
      </w:r>
      <w:r w:rsidR="007E45F2" w:rsidRPr="001723FD">
        <w:rPr>
          <w:rFonts w:ascii="Times New Roman" w:hAnsi="Times New Roman" w:cs="Times New Roman"/>
          <w:sz w:val="24"/>
          <w:szCs w:val="24"/>
        </w:rPr>
        <w:lastRenderedPageBreak/>
        <w:t>during chest compressions and did not explain the age of the victim.  A</w:t>
      </w:r>
      <w:r w:rsidRPr="001723FD">
        <w:rPr>
          <w:rFonts w:ascii="Times New Roman" w:hAnsi="Times New Roman" w:cs="Times New Roman"/>
          <w:sz w:val="24"/>
          <w:szCs w:val="24"/>
        </w:rPr>
        <w:t xml:space="preserve">nd all </w:t>
      </w:r>
      <w:r w:rsidR="007E45F2" w:rsidRPr="001723FD">
        <w:rPr>
          <w:rFonts w:ascii="Times New Roman" w:hAnsi="Times New Roman" w:cs="Times New Roman"/>
          <w:sz w:val="24"/>
          <w:szCs w:val="24"/>
        </w:rPr>
        <w:t xml:space="preserve">achieved competency </w:t>
      </w:r>
      <w:r w:rsidRPr="001723FD">
        <w:rPr>
          <w:rFonts w:ascii="Times New Roman" w:hAnsi="Times New Roman" w:cs="Times New Roman"/>
          <w:sz w:val="24"/>
          <w:szCs w:val="24"/>
        </w:rPr>
        <w:t xml:space="preserve">after three attempts. </w:t>
      </w:r>
      <w:proofErr w:type="gramStart"/>
      <w:r w:rsidRPr="001723FD">
        <w:rPr>
          <w:rFonts w:ascii="Times New Roman" w:hAnsi="Times New Roman" w:cs="Times New Roman"/>
          <w:sz w:val="24"/>
          <w:szCs w:val="24"/>
        </w:rPr>
        <w:t>COLS training is</w:t>
      </w:r>
      <w:proofErr w:type="gramEnd"/>
      <w:r w:rsidRPr="001723FD">
        <w:rPr>
          <w:rFonts w:ascii="Times New Roman" w:hAnsi="Times New Roman" w:cs="Times New Roman"/>
          <w:sz w:val="24"/>
          <w:szCs w:val="24"/>
        </w:rPr>
        <w:t xml:space="preserve"> effective in increasing knowledge and developing </w:t>
      </w:r>
      <w:r w:rsidR="00F81299" w:rsidRPr="001723FD">
        <w:rPr>
          <w:rFonts w:ascii="Times New Roman" w:hAnsi="Times New Roman" w:cs="Times New Roman"/>
          <w:sz w:val="24"/>
          <w:szCs w:val="24"/>
        </w:rPr>
        <w:t>competence regarding CPR among laypersons. It is a simple algorithmic approach and easy to learn for a layperson</w:t>
      </w:r>
    </w:p>
    <w:p w14:paraId="4141A2AC" w14:textId="0E0A814C" w:rsidR="007E45F2" w:rsidRPr="001723FD" w:rsidRDefault="007E45F2" w:rsidP="00F81299">
      <w:pPr>
        <w:spacing w:line="360" w:lineRule="auto"/>
        <w:rPr>
          <w:rFonts w:ascii="Times New Roman" w:hAnsi="Times New Roman" w:cs="Times New Roman"/>
          <w:sz w:val="24"/>
          <w:szCs w:val="24"/>
        </w:rPr>
      </w:pPr>
    </w:p>
    <w:p w14:paraId="440EE7CC" w14:textId="60B7AA9D" w:rsidR="007E45F2" w:rsidRPr="001723FD" w:rsidRDefault="007E45F2" w:rsidP="00F81299">
      <w:pPr>
        <w:spacing w:line="360" w:lineRule="auto"/>
        <w:rPr>
          <w:rFonts w:ascii="Times New Roman" w:hAnsi="Times New Roman" w:cs="Times New Roman"/>
          <w:sz w:val="24"/>
          <w:szCs w:val="24"/>
        </w:rPr>
      </w:pPr>
      <w:r w:rsidRPr="001723FD">
        <w:rPr>
          <w:rFonts w:ascii="Times New Roman" w:hAnsi="Times New Roman" w:cs="Times New Roman"/>
          <w:b/>
          <w:bCs/>
          <w:sz w:val="24"/>
          <w:szCs w:val="24"/>
        </w:rPr>
        <w:t>Authors</w:t>
      </w:r>
      <w:r w:rsidR="001754F2" w:rsidRPr="001723FD">
        <w:rPr>
          <w:rFonts w:ascii="Times New Roman" w:hAnsi="Times New Roman" w:cs="Times New Roman"/>
          <w:sz w:val="24"/>
          <w:szCs w:val="24"/>
        </w:rPr>
        <w:t xml:space="preserve">: </w:t>
      </w:r>
      <w:r w:rsidRPr="001723FD">
        <w:rPr>
          <w:rFonts w:ascii="Times New Roman" w:hAnsi="Times New Roman" w:cs="Times New Roman"/>
          <w:sz w:val="24"/>
          <w:szCs w:val="24"/>
        </w:rPr>
        <w:t xml:space="preserve"> Deepika Rana, </w:t>
      </w:r>
      <w:r w:rsidRPr="001723FD">
        <w:rPr>
          <w:rFonts w:ascii="Times New Roman" w:hAnsi="Times New Roman" w:cs="Times New Roman"/>
          <w:b/>
          <w:bCs/>
          <w:sz w:val="24"/>
          <w:szCs w:val="24"/>
        </w:rPr>
        <w:t xml:space="preserve">Dr </w:t>
      </w:r>
      <w:proofErr w:type="spellStart"/>
      <w:r w:rsidRPr="001723FD">
        <w:rPr>
          <w:rFonts w:ascii="Times New Roman" w:hAnsi="Times New Roman" w:cs="Times New Roman"/>
          <w:b/>
          <w:bCs/>
          <w:sz w:val="24"/>
          <w:szCs w:val="24"/>
        </w:rPr>
        <w:t>Shashi</w:t>
      </w:r>
      <w:proofErr w:type="spellEnd"/>
      <w:r w:rsidRPr="001723FD">
        <w:rPr>
          <w:rFonts w:ascii="Times New Roman" w:hAnsi="Times New Roman" w:cs="Times New Roman"/>
          <w:b/>
          <w:bCs/>
          <w:sz w:val="24"/>
          <w:szCs w:val="24"/>
        </w:rPr>
        <w:t xml:space="preserve"> </w:t>
      </w:r>
      <w:proofErr w:type="spellStart"/>
      <w:r w:rsidRPr="001723FD">
        <w:rPr>
          <w:rFonts w:ascii="Times New Roman" w:hAnsi="Times New Roman" w:cs="Times New Roman"/>
          <w:b/>
          <w:bCs/>
          <w:sz w:val="24"/>
          <w:szCs w:val="24"/>
        </w:rPr>
        <w:t>Mawar</w:t>
      </w:r>
      <w:proofErr w:type="spellEnd"/>
      <w:r w:rsidRPr="001723FD">
        <w:rPr>
          <w:rFonts w:ascii="Times New Roman" w:hAnsi="Times New Roman" w:cs="Times New Roman"/>
          <w:sz w:val="24"/>
          <w:szCs w:val="24"/>
        </w:rPr>
        <w:t xml:space="preserve">, </w:t>
      </w:r>
      <w:proofErr w:type="spellStart"/>
      <w:r w:rsidRPr="001723FD">
        <w:rPr>
          <w:rFonts w:ascii="Times New Roman" w:hAnsi="Times New Roman" w:cs="Times New Roman"/>
          <w:sz w:val="24"/>
          <w:szCs w:val="24"/>
        </w:rPr>
        <w:t>Smita</w:t>
      </w:r>
      <w:proofErr w:type="spellEnd"/>
      <w:r w:rsidRPr="001723FD">
        <w:rPr>
          <w:rFonts w:ascii="Times New Roman" w:hAnsi="Times New Roman" w:cs="Times New Roman"/>
          <w:sz w:val="24"/>
          <w:szCs w:val="24"/>
        </w:rPr>
        <w:t xml:space="preserve"> Das, </w:t>
      </w:r>
      <w:proofErr w:type="spellStart"/>
      <w:r w:rsidRPr="001723FD">
        <w:rPr>
          <w:rFonts w:ascii="Times New Roman" w:hAnsi="Times New Roman" w:cs="Times New Roman"/>
          <w:sz w:val="24"/>
          <w:szCs w:val="24"/>
        </w:rPr>
        <w:t>Rakesh</w:t>
      </w:r>
      <w:proofErr w:type="spellEnd"/>
      <w:r w:rsidRPr="001723FD">
        <w:rPr>
          <w:rFonts w:ascii="Times New Roman" w:hAnsi="Times New Roman" w:cs="Times New Roman"/>
          <w:sz w:val="24"/>
          <w:szCs w:val="24"/>
        </w:rPr>
        <w:t xml:space="preserve"> </w:t>
      </w:r>
      <w:proofErr w:type="spellStart"/>
      <w:r w:rsidRPr="001723FD">
        <w:rPr>
          <w:rFonts w:ascii="Times New Roman" w:hAnsi="Times New Roman" w:cs="Times New Roman"/>
          <w:sz w:val="24"/>
          <w:szCs w:val="24"/>
        </w:rPr>
        <w:t>Garg</w:t>
      </w:r>
      <w:proofErr w:type="spellEnd"/>
    </w:p>
    <w:p w14:paraId="35149A14" w14:textId="7267CEC6" w:rsidR="007E45F2" w:rsidRPr="001723FD" w:rsidRDefault="007E45F2" w:rsidP="00F81299">
      <w:pPr>
        <w:spacing w:line="360" w:lineRule="auto"/>
        <w:rPr>
          <w:rFonts w:ascii="Times New Roman" w:hAnsi="Times New Roman" w:cs="Times New Roman"/>
          <w:sz w:val="24"/>
          <w:szCs w:val="24"/>
        </w:rPr>
      </w:pPr>
    </w:p>
    <w:p w14:paraId="13747626" w14:textId="75E538CA" w:rsidR="007E45F2" w:rsidRPr="001723FD" w:rsidRDefault="007E45F2" w:rsidP="00F81299">
      <w:pPr>
        <w:spacing w:line="360" w:lineRule="auto"/>
        <w:rPr>
          <w:rFonts w:ascii="Times New Roman" w:hAnsi="Times New Roman" w:cs="Times New Roman"/>
          <w:sz w:val="24"/>
          <w:szCs w:val="24"/>
        </w:rPr>
      </w:pPr>
    </w:p>
    <w:p w14:paraId="75C084EE" w14:textId="75B89FDC" w:rsidR="007E45F2" w:rsidRPr="001723FD" w:rsidRDefault="007E45F2" w:rsidP="00F81299">
      <w:pPr>
        <w:spacing w:line="360" w:lineRule="auto"/>
        <w:rPr>
          <w:rFonts w:ascii="Times New Roman" w:hAnsi="Times New Roman" w:cs="Times New Roman"/>
          <w:sz w:val="24"/>
          <w:szCs w:val="24"/>
        </w:rPr>
      </w:pPr>
    </w:p>
    <w:p w14:paraId="46D9AF6F" w14:textId="282C208C" w:rsidR="007E45F2" w:rsidRPr="001723FD" w:rsidRDefault="007E45F2" w:rsidP="00F81299">
      <w:pPr>
        <w:spacing w:line="360" w:lineRule="auto"/>
        <w:rPr>
          <w:rFonts w:ascii="Times New Roman" w:hAnsi="Times New Roman" w:cs="Times New Roman"/>
          <w:sz w:val="24"/>
          <w:szCs w:val="24"/>
        </w:rPr>
      </w:pPr>
    </w:p>
    <w:p w14:paraId="3FE971ED" w14:textId="79C46D7B" w:rsidR="007E45F2" w:rsidRPr="001723FD" w:rsidRDefault="007E45F2" w:rsidP="00F81299">
      <w:pPr>
        <w:spacing w:line="360" w:lineRule="auto"/>
        <w:rPr>
          <w:rFonts w:ascii="Times New Roman" w:hAnsi="Times New Roman" w:cs="Times New Roman"/>
          <w:sz w:val="24"/>
          <w:szCs w:val="24"/>
        </w:rPr>
      </w:pPr>
    </w:p>
    <w:p w14:paraId="7FA90675" w14:textId="77777777" w:rsidR="007E45F2" w:rsidRPr="001723FD" w:rsidRDefault="007E45F2" w:rsidP="00F81299">
      <w:pPr>
        <w:spacing w:line="360" w:lineRule="auto"/>
        <w:rPr>
          <w:rFonts w:ascii="Times New Roman" w:hAnsi="Times New Roman" w:cs="Times New Roman"/>
          <w:sz w:val="24"/>
          <w:szCs w:val="24"/>
        </w:rPr>
      </w:pPr>
    </w:p>
    <w:sectPr w:rsidR="007E45F2" w:rsidRPr="001723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D22"/>
    <w:rsid w:val="001723FD"/>
    <w:rsid w:val="001754F2"/>
    <w:rsid w:val="00184D2A"/>
    <w:rsid w:val="002748CB"/>
    <w:rsid w:val="003D5D22"/>
    <w:rsid w:val="00560218"/>
    <w:rsid w:val="006D5A5A"/>
    <w:rsid w:val="00756818"/>
    <w:rsid w:val="007E45F2"/>
    <w:rsid w:val="008B401A"/>
    <w:rsid w:val="00A700CF"/>
    <w:rsid w:val="00F812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4C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shashi mawar</dc:creator>
  <cp:lastModifiedBy>soumyaa gupta</cp:lastModifiedBy>
  <cp:revision>3</cp:revision>
  <dcterms:created xsi:type="dcterms:W3CDTF">2021-09-18T05:11:00Z</dcterms:created>
  <dcterms:modified xsi:type="dcterms:W3CDTF">2021-09-18T05:39:00Z</dcterms:modified>
</cp:coreProperties>
</file>