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0A6" w:rsidRPr="00CE0FBC" w:rsidRDefault="00CC40C6" w:rsidP="00CC37A4">
      <w:pPr>
        <w:bidi w:val="0"/>
        <w:jc w:val="center"/>
        <w:rPr>
          <w:rFonts w:asciiTheme="majorBidi" w:hAnsiTheme="majorBidi" w:cstheme="majorBidi"/>
          <w:sz w:val="24"/>
          <w:szCs w:val="24"/>
          <w:rtl/>
        </w:rPr>
      </w:pPr>
      <w:r w:rsidRPr="00CE0FBC">
        <w:rPr>
          <w:rFonts w:asciiTheme="majorBidi" w:hAnsiTheme="majorBidi" w:cstheme="majorBidi"/>
          <w:b/>
          <w:bCs/>
          <w:sz w:val="24"/>
          <w:szCs w:val="24"/>
        </w:rPr>
        <w:t xml:space="preserve">Multi-center </w:t>
      </w:r>
      <w:r w:rsidR="004C341C" w:rsidRPr="00CE0FBC">
        <w:rPr>
          <w:rFonts w:asciiTheme="majorBidi" w:hAnsiTheme="majorBidi" w:cstheme="majorBidi"/>
          <w:b/>
          <w:bCs/>
          <w:sz w:val="24"/>
          <w:szCs w:val="24"/>
        </w:rPr>
        <w:t>Experience:</w:t>
      </w:r>
      <w:r w:rsidRPr="00CE0FBC">
        <w:rPr>
          <w:rFonts w:asciiTheme="majorBidi" w:hAnsiTheme="majorBidi" w:cstheme="majorBidi"/>
          <w:b/>
          <w:bCs/>
          <w:sz w:val="24"/>
          <w:szCs w:val="24"/>
        </w:rPr>
        <w:t xml:space="preserve"> Early outcome of</w:t>
      </w:r>
      <w:r w:rsidR="00640E40" w:rsidRPr="00CE0FBC">
        <w:rPr>
          <w:rFonts w:asciiTheme="majorBidi" w:hAnsiTheme="majorBidi" w:cstheme="majorBidi"/>
          <w:b/>
          <w:bCs/>
          <w:sz w:val="24"/>
          <w:szCs w:val="24"/>
        </w:rPr>
        <w:t xml:space="preserve"> </w:t>
      </w:r>
      <w:r w:rsidR="008751E7" w:rsidRPr="00CE0FBC">
        <w:rPr>
          <w:rFonts w:asciiTheme="majorBidi" w:hAnsiTheme="majorBidi" w:cstheme="majorBidi"/>
          <w:b/>
          <w:bCs/>
          <w:sz w:val="24"/>
          <w:szCs w:val="24"/>
        </w:rPr>
        <w:t>Mitral</w:t>
      </w:r>
      <w:r w:rsidR="00186F63" w:rsidRPr="00CE0FBC">
        <w:rPr>
          <w:rFonts w:asciiTheme="majorBidi" w:hAnsiTheme="majorBidi" w:cstheme="majorBidi"/>
          <w:b/>
          <w:bCs/>
          <w:sz w:val="24"/>
          <w:szCs w:val="24"/>
        </w:rPr>
        <w:t xml:space="preserve"> Valve</w:t>
      </w:r>
      <w:r w:rsidR="008751E7" w:rsidRPr="00CE0FBC">
        <w:rPr>
          <w:rFonts w:asciiTheme="majorBidi" w:hAnsiTheme="majorBidi" w:cstheme="majorBidi"/>
          <w:b/>
          <w:bCs/>
          <w:sz w:val="24"/>
          <w:szCs w:val="24"/>
        </w:rPr>
        <w:t xml:space="preserve"> Repair in Patients with Ischemic Mitral Regurgitation</w:t>
      </w:r>
      <w:r w:rsidRPr="00CE0FBC">
        <w:rPr>
          <w:rFonts w:asciiTheme="majorBidi" w:hAnsiTheme="majorBidi" w:cstheme="majorBidi"/>
          <w:sz w:val="24"/>
          <w:szCs w:val="24"/>
        </w:rPr>
        <w:t xml:space="preserve"> </w:t>
      </w:r>
    </w:p>
    <w:p w:rsidR="00BD797D" w:rsidRPr="00CE0FBC" w:rsidRDefault="00CC37A4" w:rsidP="00CC37A4">
      <w:pPr>
        <w:bidi w:val="0"/>
        <w:spacing w:line="240" w:lineRule="auto"/>
        <w:jc w:val="center"/>
        <w:rPr>
          <w:rFonts w:asciiTheme="majorBidi" w:hAnsiTheme="majorBidi" w:cstheme="majorBidi"/>
          <w:sz w:val="24"/>
          <w:szCs w:val="24"/>
          <w:rtl/>
          <w:lang w:bidi="ar-EG"/>
        </w:rPr>
      </w:pPr>
      <w:r w:rsidRPr="00CE0FBC">
        <w:rPr>
          <w:rFonts w:asciiTheme="majorBidi" w:hAnsiTheme="majorBidi" w:cstheme="majorBidi"/>
          <w:sz w:val="24"/>
          <w:szCs w:val="24"/>
        </w:rPr>
        <w:sym w:font="Symbol" w:char="F02A"/>
      </w:r>
      <w:r w:rsidRPr="00CE0FBC">
        <w:rPr>
          <w:rFonts w:asciiTheme="majorBidi" w:hAnsiTheme="majorBidi" w:cstheme="majorBidi"/>
          <w:sz w:val="24"/>
          <w:szCs w:val="24"/>
        </w:rPr>
        <w:t>Mohamed Abdelwahab Hussein</w:t>
      </w:r>
      <w:r w:rsidR="00CC40C6" w:rsidRPr="00CE0FBC">
        <w:rPr>
          <w:rFonts w:asciiTheme="majorBidi" w:hAnsiTheme="majorBidi" w:cstheme="majorBidi"/>
          <w:sz w:val="24"/>
          <w:szCs w:val="24"/>
        </w:rPr>
        <w:t>,</w:t>
      </w:r>
      <w:r w:rsidRPr="00CE0FBC">
        <w:rPr>
          <w:rFonts w:asciiTheme="majorBidi" w:hAnsiTheme="majorBidi" w:cstheme="majorBidi"/>
          <w:sz w:val="24"/>
          <w:szCs w:val="24"/>
        </w:rPr>
        <w:sym w:font="Symbol" w:char="F02A"/>
      </w:r>
      <w:r w:rsidRPr="00CE0FBC">
        <w:rPr>
          <w:rFonts w:asciiTheme="majorBidi" w:hAnsiTheme="majorBidi" w:cstheme="majorBidi"/>
          <w:sz w:val="24"/>
          <w:szCs w:val="24"/>
        </w:rPr>
        <w:sym w:font="Symbol" w:char="F02A"/>
      </w:r>
      <w:r w:rsidR="00CC40C6" w:rsidRPr="00CE0FBC">
        <w:rPr>
          <w:rFonts w:asciiTheme="majorBidi" w:hAnsiTheme="majorBidi" w:cstheme="majorBidi"/>
          <w:sz w:val="24"/>
          <w:szCs w:val="24"/>
        </w:rPr>
        <w:t xml:space="preserve"> Ayman Ramadan</w:t>
      </w:r>
      <w:r w:rsidR="00D22B14" w:rsidRPr="00CE0FBC">
        <w:rPr>
          <w:rFonts w:asciiTheme="majorBidi" w:hAnsiTheme="majorBidi" w:cstheme="majorBidi"/>
          <w:sz w:val="24"/>
          <w:szCs w:val="24"/>
        </w:rPr>
        <w:t xml:space="preserve"> </w:t>
      </w:r>
      <w:r w:rsidR="00CC40C6" w:rsidRPr="00CE0FBC">
        <w:rPr>
          <w:rFonts w:asciiTheme="majorBidi" w:hAnsiTheme="majorBidi" w:cstheme="majorBidi"/>
          <w:sz w:val="24"/>
          <w:szCs w:val="24"/>
        </w:rPr>
        <w:t>Abdelrehim</w:t>
      </w:r>
      <w:r w:rsidRPr="00CE0FBC">
        <w:rPr>
          <w:rFonts w:asciiTheme="majorBidi" w:hAnsiTheme="majorBidi" w:cstheme="majorBidi"/>
          <w:sz w:val="24"/>
          <w:szCs w:val="24"/>
        </w:rPr>
        <w:t>,</w:t>
      </w:r>
      <w:r w:rsidRPr="00CE0FBC">
        <w:rPr>
          <w:rFonts w:asciiTheme="majorBidi" w:hAnsiTheme="majorBidi" w:cstheme="majorBidi"/>
          <w:sz w:val="24"/>
          <w:szCs w:val="24"/>
        </w:rPr>
        <w:sym w:font="Symbol" w:char="F02A"/>
      </w:r>
      <w:r w:rsidRPr="00CE0FBC">
        <w:rPr>
          <w:rFonts w:asciiTheme="majorBidi" w:hAnsiTheme="majorBidi" w:cstheme="majorBidi"/>
          <w:sz w:val="24"/>
          <w:szCs w:val="24"/>
        </w:rPr>
        <w:sym w:font="Symbol" w:char="F02A"/>
      </w:r>
      <w:r w:rsidRPr="00CE0FBC">
        <w:rPr>
          <w:rFonts w:asciiTheme="majorBidi" w:hAnsiTheme="majorBidi" w:cstheme="majorBidi"/>
          <w:sz w:val="24"/>
          <w:szCs w:val="24"/>
        </w:rPr>
        <w:sym w:font="Symbol" w:char="F02A"/>
      </w:r>
      <w:r w:rsidR="00BD797D" w:rsidRPr="00CE0FBC">
        <w:rPr>
          <w:rFonts w:asciiTheme="majorBidi" w:hAnsiTheme="majorBidi" w:cstheme="majorBidi"/>
          <w:sz w:val="24"/>
          <w:szCs w:val="24"/>
        </w:rPr>
        <w:t xml:space="preserve"> Yasser Shaban</w:t>
      </w:r>
      <w:r w:rsidR="00CC40C6" w:rsidRPr="00CE0FBC">
        <w:rPr>
          <w:rFonts w:asciiTheme="majorBidi" w:hAnsiTheme="majorBidi" w:cstheme="majorBidi"/>
          <w:sz w:val="24"/>
          <w:szCs w:val="24"/>
        </w:rPr>
        <w:t xml:space="preserve"> M.</w:t>
      </w:r>
      <w:r w:rsidR="00BD797D" w:rsidRPr="00CE0FBC">
        <w:rPr>
          <w:rFonts w:asciiTheme="majorBidi" w:hAnsiTheme="majorBidi" w:cstheme="majorBidi"/>
          <w:sz w:val="24"/>
          <w:szCs w:val="24"/>
        </w:rPr>
        <w:t xml:space="preserve"> Mubarak</w:t>
      </w:r>
      <w:r w:rsidR="00CC40C6" w:rsidRPr="00CE0FBC">
        <w:rPr>
          <w:rFonts w:asciiTheme="majorBidi" w:hAnsiTheme="majorBidi" w:cstheme="majorBidi"/>
          <w:sz w:val="24"/>
          <w:szCs w:val="24"/>
        </w:rPr>
        <w:t>***</w:t>
      </w:r>
    </w:p>
    <w:p w:rsidR="00AC42FE" w:rsidRPr="00CE0FBC" w:rsidRDefault="00CC40C6" w:rsidP="00AC42FE">
      <w:pPr>
        <w:bidi w:val="0"/>
        <w:spacing w:line="240" w:lineRule="auto"/>
        <w:jc w:val="both"/>
        <w:rPr>
          <w:rFonts w:asciiTheme="majorBidi" w:hAnsiTheme="majorBidi" w:cstheme="majorBidi"/>
          <w:sz w:val="20"/>
          <w:szCs w:val="20"/>
          <w:lang w:bidi="ar-EG"/>
        </w:rPr>
      </w:pPr>
      <w:r w:rsidRPr="00CE0FBC">
        <w:rPr>
          <w:rFonts w:asciiTheme="majorBidi" w:hAnsiTheme="majorBidi" w:cstheme="majorBidi"/>
          <w:b/>
          <w:bCs/>
          <w:sz w:val="20"/>
          <w:szCs w:val="20"/>
        </w:rPr>
        <w:t>*</w:t>
      </w:r>
      <w:r w:rsidRPr="00CE0FBC">
        <w:rPr>
          <w:rFonts w:asciiTheme="majorBidi" w:hAnsiTheme="majorBidi" w:cstheme="majorBidi"/>
          <w:sz w:val="20"/>
          <w:szCs w:val="20"/>
        </w:rPr>
        <w:t xml:space="preserve"> Al Azhar University, assistant professor of cardiothoracic surgery,</w:t>
      </w:r>
      <w:r w:rsidR="00053AB1" w:rsidRPr="00CE0FBC">
        <w:rPr>
          <w:rFonts w:asciiTheme="majorBidi" w:hAnsiTheme="majorBidi" w:cstheme="majorBidi"/>
          <w:sz w:val="20"/>
          <w:szCs w:val="20"/>
        </w:rPr>
        <w:t xml:space="preserve"> consultant of cardiac surgery at Madinah Cardiac Center </w:t>
      </w:r>
      <w:r w:rsidR="00E11D4E" w:rsidRPr="00CE0FBC">
        <w:rPr>
          <w:rFonts w:asciiTheme="majorBidi" w:hAnsiTheme="majorBidi" w:cstheme="majorBidi"/>
          <w:sz w:val="20"/>
          <w:szCs w:val="20"/>
        </w:rPr>
        <w:t>KFH,</w:t>
      </w:r>
      <w:r w:rsidR="00410669" w:rsidRPr="00CE0FBC">
        <w:rPr>
          <w:rFonts w:asciiTheme="majorBidi" w:hAnsiTheme="majorBidi" w:cstheme="majorBidi"/>
          <w:color w:val="548DD4" w:themeColor="text2" w:themeTint="99"/>
          <w:sz w:val="20"/>
          <w:szCs w:val="20"/>
        </w:rPr>
        <w:t xml:space="preserve"> </w:t>
      </w:r>
      <w:r w:rsidR="00E11D4E" w:rsidRPr="00CE0FBC">
        <w:rPr>
          <w:rFonts w:asciiTheme="majorBidi" w:hAnsiTheme="majorBidi" w:cstheme="majorBidi"/>
          <w:sz w:val="20"/>
          <w:szCs w:val="20"/>
        </w:rPr>
        <w:t>zado33@ yahoo.com.</w:t>
      </w:r>
      <w:r w:rsidR="00AC42FE" w:rsidRPr="00CE0FBC">
        <w:rPr>
          <w:rFonts w:asciiTheme="majorBidi" w:hAnsiTheme="majorBidi" w:cstheme="majorBidi"/>
          <w:sz w:val="20"/>
          <w:szCs w:val="20"/>
          <w:lang w:bidi="ar-EG"/>
        </w:rPr>
        <w:t xml:space="preserve"> </w:t>
      </w:r>
      <w:r w:rsidRPr="00CE0FBC">
        <w:rPr>
          <w:rFonts w:asciiTheme="majorBidi" w:hAnsiTheme="majorBidi" w:cstheme="majorBidi"/>
          <w:b/>
          <w:bCs/>
          <w:sz w:val="20"/>
          <w:szCs w:val="20"/>
        </w:rPr>
        <w:t>**</w:t>
      </w:r>
      <w:r w:rsidR="008751E7" w:rsidRPr="00CE0FBC">
        <w:rPr>
          <w:rFonts w:asciiTheme="majorBidi" w:hAnsiTheme="majorBidi" w:cstheme="majorBidi"/>
          <w:sz w:val="20"/>
          <w:szCs w:val="20"/>
        </w:rPr>
        <w:t xml:space="preserve"> </w:t>
      </w:r>
      <w:r w:rsidRPr="00CE0FBC">
        <w:rPr>
          <w:rFonts w:asciiTheme="majorBidi" w:hAnsiTheme="majorBidi" w:cstheme="majorBidi"/>
          <w:sz w:val="20"/>
          <w:szCs w:val="20"/>
        </w:rPr>
        <w:t>Menoufya</w:t>
      </w:r>
      <w:r w:rsidR="004C341C" w:rsidRPr="00CE0FBC">
        <w:rPr>
          <w:rFonts w:asciiTheme="majorBidi" w:hAnsiTheme="majorBidi" w:cstheme="majorBidi"/>
          <w:sz w:val="20"/>
          <w:szCs w:val="20"/>
        </w:rPr>
        <w:t xml:space="preserve"> University</w:t>
      </w:r>
      <w:r w:rsidRPr="00CE0FBC">
        <w:rPr>
          <w:rFonts w:asciiTheme="majorBidi" w:hAnsiTheme="majorBidi" w:cstheme="majorBidi"/>
          <w:sz w:val="20"/>
          <w:szCs w:val="20"/>
        </w:rPr>
        <w:t>, lecturer of cardiothoracic surgery</w:t>
      </w:r>
      <w:r w:rsidR="00410669" w:rsidRPr="00CE0FBC">
        <w:rPr>
          <w:rFonts w:asciiTheme="majorBidi" w:hAnsiTheme="majorBidi" w:cstheme="majorBidi"/>
          <w:sz w:val="20"/>
          <w:szCs w:val="20"/>
        </w:rPr>
        <w:t xml:space="preserve">, </w:t>
      </w:r>
      <w:hyperlink r:id="rId9" w:history="1">
        <w:r w:rsidR="00410669" w:rsidRPr="00CE0FBC">
          <w:rPr>
            <w:rStyle w:val="Hyperlink"/>
            <w:rFonts w:asciiTheme="majorBidi" w:hAnsiTheme="majorBidi" w:cstheme="majorBidi"/>
            <w:color w:val="auto"/>
            <w:sz w:val="20"/>
            <w:szCs w:val="20"/>
            <w:u w:val="none"/>
          </w:rPr>
          <w:t>Ayman_elmeghawry@yahoo.com</w:t>
        </w:r>
      </w:hyperlink>
      <w:r w:rsidR="00410669" w:rsidRPr="00CE0FBC">
        <w:rPr>
          <w:rFonts w:asciiTheme="majorBidi" w:hAnsiTheme="majorBidi" w:cstheme="majorBidi"/>
          <w:sz w:val="20"/>
          <w:szCs w:val="20"/>
        </w:rPr>
        <w:t>, ORCID: 0000-0002-1947-2839.</w:t>
      </w:r>
      <w:r w:rsidR="00AC42FE" w:rsidRPr="00CE0FBC">
        <w:rPr>
          <w:rFonts w:asciiTheme="majorBidi" w:hAnsiTheme="majorBidi" w:cstheme="majorBidi"/>
          <w:sz w:val="20"/>
          <w:szCs w:val="20"/>
          <w:lang w:bidi="ar-EG"/>
        </w:rPr>
        <w:t xml:space="preserve"> </w:t>
      </w:r>
      <w:proofErr w:type="gramStart"/>
      <w:r w:rsidRPr="00CE0FBC">
        <w:rPr>
          <w:rFonts w:asciiTheme="majorBidi" w:hAnsiTheme="majorBidi" w:cstheme="majorBidi"/>
          <w:b/>
          <w:bCs/>
          <w:sz w:val="20"/>
          <w:szCs w:val="20"/>
        </w:rPr>
        <w:t>***</w:t>
      </w:r>
      <w:r w:rsidR="008751E7" w:rsidRPr="00CE0FBC">
        <w:rPr>
          <w:rFonts w:asciiTheme="majorBidi" w:hAnsiTheme="majorBidi" w:cstheme="majorBidi"/>
          <w:b/>
          <w:bCs/>
          <w:sz w:val="20"/>
          <w:szCs w:val="20"/>
        </w:rPr>
        <w:t xml:space="preserve"> </w:t>
      </w:r>
      <w:r w:rsidR="008751E7" w:rsidRPr="00CE0FBC">
        <w:rPr>
          <w:rFonts w:asciiTheme="majorBidi" w:hAnsiTheme="majorBidi" w:cstheme="majorBidi"/>
          <w:sz w:val="20"/>
          <w:szCs w:val="20"/>
        </w:rPr>
        <w:t>Minia University,</w:t>
      </w:r>
      <w:r w:rsidRPr="00CE0FBC">
        <w:rPr>
          <w:rFonts w:asciiTheme="majorBidi" w:hAnsiTheme="majorBidi" w:cstheme="majorBidi"/>
          <w:sz w:val="20"/>
          <w:szCs w:val="20"/>
        </w:rPr>
        <w:t xml:space="preserve"> assistant professor of cardiothoracic </w:t>
      </w:r>
      <w:hyperlink r:id="rId10" w:history="1">
        <w:r w:rsidR="00AC42FE" w:rsidRPr="00CE0FBC">
          <w:rPr>
            <w:rStyle w:val="Hyperlink"/>
            <w:rFonts w:asciiTheme="majorBidi" w:hAnsiTheme="majorBidi" w:cstheme="majorBidi"/>
            <w:sz w:val="20"/>
            <w:szCs w:val="20"/>
          </w:rPr>
          <w:t>surgery.</w:t>
        </w:r>
        <w:proofErr w:type="gramEnd"/>
        <w:r w:rsidR="00AC42FE" w:rsidRPr="00CE0FBC">
          <w:rPr>
            <w:rStyle w:val="Hyperlink"/>
            <w:rFonts w:asciiTheme="majorBidi" w:hAnsiTheme="majorBidi" w:cstheme="majorBidi"/>
            <w:sz w:val="20"/>
            <w:szCs w:val="20"/>
          </w:rPr>
          <w:t xml:space="preserve"> yassermubarak73@gmail.com</w:t>
        </w:r>
      </w:hyperlink>
      <w:r w:rsidR="00410669" w:rsidRPr="00CE0FBC">
        <w:rPr>
          <w:rFonts w:asciiTheme="majorBidi" w:hAnsiTheme="majorBidi" w:cstheme="majorBidi"/>
          <w:sz w:val="20"/>
          <w:szCs w:val="20"/>
        </w:rPr>
        <w:t>,</w:t>
      </w:r>
      <w:r w:rsidR="00E64E99" w:rsidRPr="00CE0FBC">
        <w:rPr>
          <w:rStyle w:val="Hyperlink"/>
          <w:rFonts w:asciiTheme="majorBidi" w:hAnsiTheme="majorBidi" w:cstheme="majorBidi"/>
          <w:color w:val="auto"/>
          <w:sz w:val="20"/>
          <w:szCs w:val="20"/>
          <w:u w:val="none"/>
        </w:rPr>
        <w:t xml:space="preserve"> </w:t>
      </w:r>
      <w:r w:rsidR="006140FB" w:rsidRPr="00CE0FBC">
        <w:rPr>
          <w:rStyle w:val="Hyperlink"/>
          <w:rFonts w:asciiTheme="majorBidi" w:hAnsiTheme="majorBidi" w:cstheme="majorBidi"/>
          <w:color w:val="auto"/>
          <w:sz w:val="20"/>
          <w:szCs w:val="20"/>
          <w:u w:val="none"/>
        </w:rPr>
        <w:t>ORCID: 0000-0001-8460-2778.</w:t>
      </w:r>
    </w:p>
    <w:p w:rsidR="00BD797D" w:rsidRPr="00CE0FBC" w:rsidRDefault="00927F26" w:rsidP="00AC42FE">
      <w:pPr>
        <w:bidi w:val="0"/>
        <w:spacing w:line="240" w:lineRule="auto"/>
        <w:jc w:val="both"/>
        <w:rPr>
          <w:rFonts w:asciiTheme="majorBidi" w:hAnsiTheme="majorBidi" w:cstheme="majorBidi"/>
          <w:sz w:val="20"/>
          <w:szCs w:val="20"/>
          <w:rtl/>
          <w:lang w:bidi="ar-EG"/>
        </w:rPr>
      </w:pPr>
      <w:r w:rsidRPr="00CE0FBC">
        <w:rPr>
          <w:rFonts w:asciiTheme="majorBidi" w:hAnsiTheme="majorBidi" w:cstheme="majorBidi"/>
          <w:sz w:val="20"/>
          <w:szCs w:val="20"/>
        </w:rPr>
        <w:t>Corresponding Author</w:t>
      </w:r>
      <w:r w:rsidR="00410669" w:rsidRPr="00CE0FBC">
        <w:rPr>
          <w:rFonts w:asciiTheme="majorBidi" w:hAnsiTheme="majorBidi" w:cstheme="majorBidi"/>
          <w:sz w:val="20"/>
          <w:szCs w:val="20"/>
        </w:rPr>
        <w:t>: Yasser</w:t>
      </w:r>
      <w:r w:rsidR="006140FB" w:rsidRPr="00CE0FBC">
        <w:rPr>
          <w:rFonts w:asciiTheme="majorBidi" w:hAnsiTheme="majorBidi" w:cstheme="majorBidi"/>
          <w:sz w:val="20"/>
          <w:szCs w:val="20"/>
        </w:rPr>
        <w:t xml:space="preserve"> Shaban Mohamed</w:t>
      </w:r>
      <w:r w:rsidR="00410669" w:rsidRPr="00CE0FBC">
        <w:rPr>
          <w:rFonts w:asciiTheme="majorBidi" w:hAnsiTheme="majorBidi" w:cstheme="majorBidi"/>
          <w:sz w:val="20"/>
          <w:szCs w:val="20"/>
        </w:rPr>
        <w:t xml:space="preserve"> Mubarak.</w:t>
      </w:r>
      <w:r w:rsidR="008751E7" w:rsidRPr="00CE0FBC">
        <w:rPr>
          <w:rFonts w:asciiTheme="majorBidi" w:hAnsiTheme="majorBidi" w:cstheme="majorBidi"/>
          <w:sz w:val="20"/>
          <w:szCs w:val="20"/>
        </w:rPr>
        <w:t xml:space="preserve"> Tel: +</w:t>
      </w:r>
      <w:r w:rsidR="00C278C7" w:rsidRPr="00CE0FBC">
        <w:rPr>
          <w:rFonts w:asciiTheme="majorBidi" w:hAnsiTheme="majorBidi" w:cstheme="majorBidi"/>
          <w:sz w:val="20"/>
          <w:szCs w:val="20"/>
        </w:rPr>
        <w:t>966560708223</w:t>
      </w:r>
      <w:r w:rsidR="00FA512F" w:rsidRPr="00CE0FBC">
        <w:rPr>
          <w:rFonts w:asciiTheme="majorBidi" w:hAnsiTheme="majorBidi" w:cstheme="majorBidi"/>
          <w:sz w:val="20"/>
          <w:szCs w:val="20"/>
        </w:rPr>
        <w:t>.</w:t>
      </w:r>
      <w:r w:rsidR="00FA512F" w:rsidRPr="00CE0FBC">
        <w:rPr>
          <w:rFonts w:asciiTheme="majorBidi" w:hAnsiTheme="majorBidi" w:cstheme="majorBidi"/>
          <w:sz w:val="24"/>
          <w:szCs w:val="24"/>
        </w:rPr>
        <w:t xml:space="preserve">                          </w:t>
      </w:r>
    </w:p>
    <w:p w:rsidR="00F708DE" w:rsidRPr="00CE0FBC" w:rsidRDefault="00F708DE" w:rsidP="00CC37A4">
      <w:pPr>
        <w:bidi w:val="0"/>
        <w:rPr>
          <w:rFonts w:asciiTheme="majorBidi" w:hAnsiTheme="majorBidi" w:cstheme="majorBidi"/>
          <w:b/>
          <w:bCs/>
          <w:sz w:val="24"/>
          <w:szCs w:val="24"/>
          <w:u w:val="single"/>
          <w:lang w:bidi="ar-EG"/>
        </w:rPr>
      </w:pPr>
      <w:r w:rsidRPr="00CE0FBC">
        <w:rPr>
          <w:rFonts w:asciiTheme="majorBidi" w:hAnsiTheme="majorBidi" w:cstheme="majorBidi"/>
          <w:b/>
          <w:bCs/>
          <w:sz w:val="24"/>
          <w:szCs w:val="24"/>
          <w:u w:val="single"/>
          <w:lang w:bidi="ar-EG"/>
        </w:rPr>
        <w:t>Abstract</w:t>
      </w:r>
    </w:p>
    <w:p w:rsidR="00BD797D" w:rsidRPr="00CE0FBC" w:rsidRDefault="00BD797D" w:rsidP="00CC37A4">
      <w:pPr>
        <w:autoSpaceDE w:val="0"/>
        <w:autoSpaceDN w:val="0"/>
        <w:bidi w:val="0"/>
        <w:adjustRightInd w:val="0"/>
        <w:spacing w:after="0"/>
        <w:jc w:val="both"/>
        <w:rPr>
          <w:rFonts w:ascii="AdvTTc9c3bd71" w:hAnsi="AdvTTc9c3bd71" w:cs="AdvTTc9c3bd71"/>
          <w:sz w:val="24"/>
          <w:szCs w:val="24"/>
          <w:rtl/>
        </w:rPr>
      </w:pPr>
      <w:r w:rsidRPr="00CE0FBC">
        <w:rPr>
          <w:rFonts w:asciiTheme="majorBidi" w:hAnsiTheme="majorBidi" w:cstheme="majorBidi"/>
          <w:b/>
          <w:bCs/>
          <w:sz w:val="24"/>
          <w:szCs w:val="24"/>
        </w:rPr>
        <w:t>Background</w:t>
      </w:r>
      <w:r w:rsidR="009A5325" w:rsidRPr="00CE0FBC">
        <w:rPr>
          <w:rFonts w:asciiTheme="majorBidi" w:hAnsiTheme="majorBidi" w:cstheme="majorBidi"/>
          <w:sz w:val="24"/>
          <w:szCs w:val="24"/>
        </w:rPr>
        <w:t xml:space="preserve">: </w:t>
      </w:r>
      <w:r w:rsidR="00D03678" w:rsidRPr="00CE0FBC">
        <w:rPr>
          <w:rFonts w:asciiTheme="majorBidi" w:hAnsiTheme="majorBidi" w:cstheme="majorBidi"/>
          <w:sz w:val="24"/>
          <w:szCs w:val="24"/>
        </w:rPr>
        <w:t>I</w:t>
      </w:r>
      <w:r w:rsidR="009A5325" w:rsidRPr="00CE0FBC">
        <w:rPr>
          <w:rFonts w:asciiTheme="majorBidi" w:hAnsiTheme="majorBidi" w:cstheme="majorBidi"/>
          <w:sz w:val="24"/>
          <w:szCs w:val="24"/>
        </w:rPr>
        <w:t xml:space="preserve">schemic mitral regurgitation </w:t>
      </w:r>
      <w:r w:rsidR="009A5325" w:rsidRPr="00CE0FBC">
        <w:rPr>
          <w:rFonts w:asciiTheme="majorBidi" w:hAnsiTheme="majorBidi" w:cstheme="majorBidi"/>
          <w:i/>
          <w:iCs/>
          <w:sz w:val="24"/>
          <w:szCs w:val="24"/>
        </w:rPr>
        <w:t>(</w:t>
      </w:r>
      <w:r w:rsidR="009A5325" w:rsidRPr="00CE0FBC">
        <w:rPr>
          <w:rFonts w:asciiTheme="majorBidi" w:hAnsiTheme="majorBidi" w:cstheme="majorBidi"/>
          <w:sz w:val="24"/>
          <w:szCs w:val="24"/>
        </w:rPr>
        <w:t>IMR</w:t>
      </w:r>
      <w:r w:rsidR="009A5325" w:rsidRPr="00CE0FBC">
        <w:rPr>
          <w:rFonts w:asciiTheme="majorBidi" w:hAnsiTheme="majorBidi" w:cstheme="majorBidi"/>
          <w:i/>
          <w:iCs/>
          <w:sz w:val="24"/>
          <w:szCs w:val="24"/>
        </w:rPr>
        <w:t xml:space="preserve">) </w:t>
      </w:r>
      <w:r w:rsidR="009A5325" w:rsidRPr="00CE0FBC">
        <w:rPr>
          <w:rFonts w:asciiTheme="majorBidi" w:hAnsiTheme="majorBidi" w:cstheme="majorBidi"/>
          <w:sz w:val="24"/>
          <w:szCs w:val="24"/>
        </w:rPr>
        <w:t>is associated with poor outcomes</w:t>
      </w:r>
      <w:r w:rsidR="00D03678" w:rsidRPr="00CE0FBC">
        <w:rPr>
          <w:rFonts w:asciiTheme="majorBidi" w:hAnsiTheme="majorBidi" w:cstheme="majorBidi"/>
          <w:sz w:val="24"/>
          <w:szCs w:val="24"/>
        </w:rPr>
        <w:t>. The optimal surgical strategy for management of IMR is still debated.</w:t>
      </w:r>
      <w:r w:rsidR="009A5325" w:rsidRPr="00CE0FBC">
        <w:rPr>
          <w:rFonts w:asciiTheme="majorBidi" w:hAnsiTheme="majorBidi" w:cstheme="majorBidi"/>
          <w:sz w:val="24"/>
          <w:szCs w:val="24"/>
        </w:rPr>
        <w:t xml:space="preserve"> The objective of this study is to evaluate</w:t>
      </w:r>
      <w:r w:rsidR="008672A3" w:rsidRPr="00CE0FBC">
        <w:rPr>
          <w:rFonts w:asciiTheme="majorBidi" w:hAnsiTheme="majorBidi" w:cstheme="majorBidi"/>
          <w:sz w:val="24"/>
          <w:szCs w:val="24"/>
        </w:rPr>
        <w:t xml:space="preserve"> early</w:t>
      </w:r>
      <w:r w:rsidR="00C278C7" w:rsidRPr="00CE0FBC">
        <w:rPr>
          <w:rFonts w:asciiTheme="majorBidi" w:hAnsiTheme="majorBidi" w:cstheme="majorBidi"/>
          <w:sz w:val="24"/>
          <w:szCs w:val="24"/>
        </w:rPr>
        <w:t xml:space="preserve"> mortality and morbidity of</w:t>
      </w:r>
      <w:r w:rsidR="00640E40" w:rsidRPr="00CE0FBC">
        <w:rPr>
          <w:rFonts w:asciiTheme="majorBidi" w:hAnsiTheme="majorBidi" w:cstheme="majorBidi"/>
          <w:sz w:val="24"/>
          <w:szCs w:val="24"/>
        </w:rPr>
        <w:t xml:space="preserve"> mitral valve repair </w:t>
      </w:r>
      <w:r w:rsidR="00640E40" w:rsidRPr="00CE0FBC">
        <w:rPr>
          <w:rFonts w:asciiTheme="majorBidi" w:hAnsiTheme="majorBidi" w:cstheme="majorBidi"/>
          <w:i/>
          <w:iCs/>
          <w:sz w:val="24"/>
          <w:szCs w:val="24"/>
        </w:rPr>
        <w:t>(</w:t>
      </w:r>
      <w:r w:rsidR="00640E40" w:rsidRPr="00CE0FBC">
        <w:rPr>
          <w:rFonts w:asciiTheme="majorBidi" w:hAnsiTheme="majorBidi" w:cstheme="majorBidi"/>
          <w:sz w:val="24"/>
          <w:szCs w:val="24"/>
        </w:rPr>
        <w:t>MVr</w:t>
      </w:r>
      <w:r w:rsidR="00640E40" w:rsidRPr="00CE0FBC">
        <w:rPr>
          <w:rFonts w:asciiTheme="majorBidi" w:hAnsiTheme="majorBidi" w:cstheme="majorBidi"/>
          <w:i/>
          <w:iCs/>
          <w:sz w:val="24"/>
          <w:szCs w:val="24"/>
        </w:rPr>
        <w:t>)</w:t>
      </w:r>
      <w:r w:rsidR="00640E40" w:rsidRPr="00CE0FBC">
        <w:rPr>
          <w:rFonts w:asciiTheme="majorBidi" w:hAnsiTheme="majorBidi" w:cstheme="majorBidi"/>
          <w:sz w:val="24"/>
          <w:szCs w:val="24"/>
        </w:rPr>
        <w:t xml:space="preserve"> </w:t>
      </w:r>
      <w:r w:rsidR="009A5325" w:rsidRPr="00CE0FBC">
        <w:rPr>
          <w:rFonts w:asciiTheme="majorBidi" w:hAnsiTheme="majorBidi" w:cstheme="majorBidi"/>
          <w:sz w:val="24"/>
          <w:szCs w:val="24"/>
        </w:rPr>
        <w:t>in patients with IMR undergoing coron</w:t>
      </w:r>
      <w:r w:rsidR="00AB6910" w:rsidRPr="00CE0FBC">
        <w:rPr>
          <w:rFonts w:asciiTheme="majorBidi" w:hAnsiTheme="majorBidi" w:cstheme="majorBidi"/>
          <w:sz w:val="24"/>
          <w:szCs w:val="24"/>
        </w:rPr>
        <w:t xml:space="preserve">ary artery bypass grafting </w:t>
      </w:r>
      <w:r w:rsidR="00AB6910" w:rsidRPr="00CE0FBC">
        <w:rPr>
          <w:rFonts w:asciiTheme="majorBidi" w:hAnsiTheme="majorBidi" w:cstheme="majorBidi"/>
          <w:i/>
          <w:iCs/>
          <w:sz w:val="24"/>
          <w:szCs w:val="24"/>
        </w:rPr>
        <w:t>(</w:t>
      </w:r>
      <w:r w:rsidR="00AB6910" w:rsidRPr="00CE0FBC">
        <w:rPr>
          <w:rFonts w:asciiTheme="majorBidi" w:hAnsiTheme="majorBidi" w:cstheme="majorBidi"/>
          <w:sz w:val="24"/>
          <w:szCs w:val="24"/>
        </w:rPr>
        <w:t>CABG</w:t>
      </w:r>
      <w:r w:rsidR="00AB6910" w:rsidRPr="00CE0FBC">
        <w:rPr>
          <w:rFonts w:asciiTheme="majorBidi" w:hAnsiTheme="majorBidi" w:cstheme="majorBidi"/>
          <w:i/>
          <w:iCs/>
          <w:sz w:val="24"/>
          <w:szCs w:val="24"/>
        </w:rPr>
        <w:t>)</w:t>
      </w:r>
      <w:r w:rsidR="008672A3" w:rsidRPr="00CE0FBC">
        <w:rPr>
          <w:rFonts w:asciiTheme="majorBidi" w:hAnsiTheme="majorBidi" w:cstheme="majorBidi"/>
          <w:sz w:val="24"/>
          <w:szCs w:val="24"/>
        </w:rPr>
        <w:t>.</w:t>
      </w:r>
      <w:r w:rsidR="00AB6910" w:rsidRPr="00CE0FBC">
        <w:rPr>
          <w:rFonts w:asciiTheme="majorBidi" w:hAnsiTheme="majorBidi" w:cstheme="majorBidi"/>
          <w:sz w:val="24"/>
          <w:szCs w:val="24"/>
        </w:rPr>
        <w:t xml:space="preserve"> </w:t>
      </w:r>
    </w:p>
    <w:p w:rsidR="009A5325" w:rsidRPr="00CE0FBC" w:rsidRDefault="00F708DE" w:rsidP="00CC37A4">
      <w:pPr>
        <w:autoSpaceDE w:val="0"/>
        <w:autoSpaceDN w:val="0"/>
        <w:bidi w:val="0"/>
        <w:adjustRightInd w:val="0"/>
        <w:spacing w:after="0"/>
        <w:jc w:val="both"/>
        <w:rPr>
          <w:rFonts w:asciiTheme="majorBidi" w:hAnsiTheme="majorBidi" w:cstheme="majorBidi"/>
          <w:sz w:val="24"/>
          <w:szCs w:val="24"/>
        </w:rPr>
      </w:pPr>
      <w:r w:rsidRPr="00CE0FBC">
        <w:rPr>
          <w:rFonts w:asciiTheme="majorBidi" w:hAnsiTheme="majorBidi" w:cstheme="majorBidi"/>
          <w:b/>
          <w:bCs/>
          <w:sz w:val="24"/>
          <w:szCs w:val="24"/>
        </w:rPr>
        <w:t xml:space="preserve">Patients and </w:t>
      </w:r>
      <w:r w:rsidR="00C278C7" w:rsidRPr="00CE0FBC">
        <w:rPr>
          <w:rFonts w:asciiTheme="majorBidi" w:hAnsiTheme="majorBidi" w:cstheme="majorBidi"/>
          <w:b/>
          <w:bCs/>
          <w:sz w:val="24"/>
          <w:szCs w:val="24"/>
        </w:rPr>
        <w:t>Methods</w:t>
      </w:r>
      <w:r w:rsidR="00C278C7" w:rsidRPr="00CE0FBC">
        <w:rPr>
          <w:rFonts w:asciiTheme="majorBidi" w:hAnsiTheme="majorBidi" w:cstheme="majorBidi"/>
          <w:sz w:val="24"/>
          <w:szCs w:val="24"/>
        </w:rPr>
        <w:t>:</w:t>
      </w:r>
      <w:r w:rsidR="003A3FC6" w:rsidRPr="00CE0FBC">
        <w:rPr>
          <w:rFonts w:asciiTheme="majorBidi" w:hAnsiTheme="majorBidi" w:cstheme="majorBidi"/>
          <w:sz w:val="24"/>
          <w:szCs w:val="24"/>
        </w:rPr>
        <w:t xml:space="preserve"> We performed</w:t>
      </w:r>
      <w:r w:rsidR="009A5325" w:rsidRPr="00CE0FBC">
        <w:rPr>
          <w:rFonts w:asciiTheme="majorBidi" w:hAnsiTheme="majorBidi" w:cstheme="majorBidi"/>
          <w:sz w:val="24"/>
          <w:szCs w:val="24"/>
        </w:rPr>
        <w:t xml:space="preserve"> </w:t>
      </w:r>
      <w:r w:rsidR="003A3FC6" w:rsidRPr="00CE0FBC">
        <w:rPr>
          <w:rFonts w:asciiTheme="majorBidi" w:hAnsiTheme="majorBidi" w:cstheme="majorBidi"/>
          <w:sz w:val="24"/>
          <w:szCs w:val="24"/>
        </w:rPr>
        <w:t>a</w:t>
      </w:r>
      <w:r w:rsidR="009A5325" w:rsidRPr="00CE0FBC">
        <w:rPr>
          <w:rFonts w:asciiTheme="majorBidi" w:hAnsiTheme="majorBidi" w:cstheme="majorBidi"/>
          <w:sz w:val="24"/>
          <w:szCs w:val="24"/>
        </w:rPr>
        <w:t xml:space="preserve"> retrospective, </w:t>
      </w:r>
      <w:r w:rsidR="00B92186" w:rsidRPr="00CE0FBC">
        <w:rPr>
          <w:rFonts w:asciiTheme="majorBidi" w:hAnsiTheme="majorBidi" w:cstheme="majorBidi"/>
          <w:sz w:val="24"/>
          <w:szCs w:val="24"/>
        </w:rPr>
        <w:t>observational;</w:t>
      </w:r>
      <w:r w:rsidR="009A5325" w:rsidRPr="00CE0FBC">
        <w:rPr>
          <w:rFonts w:asciiTheme="majorBidi" w:hAnsiTheme="majorBidi" w:cstheme="majorBidi"/>
          <w:sz w:val="24"/>
          <w:szCs w:val="24"/>
        </w:rPr>
        <w:t xml:space="preserve"> cohort study was undertaken of prospectively collected data on </w:t>
      </w:r>
      <w:r w:rsidR="003A3FC6" w:rsidRPr="00CE0FBC">
        <w:rPr>
          <w:rFonts w:asciiTheme="majorBidi" w:hAnsiTheme="majorBidi" w:cstheme="majorBidi"/>
          <w:sz w:val="24"/>
          <w:szCs w:val="24"/>
        </w:rPr>
        <w:t>136</w:t>
      </w:r>
      <w:r w:rsidR="009A5325" w:rsidRPr="00CE0FBC">
        <w:rPr>
          <w:rFonts w:asciiTheme="majorBidi" w:hAnsiTheme="majorBidi" w:cstheme="majorBidi"/>
          <w:sz w:val="24"/>
          <w:szCs w:val="24"/>
        </w:rPr>
        <w:t xml:space="preserve"> consecutive CABG patients with IMR undergoing MV</w:t>
      </w:r>
      <w:r w:rsidR="00DC5203" w:rsidRPr="00CE0FBC">
        <w:rPr>
          <w:rFonts w:asciiTheme="majorBidi" w:hAnsiTheme="majorBidi" w:cstheme="majorBidi"/>
          <w:sz w:val="24"/>
          <w:szCs w:val="24"/>
        </w:rPr>
        <w:t>r</w:t>
      </w:r>
      <w:r w:rsidR="009A5325" w:rsidRPr="00CE0FBC">
        <w:rPr>
          <w:rFonts w:asciiTheme="majorBidi" w:hAnsiTheme="majorBidi" w:cstheme="majorBidi"/>
          <w:sz w:val="24"/>
          <w:szCs w:val="24"/>
        </w:rPr>
        <w:t xml:space="preserve"> between </w:t>
      </w:r>
      <w:r w:rsidR="003A3FC6" w:rsidRPr="00CE0FBC">
        <w:rPr>
          <w:rFonts w:asciiTheme="majorBidi" w:hAnsiTheme="majorBidi" w:cstheme="majorBidi"/>
          <w:sz w:val="24"/>
          <w:szCs w:val="24"/>
        </w:rPr>
        <w:t>January</w:t>
      </w:r>
      <w:r w:rsidR="00861F76" w:rsidRPr="00CE0FBC">
        <w:rPr>
          <w:rFonts w:asciiTheme="majorBidi" w:hAnsiTheme="majorBidi" w:cstheme="majorBidi"/>
          <w:sz w:val="24"/>
          <w:szCs w:val="24"/>
        </w:rPr>
        <w:t xml:space="preserve"> </w:t>
      </w:r>
      <w:r w:rsidR="003A3FC6" w:rsidRPr="00CE0FBC">
        <w:rPr>
          <w:rFonts w:asciiTheme="majorBidi" w:hAnsiTheme="majorBidi" w:cstheme="majorBidi"/>
          <w:sz w:val="24"/>
          <w:szCs w:val="24"/>
        </w:rPr>
        <w:t>2016</w:t>
      </w:r>
      <w:r w:rsidR="00C278C7" w:rsidRPr="00CE0FBC">
        <w:rPr>
          <w:rFonts w:asciiTheme="majorBidi" w:hAnsiTheme="majorBidi" w:cstheme="majorBidi"/>
          <w:sz w:val="24"/>
          <w:szCs w:val="24"/>
        </w:rPr>
        <w:t xml:space="preserve"> and</w:t>
      </w:r>
      <w:r w:rsidR="009A5325" w:rsidRPr="00CE0FBC">
        <w:rPr>
          <w:rFonts w:asciiTheme="majorBidi" w:hAnsiTheme="majorBidi" w:cstheme="majorBidi"/>
          <w:sz w:val="24"/>
          <w:szCs w:val="24"/>
        </w:rPr>
        <w:t xml:space="preserve"> </w:t>
      </w:r>
      <w:r w:rsidR="003A3FC6" w:rsidRPr="00CE0FBC">
        <w:rPr>
          <w:rFonts w:asciiTheme="majorBidi" w:hAnsiTheme="majorBidi" w:cstheme="majorBidi"/>
          <w:sz w:val="24"/>
          <w:szCs w:val="24"/>
        </w:rPr>
        <w:t>January</w:t>
      </w:r>
      <w:r w:rsidR="009A5325" w:rsidRPr="00CE0FBC">
        <w:rPr>
          <w:rFonts w:asciiTheme="majorBidi" w:hAnsiTheme="majorBidi" w:cstheme="majorBidi"/>
          <w:sz w:val="24"/>
          <w:szCs w:val="24"/>
        </w:rPr>
        <w:t xml:space="preserve"> 2020.</w:t>
      </w:r>
      <w:r w:rsidR="003A3FC6" w:rsidRPr="00CE0FBC">
        <w:rPr>
          <w:rFonts w:asciiTheme="majorBidi" w:hAnsiTheme="majorBidi" w:cstheme="majorBidi"/>
          <w:sz w:val="24"/>
          <w:szCs w:val="24"/>
        </w:rPr>
        <w:t xml:space="preserve"> Perioperative echo findings, operative procedure, and outcome were </w:t>
      </w:r>
      <w:r w:rsidR="002450AD" w:rsidRPr="00CE0FBC">
        <w:rPr>
          <w:rFonts w:asciiTheme="majorBidi" w:hAnsiTheme="majorBidi" w:cstheme="majorBidi"/>
          <w:sz w:val="24"/>
          <w:szCs w:val="24"/>
        </w:rPr>
        <w:t>analyzed</w:t>
      </w:r>
      <w:r w:rsidR="003A3FC6" w:rsidRPr="00CE0FBC">
        <w:rPr>
          <w:rFonts w:asciiTheme="majorBidi" w:hAnsiTheme="majorBidi" w:cstheme="majorBidi"/>
          <w:sz w:val="24"/>
          <w:szCs w:val="24"/>
        </w:rPr>
        <w:t>.</w:t>
      </w:r>
      <w:r w:rsidR="00933FA5" w:rsidRPr="00CE0FBC">
        <w:rPr>
          <w:rFonts w:asciiTheme="majorBidi" w:hAnsiTheme="majorBidi" w:cstheme="majorBidi"/>
          <w:sz w:val="24"/>
          <w:szCs w:val="24"/>
        </w:rPr>
        <w:t xml:space="preserve"> </w:t>
      </w:r>
    </w:p>
    <w:p w:rsidR="00BD797D" w:rsidRPr="00CE0FBC" w:rsidRDefault="00BD797D" w:rsidP="00CC37A4">
      <w:pPr>
        <w:autoSpaceDE w:val="0"/>
        <w:autoSpaceDN w:val="0"/>
        <w:bidi w:val="0"/>
        <w:adjustRightInd w:val="0"/>
        <w:spacing w:after="0"/>
        <w:jc w:val="both"/>
        <w:rPr>
          <w:rFonts w:asciiTheme="majorBidi" w:hAnsiTheme="majorBidi" w:cstheme="majorBidi"/>
          <w:sz w:val="24"/>
          <w:szCs w:val="24"/>
        </w:rPr>
      </w:pPr>
      <w:r w:rsidRPr="00CE0FBC">
        <w:rPr>
          <w:rFonts w:asciiTheme="majorBidi" w:hAnsiTheme="majorBidi" w:cstheme="majorBidi"/>
          <w:b/>
          <w:bCs/>
          <w:sz w:val="24"/>
          <w:szCs w:val="24"/>
        </w:rPr>
        <w:t>Results</w:t>
      </w:r>
      <w:r w:rsidR="00C278C7" w:rsidRPr="00CE0FBC">
        <w:rPr>
          <w:rFonts w:asciiTheme="majorBidi" w:hAnsiTheme="majorBidi" w:cstheme="majorBidi"/>
          <w:sz w:val="24"/>
          <w:szCs w:val="24"/>
        </w:rPr>
        <w:t>: The overall mortality rate was</w:t>
      </w:r>
      <w:r w:rsidR="00656FA7" w:rsidRPr="00CE0FBC">
        <w:rPr>
          <w:rFonts w:asciiTheme="majorBidi" w:hAnsiTheme="majorBidi" w:cstheme="majorBidi"/>
          <w:sz w:val="24"/>
          <w:szCs w:val="24"/>
        </w:rPr>
        <w:t xml:space="preserve"> 4.4</w:t>
      </w:r>
      <w:r w:rsidR="0014222B" w:rsidRPr="00CE0FBC">
        <w:rPr>
          <w:rFonts w:asciiTheme="majorBidi" w:hAnsiTheme="majorBidi" w:cstheme="majorBidi"/>
          <w:sz w:val="24"/>
          <w:szCs w:val="24"/>
        </w:rPr>
        <w:t xml:space="preserve">%. </w:t>
      </w:r>
      <w:r w:rsidR="00C278C7" w:rsidRPr="00CE0FBC">
        <w:rPr>
          <w:rFonts w:asciiTheme="majorBidi" w:hAnsiTheme="majorBidi" w:cstheme="majorBidi"/>
          <w:sz w:val="24"/>
          <w:szCs w:val="24"/>
        </w:rPr>
        <w:t>M</w:t>
      </w:r>
      <w:r w:rsidR="0014222B" w:rsidRPr="00CE0FBC">
        <w:rPr>
          <w:rFonts w:asciiTheme="majorBidi" w:hAnsiTheme="majorBidi" w:cstheme="majorBidi"/>
          <w:sz w:val="24"/>
          <w:szCs w:val="24"/>
        </w:rPr>
        <w:t xml:space="preserve">itral valve </w:t>
      </w:r>
      <w:r w:rsidR="00C278C7" w:rsidRPr="00CE0FBC">
        <w:rPr>
          <w:rFonts w:asciiTheme="majorBidi" w:hAnsiTheme="majorBidi" w:cstheme="majorBidi"/>
          <w:sz w:val="24"/>
          <w:szCs w:val="24"/>
        </w:rPr>
        <w:t>r</w:t>
      </w:r>
      <w:r w:rsidR="0014222B" w:rsidRPr="00CE0FBC">
        <w:rPr>
          <w:rFonts w:asciiTheme="majorBidi" w:hAnsiTheme="majorBidi" w:cstheme="majorBidi"/>
          <w:sz w:val="24"/>
          <w:szCs w:val="24"/>
        </w:rPr>
        <w:t>epair</w:t>
      </w:r>
      <w:r w:rsidR="00C278C7" w:rsidRPr="00CE0FBC">
        <w:rPr>
          <w:rFonts w:asciiTheme="majorBidi" w:hAnsiTheme="majorBidi" w:cstheme="majorBidi"/>
          <w:sz w:val="24"/>
          <w:szCs w:val="24"/>
        </w:rPr>
        <w:t xml:space="preserve"> with low</w:t>
      </w:r>
      <w:r w:rsidR="0014222B" w:rsidRPr="00CE0FBC">
        <w:rPr>
          <w:rFonts w:asciiTheme="majorBidi" w:hAnsiTheme="majorBidi" w:cstheme="majorBidi"/>
          <w:sz w:val="24"/>
          <w:szCs w:val="24"/>
        </w:rPr>
        <w:t xml:space="preserve"> Ejection Fraction</w:t>
      </w:r>
      <w:r w:rsidR="00C278C7" w:rsidRPr="00CE0FBC">
        <w:rPr>
          <w:rFonts w:asciiTheme="majorBidi" w:hAnsiTheme="majorBidi" w:cstheme="majorBidi"/>
          <w:sz w:val="24"/>
          <w:szCs w:val="24"/>
        </w:rPr>
        <w:t xml:space="preserve"> </w:t>
      </w:r>
      <w:r w:rsidR="0014222B" w:rsidRPr="00CE0FBC">
        <w:rPr>
          <w:rFonts w:asciiTheme="majorBidi" w:hAnsiTheme="majorBidi" w:cstheme="majorBidi"/>
          <w:sz w:val="24"/>
          <w:szCs w:val="24"/>
        </w:rPr>
        <w:t>(</w:t>
      </w:r>
      <w:r w:rsidR="00C278C7" w:rsidRPr="00CE0FBC">
        <w:rPr>
          <w:rFonts w:asciiTheme="majorBidi" w:hAnsiTheme="majorBidi" w:cstheme="majorBidi"/>
          <w:sz w:val="24"/>
          <w:szCs w:val="24"/>
        </w:rPr>
        <w:t>EF</w:t>
      </w:r>
      <w:r w:rsidR="0014222B" w:rsidRPr="00CE0FBC">
        <w:rPr>
          <w:rFonts w:asciiTheme="majorBidi" w:hAnsiTheme="majorBidi" w:cstheme="majorBidi"/>
          <w:sz w:val="24"/>
          <w:szCs w:val="24"/>
        </w:rPr>
        <w:t>)</w:t>
      </w:r>
      <w:r w:rsidR="00C278C7" w:rsidRPr="00CE0FBC">
        <w:rPr>
          <w:rFonts w:asciiTheme="majorBidi" w:hAnsiTheme="majorBidi" w:cstheme="majorBidi"/>
          <w:sz w:val="24"/>
          <w:szCs w:val="24"/>
        </w:rPr>
        <w:t xml:space="preserve"> has a 4-fold increase in the risk of death compared with MVr</w:t>
      </w:r>
      <w:r w:rsidR="00734FA6" w:rsidRPr="00CE0FBC">
        <w:rPr>
          <w:rFonts w:asciiTheme="majorBidi" w:hAnsiTheme="majorBidi" w:cstheme="majorBidi"/>
          <w:sz w:val="24"/>
          <w:szCs w:val="24"/>
        </w:rPr>
        <w:t xml:space="preserve"> with preserved EF</w:t>
      </w:r>
      <w:r w:rsidR="00656FA7" w:rsidRPr="00CE0FBC">
        <w:rPr>
          <w:rFonts w:asciiTheme="majorBidi" w:hAnsiTheme="majorBidi" w:cstheme="majorBidi"/>
          <w:sz w:val="24"/>
          <w:szCs w:val="24"/>
        </w:rPr>
        <w:t xml:space="preserve"> &gt;30%</w:t>
      </w:r>
      <w:r w:rsidR="00C278C7" w:rsidRPr="00CE0FBC">
        <w:rPr>
          <w:rFonts w:asciiTheme="majorBidi" w:hAnsiTheme="majorBidi" w:cstheme="majorBidi"/>
          <w:sz w:val="24"/>
          <w:szCs w:val="24"/>
        </w:rPr>
        <w:t xml:space="preserve">. However, after adjusting for preoperative risk factors, the </w:t>
      </w:r>
      <w:r w:rsidR="00734FA6" w:rsidRPr="00CE0FBC">
        <w:rPr>
          <w:rFonts w:asciiTheme="majorBidi" w:hAnsiTheme="majorBidi" w:cstheme="majorBidi"/>
          <w:sz w:val="24"/>
          <w:szCs w:val="24"/>
        </w:rPr>
        <w:t xml:space="preserve">number of grafts </w:t>
      </w:r>
      <w:r w:rsidR="00C278C7" w:rsidRPr="00CE0FBC">
        <w:rPr>
          <w:rFonts w:asciiTheme="majorBidi" w:hAnsiTheme="majorBidi" w:cstheme="majorBidi"/>
          <w:sz w:val="24"/>
          <w:szCs w:val="24"/>
        </w:rPr>
        <w:t>was not an independent risk factor for mortality</w:t>
      </w:r>
      <w:r w:rsidR="00E64E99" w:rsidRPr="00CE0FBC">
        <w:rPr>
          <w:rFonts w:asciiTheme="majorBidi" w:hAnsiTheme="majorBidi" w:cstheme="majorBidi"/>
          <w:sz w:val="24"/>
          <w:szCs w:val="24"/>
        </w:rPr>
        <w:t xml:space="preserve"> </w:t>
      </w:r>
      <w:r w:rsidR="00656FA7" w:rsidRPr="00CE0FBC">
        <w:rPr>
          <w:rFonts w:ascii="Times New Roman" w:eastAsia="Times New Roman" w:hAnsi="Times New Roman" w:cs="Times New Roman"/>
          <w:sz w:val="24"/>
          <w:szCs w:val="24"/>
        </w:rPr>
        <w:t>(OR 0.18, 95% CI 0.03–2.81, P = 0.84)</w:t>
      </w:r>
      <w:r w:rsidR="00C278C7" w:rsidRPr="00CE0FBC">
        <w:rPr>
          <w:rFonts w:asciiTheme="majorBidi" w:hAnsiTheme="majorBidi" w:cstheme="majorBidi"/>
          <w:sz w:val="24"/>
          <w:szCs w:val="24"/>
        </w:rPr>
        <w:t xml:space="preserve">. Multivariable analysis showed that preoperative LVEF </w:t>
      </w:r>
      <w:r w:rsidR="00656FA7" w:rsidRPr="00CE0FBC">
        <w:rPr>
          <w:rFonts w:ascii="Times New Roman" w:eastAsia="Times New Roman" w:hAnsi="Times New Roman" w:cs="Times New Roman"/>
          <w:sz w:val="24"/>
          <w:szCs w:val="24"/>
        </w:rPr>
        <w:t>(OR 1.14, 95% CI 0.82–4.86, P = &lt;0.01)</w:t>
      </w:r>
      <w:r w:rsidR="00C278C7" w:rsidRPr="00CE0FBC">
        <w:rPr>
          <w:rFonts w:asciiTheme="majorBidi" w:hAnsiTheme="majorBidi" w:cstheme="majorBidi"/>
          <w:sz w:val="24"/>
          <w:szCs w:val="24"/>
        </w:rPr>
        <w:t>,</w:t>
      </w:r>
      <w:r w:rsidR="00734FA6" w:rsidRPr="00CE0FBC">
        <w:rPr>
          <w:rFonts w:asciiTheme="majorBidi" w:hAnsiTheme="majorBidi" w:cstheme="majorBidi"/>
          <w:sz w:val="24"/>
          <w:szCs w:val="24"/>
        </w:rPr>
        <w:t xml:space="preserve"> and preoperative</w:t>
      </w:r>
      <w:r w:rsidR="00C278C7" w:rsidRPr="00CE0FBC">
        <w:rPr>
          <w:rFonts w:asciiTheme="majorBidi" w:hAnsiTheme="majorBidi" w:cstheme="majorBidi"/>
          <w:sz w:val="24"/>
          <w:szCs w:val="24"/>
        </w:rPr>
        <w:t xml:space="preserve"> </w:t>
      </w:r>
      <w:r w:rsidR="00DC5203" w:rsidRPr="00CE0FBC">
        <w:rPr>
          <w:rFonts w:asciiTheme="majorBidi" w:hAnsiTheme="majorBidi" w:cstheme="majorBidi"/>
          <w:sz w:val="24"/>
          <w:szCs w:val="24"/>
        </w:rPr>
        <w:t>LVESD</w:t>
      </w:r>
      <w:r w:rsidR="00656FA7" w:rsidRPr="00CE0FBC">
        <w:rPr>
          <w:rFonts w:asciiTheme="majorBidi" w:hAnsiTheme="majorBidi" w:cstheme="majorBidi"/>
          <w:sz w:val="24"/>
          <w:szCs w:val="24"/>
        </w:rPr>
        <w:t xml:space="preserve"> </w:t>
      </w:r>
      <w:r w:rsidR="00656FA7" w:rsidRPr="00CE0FBC">
        <w:rPr>
          <w:rFonts w:ascii="Times New Roman" w:eastAsia="Times New Roman" w:hAnsi="Times New Roman" w:cs="Times New Roman"/>
          <w:sz w:val="24"/>
          <w:szCs w:val="24"/>
        </w:rPr>
        <w:t>(OR 1.03, 95% CI 0.65–3.51, P = &lt;0.01) and preoperative LVED (OR 0.99, 95% CI 0.64–3.28, P = 0.04) were independent risk factors of mortality.</w:t>
      </w:r>
      <w:r w:rsidR="00C278C7" w:rsidRPr="00CE0FBC">
        <w:rPr>
          <w:rFonts w:asciiTheme="majorBidi" w:hAnsiTheme="majorBidi" w:cstheme="majorBidi"/>
          <w:sz w:val="24"/>
          <w:szCs w:val="24"/>
        </w:rPr>
        <w:t xml:space="preserve"> </w:t>
      </w:r>
    </w:p>
    <w:p w:rsidR="004609A9" w:rsidRPr="00CE0FBC" w:rsidRDefault="004609A9" w:rsidP="00CC37A4">
      <w:pPr>
        <w:bidi w:val="0"/>
        <w:jc w:val="both"/>
        <w:rPr>
          <w:rFonts w:asciiTheme="majorBidi" w:hAnsiTheme="majorBidi" w:cstheme="majorBidi"/>
          <w:b/>
          <w:bCs/>
          <w:sz w:val="24"/>
          <w:szCs w:val="24"/>
        </w:rPr>
      </w:pPr>
      <w:r w:rsidRPr="00CE0FBC">
        <w:rPr>
          <w:rFonts w:asciiTheme="majorBidi" w:hAnsiTheme="majorBidi" w:cstheme="majorBidi"/>
          <w:b/>
          <w:bCs/>
          <w:sz w:val="24"/>
          <w:szCs w:val="24"/>
        </w:rPr>
        <w:t xml:space="preserve">Conclusions: </w:t>
      </w:r>
      <w:r w:rsidR="00133775" w:rsidRPr="00CE0FBC">
        <w:rPr>
          <w:rFonts w:asciiTheme="majorBidi" w:hAnsiTheme="majorBidi" w:cstheme="majorBidi"/>
          <w:sz w:val="24"/>
          <w:szCs w:val="24"/>
        </w:rPr>
        <w:t>MV Repair can be performed safely, concomitantly with CABG, in patients with</w:t>
      </w:r>
      <w:r w:rsidR="00933FA5" w:rsidRPr="00CE0FBC">
        <w:rPr>
          <w:rFonts w:asciiTheme="majorBidi" w:hAnsiTheme="majorBidi" w:cstheme="majorBidi"/>
          <w:sz w:val="24"/>
          <w:szCs w:val="24"/>
        </w:rPr>
        <w:t xml:space="preserve"> (moderate</w:t>
      </w:r>
      <w:r w:rsidR="00861F76" w:rsidRPr="00CE0FBC">
        <w:rPr>
          <w:rFonts w:asciiTheme="majorBidi" w:hAnsiTheme="majorBidi" w:cstheme="majorBidi"/>
          <w:sz w:val="24"/>
          <w:szCs w:val="24"/>
        </w:rPr>
        <w:t xml:space="preserve">, moderately </w:t>
      </w:r>
      <w:r w:rsidR="00133775" w:rsidRPr="00CE0FBC">
        <w:rPr>
          <w:rFonts w:asciiTheme="majorBidi" w:hAnsiTheme="majorBidi" w:cstheme="majorBidi"/>
          <w:sz w:val="24"/>
          <w:szCs w:val="24"/>
        </w:rPr>
        <w:t>severe, and severe</w:t>
      </w:r>
      <w:r w:rsidR="00933FA5" w:rsidRPr="00CE0FBC">
        <w:rPr>
          <w:rFonts w:asciiTheme="majorBidi" w:hAnsiTheme="majorBidi" w:cstheme="majorBidi"/>
          <w:sz w:val="24"/>
          <w:szCs w:val="24"/>
        </w:rPr>
        <w:t>)</w:t>
      </w:r>
      <w:r w:rsidR="00133775" w:rsidRPr="00CE0FBC">
        <w:rPr>
          <w:rFonts w:asciiTheme="majorBidi" w:hAnsiTheme="majorBidi" w:cstheme="majorBidi"/>
          <w:i/>
          <w:iCs/>
          <w:sz w:val="24"/>
          <w:szCs w:val="24"/>
        </w:rPr>
        <w:t xml:space="preserve"> </w:t>
      </w:r>
      <w:r w:rsidR="00133775" w:rsidRPr="00CE0FBC">
        <w:rPr>
          <w:rFonts w:asciiTheme="majorBidi" w:hAnsiTheme="majorBidi" w:cstheme="majorBidi"/>
          <w:sz w:val="24"/>
          <w:szCs w:val="24"/>
        </w:rPr>
        <w:t>IMR.</w:t>
      </w:r>
    </w:p>
    <w:p w:rsidR="00861F76" w:rsidRPr="00CE0FBC" w:rsidRDefault="00C278C7" w:rsidP="00CC37A4">
      <w:pPr>
        <w:bidi w:val="0"/>
        <w:jc w:val="both"/>
        <w:rPr>
          <w:rFonts w:asciiTheme="majorBidi" w:hAnsiTheme="majorBidi" w:cstheme="majorBidi"/>
          <w:b/>
          <w:bCs/>
          <w:sz w:val="24"/>
          <w:szCs w:val="24"/>
          <w:rtl/>
        </w:rPr>
      </w:pPr>
      <w:r w:rsidRPr="00CE0FBC">
        <w:rPr>
          <w:rFonts w:asciiTheme="majorBidi" w:hAnsiTheme="majorBidi" w:cstheme="majorBidi"/>
          <w:b/>
          <w:bCs/>
          <w:sz w:val="24"/>
          <w:szCs w:val="24"/>
        </w:rPr>
        <w:t>Keywords:</w:t>
      </w:r>
      <w:r w:rsidR="009A5325" w:rsidRPr="00CE0FBC">
        <w:rPr>
          <w:rFonts w:asciiTheme="majorBidi" w:hAnsiTheme="majorBidi" w:cstheme="majorBidi"/>
          <w:b/>
          <w:bCs/>
          <w:sz w:val="24"/>
          <w:szCs w:val="24"/>
        </w:rPr>
        <w:t xml:space="preserve"> </w:t>
      </w:r>
      <w:r w:rsidR="009A5325" w:rsidRPr="00CE0FBC">
        <w:rPr>
          <w:rFonts w:asciiTheme="majorBidi" w:hAnsiTheme="majorBidi" w:cstheme="majorBidi"/>
          <w:sz w:val="24"/>
          <w:szCs w:val="24"/>
        </w:rPr>
        <w:t xml:space="preserve">Ischemic Mitral </w:t>
      </w:r>
      <w:r w:rsidRPr="00CE0FBC">
        <w:rPr>
          <w:rFonts w:asciiTheme="majorBidi" w:hAnsiTheme="majorBidi" w:cstheme="majorBidi"/>
          <w:sz w:val="24"/>
          <w:szCs w:val="24"/>
        </w:rPr>
        <w:t>Regurgitation,</w:t>
      </w:r>
      <w:r w:rsidR="00C379E6" w:rsidRPr="00CE0FBC">
        <w:rPr>
          <w:rFonts w:asciiTheme="majorBidi" w:hAnsiTheme="majorBidi" w:cstheme="majorBidi"/>
          <w:sz w:val="24"/>
          <w:szCs w:val="24"/>
        </w:rPr>
        <w:t xml:space="preserve"> Mitral Valve Repair, Coronary</w:t>
      </w:r>
      <w:r w:rsidR="00E27D7A" w:rsidRPr="00CE0FBC">
        <w:rPr>
          <w:rFonts w:asciiTheme="majorBidi" w:hAnsiTheme="majorBidi" w:cstheme="majorBidi"/>
          <w:sz w:val="24"/>
          <w:szCs w:val="24"/>
        </w:rPr>
        <w:t xml:space="preserve"> Artery Bypass </w:t>
      </w:r>
      <w:r w:rsidR="00933FA5" w:rsidRPr="00CE0FBC">
        <w:rPr>
          <w:rFonts w:asciiTheme="majorBidi" w:hAnsiTheme="majorBidi" w:cstheme="majorBidi"/>
          <w:sz w:val="24"/>
          <w:szCs w:val="24"/>
        </w:rPr>
        <w:t>Grafting, A</w:t>
      </w:r>
      <w:r w:rsidR="004609A9" w:rsidRPr="00CE0FBC">
        <w:rPr>
          <w:rFonts w:asciiTheme="majorBidi" w:hAnsiTheme="majorBidi" w:cstheme="majorBidi"/>
          <w:sz w:val="24"/>
          <w:szCs w:val="24"/>
        </w:rPr>
        <w:t>nnuloplasty</w:t>
      </w:r>
      <w:r w:rsidR="00E27D7A" w:rsidRPr="00CE0FBC">
        <w:rPr>
          <w:rFonts w:asciiTheme="majorBidi" w:hAnsiTheme="majorBidi" w:cstheme="majorBidi"/>
          <w:sz w:val="24"/>
          <w:szCs w:val="24"/>
          <w:lang w:bidi="ar-EG"/>
        </w:rPr>
        <w:t xml:space="preserve">. </w:t>
      </w:r>
      <w:r w:rsidR="004609A9" w:rsidRPr="00CE0FBC">
        <w:rPr>
          <w:rFonts w:asciiTheme="majorBidi" w:hAnsiTheme="majorBidi" w:cstheme="majorBidi"/>
          <w:sz w:val="24"/>
          <w:szCs w:val="24"/>
          <w:lang w:bidi="ar-EG"/>
        </w:rPr>
        <w:t xml:space="preserve">                                                                                     </w:t>
      </w:r>
      <w:r w:rsidR="00E27D7A" w:rsidRPr="00CE0FBC">
        <w:rPr>
          <w:rFonts w:asciiTheme="majorBidi" w:hAnsiTheme="majorBidi" w:cstheme="majorBidi"/>
          <w:sz w:val="24"/>
          <w:szCs w:val="24"/>
          <w:lang w:bidi="ar-EG"/>
        </w:rPr>
        <w:t xml:space="preserve"> </w:t>
      </w:r>
    </w:p>
    <w:p w:rsidR="00861F76" w:rsidRPr="00CE0FBC" w:rsidRDefault="00861F76" w:rsidP="00AC42FE">
      <w:pPr>
        <w:spacing w:line="240" w:lineRule="auto"/>
        <w:jc w:val="both"/>
        <w:rPr>
          <w:rFonts w:asciiTheme="majorBidi" w:hAnsiTheme="majorBidi" w:cstheme="majorBidi" w:hint="cs"/>
          <w:sz w:val="24"/>
          <w:szCs w:val="24"/>
          <w:lang w:bidi="ar-EG"/>
        </w:rPr>
      </w:pPr>
    </w:p>
    <w:p w:rsidR="00861F76" w:rsidRPr="00CE0FBC" w:rsidRDefault="00861F76" w:rsidP="00AC42FE">
      <w:pPr>
        <w:spacing w:line="240" w:lineRule="auto"/>
        <w:jc w:val="both"/>
        <w:rPr>
          <w:rFonts w:asciiTheme="majorBidi" w:hAnsiTheme="majorBidi" w:cstheme="majorBidi"/>
          <w:sz w:val="24"/>
          <w:szCs w:val="24"/>
          <w:lang w:bidi="ar-EG"/>
        </w:rPr>
      </w:pPr>
    </w:p>
    <w:p w:rsidR="00861F76" w:rsidRPr="00CE0FBC" w:rsidRDefault="00861F76" w:rsidP="00AC42FE">
      <w:pPr>
        <w:spacing w:line="240" w:lineRule="auto"/>
        <w:jc w:val="both"/>
        <w:rPr>
          <w:rFonts w:asciiTheme="majorBidi" w:hAnsiTheme="majorBidi" w:cstheme="majorBidi"/>
          <w:sz w:val="24"/>
          <w:szCs w:val="24"/>
          <w:lang w:bidi="ar-EG"/>
        </w:rPr>
      </w:pPr>
    </w:p>
    <w:p w:rsidR="002837A7" w:rsidRPr="00CE0FBC" w:rsidRDefault="002837A7" w:rsidP="00AC42FE">
      <w:pPr>
        <w:tabs>
          <w:tab w:val="right" w:pos="8306"/>
        </w:tabs>
        <w:spacing w:line="240" w:lineRule="auto"/>
        <w:jc w:val="both"/>
        <w:rPr>
          <w:rFonts w:asciiTheme="majorBidi" w:hAnsiTheme="majorBidi" w:cstheme="majorBidi"/>
          <w:sz w:val="24"/>
          <w:szCs w:val="24"/>
          <w:rtl/>
          <w:lang w:bidi="ar-EG"/>
        </w:rPr>
      </w:pPr>
    </w:p>
    <w:p w:rsidR="00AC42FE" w:rsidRPr="00CE0FBC" w:rsidRDefault="00AC42FE" w:rsidP="00AC42FE">
      <w:pPr>
        <w:tabs>
          <w:tab w:val="right" w:pos="8306"/>
        </w:tabs>
        <w:spacing w:line="240" w:lineRule="auto"/>
        <w:jc w:val="both"/>
        <w:rPr>
          <w:rFonts w:asciiTheme="majorBidi" w:hAnsiTheme="majorBidi" w:cstheme="majorBidi"/>
          <w:sz w:val="24"/>
          <w:szCs w:val="24"/>
          <w:rtl/>
          <w:lang w:bidi="ar-EG"/>
        </w:rPr>
      </w:pPr>
    </w:p>
    <w:p w:rsidR="00AC42FE" w:rsidRPr="00CE0FBC" w:rsidRDefault="00AC42FE" w:rsidP="00AC42FE">
      <w:pPr>
        <w:tabs>
          <w:tab w:val="right" w:pos="8306"/>
        </w:tabs>
        <w:spacing w:line="240" w:lineRule="auto"/>
        <w:jc w:val="both"/>
        <w:rPr>
          <w:rFonts w:asciiTheme="majorBidi" w:hAnsiTheme="majorBidi" w:cstheme="majorBidi" w:hint="cs"/>
          <w:sz w:val="24"/>
          <w:szCs w:val="24"/>
          <w:rtl/>
          <w:lang w:bidi="ar-EG"/>
        </w:rPr>
      </w:pPr>
    </w:p>
    <w:p w:rsidR="002837A7" w:rsidRPr="00CE0FBC" w:rsidRDefault="002837A7" w:rsidP="00AC42FE">
      <w:pPr>
        <w:bidi w:val="0"/>
        <w:spacing w:line="240" w:lineRule="auto"/>
        <w:jc w:val="both"/>
        <w:rPr>
          <w:rFonts w:asciiTheme="majorBidi" w:hAnsiTheme="majorBidi" w:cstheme="majorBidi"/>
          <w:b/>
          <w:bCs/>
          <w:sz w:val="24"/>
          <w:szCs w:val="24"/>
          <w:u w:val="single"/>
        </w:rPr>
      </w:pPr>
    </w:p>
    <w:p w:rsidR="00BD797D" w:rsidRPr="00CE0FBC" w:rsidRDefault="00C54D6D" w:rsidP="00AC42FE">
      <w:pPr>
        <w:bidi w:val="0"/>
        <w:spacing w:line="240" w:lineRule="auto"/>
        <w:jc w:val="both"/>
        <w:rPr>
          <w:rFonts w:asciiTheme="majorBidi" w:hAnsiTheme="majorBidi" w:cstheme="majorBidi"/>
          <w:sz w:val="24"/>
          <w:szCs w:val="24"/>
        </w:rPr>
      </w:pPr>
      <w:r w:rsidRPr="00CE0FBC">
        <w:rPr>
          <w:rFonts w:asciiTheme="majorBidi" w:hAnsiTheme="majorBidi" w:cstheme="majorBidi"/>
          <w:b/>
          <w:bCs/>
          <w:sz w:val="24"/>
          <w:szCs w:val="24"/>
          <w:u w:val="single"/>
        </w:rPr>
        <w:lastRenderedPageBreak/>
        <w:t>Introduction:</w:t>
      </w:r>
      <w:r w:rsidR="00734FA6" w:rsidRPr="00CE0FBC">
        <w:rPr>
          <w:rFonts w:asciiTheme="majorBidi" w:hAnsiTheme="majorBidi" w:cstheme="majorBidi"/>
          <w:sz w:val="24"/>
          <w:szCs w:val="24"/>
        </w:rPr>
        <w:t xml:space="preserve"> </w:t>
      </w:r>
    </w:p>
    <w:p w:rsidR="00262CC8" w:rsidRPr="00CE0FBC" w:rsidRDefault="002837A7" w:rsidP="00F5181E">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Fonts w:asciiTheme="majorBidi" w:hAnsiTheme="majorBidi" w:cstheme="majorBidi"/>
          <w:i/>
          <w:iCs/>
          <w:color w:val="000000"/>
          <w:sz w:val="24"/>
          <w:szCs w:val="24"/>
        </w:rPr>
        <w:t xml:space="preserve">  </w:t>
      </w:r>
      <w:r w:rsidR="00F708DE" w:rsidRPr="00CE0FBC">
        <w:rPr>
          <w:rFonts w:asciiTheme="majorBidi" w:hAnsiTheme="majorBidi" w:cstheme="majorBidi"/>
          <w:color w:val="000000"/>
          <w:sz w:val="24"/>
          <w:szCs w:val="24"/>
        </w:rPr>
        <w:t>IMR is not a valve disease</w:t>
      </w:r>
      <w:r w:rsidR="00CC37A4" w:rsidRPr="00CE0FBC">
        <w:rPr>
          <w:rFonts w:asciiTheme="majorBidi" w:hAnsiTheme="majorBidi" w:cstheme="majorBidi"/>
          <w:color w:val="000000"/>
          <w:sz w:val="24"/>
          <w:szCs w:val="24"/>
        </w:rPr>
        <w:t xml:space="preserve"> by itself because mitral valve leaflets are normal. It is a </w:t>
      </w:r>
      <w:r w:rsidR="00F5181E" w:rsidRPr="00CE0FBC">
        <w:rPr>
          <w:rFonts w:asciiTheme="majorBidi" w:hAnsiTheme="majorBidi" w:cstheme="majorBidi"/>
          <w:color w:val="000000"/>
          <w:sz w:val="24"/>
          <w:szCs w:val="24"/>
        </w:rPr>
        <w:t>Functional MR (FMR)</w:t>
      </w:r>
      <w:r w:rsidR="00CC37A4" w:rsidRPr="00CE0FBC">
        <w:rPr>
          <w:rFonts w:asciiTheme="majorBidi" w:hAnsiTheme="majorBidi" w:cstheme="majorBidi"/>
          <w:color w:val="000000"/>
          <w:sz w:val="24"/>
          <w:szCs w:val="24"/>
        </w:rPr>
        <w:t xml:space="preserve"> or Secondary to infarction. It is a sequence</w:t>
      </w:r>
      <w:r w:rsidR="00F708DE" w:rsidRPr="00CE0FBC">
        <w:rPr>
          <w:rFonts w:asciiTheme="majorBidi" w:hAnsiTheme="majorBidi" w:cstheme="majorBidi"/>
          <w:color w:val="000000"/>
          <w:sz w:val="24"/>
          <w:szCs w:val="24"/>
        </w:rPr>
        <w:t xml:space="preserve"> of tethering </w:t>
      </w:r>
      <w:r w:rsidR="000725EF" w:rsidRPr="00CE0FBC">
        <w:rPr>
          <w:rFonts w:asciiTheme="majorBidi" w:hAnsiTheme="majorBidi" w:cstheme="majorBidi"/>
          <w:color w:val="000000"/>
          <w:sz w:val="24"/>
          <w:szCs w:val="24"/>
        </w:rPr>
        <w:t>force and annular dilatation.</w:t>
      </w:r>
      <w:r w:rsidR="004562C7" w:rsidRPr="00CE0FBC">
        <w:rPr>
          <w:rFonts w:asciiTheme="majorBidi" w:hAnsiTheme="majorBidi" w:cstheme="majorBidi"/>
          <w:color w:val="000000"/>
          <w:sz w:val="24"/>
          <w:szCs w:val="24"/>
        </w:rPr>
        <w:t xml:space="preserve"> It</w:t>
      </w:r>
      <w:r w:rsidR="000725EF" w:rsidRPr="00CE0FBC">
        <w:rPr>
          <w:rFonts w:asciiTheme="majorBidi" w:hAnsiTheme="majorBidi" w:cstheme="majorBidi"/>
          <w:color w:val="000000"/>
          <w:sz w:val="24"/>
          <w:szCs w:val="24"/>
        </w:rPr>
        <w:t xml:space="preserve">s incidence is </w:t>
      </w:r>
      <w:r w:rsidR="004562C7" w:rsidRPr="00CE0FBC">
        <w:rPr>
          <w:rFonts w:asciiTheme="majorBidi" w:hAnsiTheme="majorBidi" w:cstheme="majorBidi"/>
          <w:color w:val="000000"/>
          <w:sz w:val="24"/>
          <w:szCs w:val="24"/>
        </w:rPr>
        <w:t>approximately 1/5 of acute</w:t>
      </w:r>
      <w:r w:rsidR="000725EF" w:rsidRPr="00CE0FBC">
        <w:rPr>
          <w:rFonts w:asciiTheme="majorBidi" w:hAnsiTheme="majorBidi" w:cstheme="majorBidi"/>
          <w:color w:val="000000"/>
          <w:sz w:val="24"/>
          <w:szCs w:val="24"/>
        </w:rPr>
        <w:t xml:space="preserve"> myocardial infarction</w:t>
      </w:r>
      <w:r w:rsidR="004562C7" w:rsidRPr="00CE0FBC">
        <w:rPr>
          <w:rFonts w:asciiTheme="majorBidi" w:hAnsiTheme="majorBidi" w:cstheme="majorBidi"/>
          <w:color w:val="000000"/>
          <w:sz w:val="24"/>
          <w:szCs w:val="24"/>
        </w:rPr>
        <w:t xml:space="preserve"> </w:t>
      </w:r>
      <w:r w:rsidR="000725EF" w:rsidRPr="00CE0FBC">
        <w:rPr>
          <w:rFonts w:asciiTheme="majorBidi" w:hAnsiTheme="majorBidi" w:cstheme="majorBidi"/>
          <w:color w:val="000000"/>
          <w:sz w:val="24"/>
          <w:szCs w:val="24"/>
        </w:rPr>
        <w:t>(AMI)</w:t>
      </w:r>
      <w:r w:rsidR="004562C7" w:rsidRPr="00CE0FBC">
        <w:rPr>
          <w:rFonts w:asciiTheme="majorBidi" w:hAnsiTheme="majorBidi" w:cstheme="majorBidi"/>
          <w:color w:val="000000"/>
          <w:sz w:val="24"/>
          <w:szCs w:val="24"/>
        </w:rPr>
        <w:t xml:space="preserve"> and 1/2 of </w:t>
      </w:r>
      <w:r w:rsidR="00CC37A4" w:rsidRPr="00CE0FBC">
        <w:rPr>
          <w:rFonts w:asciiTheme="majorBidi" w:hAnsiTheme="majorBidi" w:cstheme="majorBidi"/>
          <w:color w:val="000000"/>
          <w:sz w:val="24"/>
          <w:szCs w:val="24"/>
        </w:rPr>
        <w:t>congestive heart failure (</w:t>
      </w:r>
      <w:r w:rsidR="004562C7" w:rsidRPr="00CE0FBC">
        <w:rPr>
          <w:rFonts w:asciiTheme="majorBidi" w:hAnsiTheme="majorBidi" w:cstheme="majorBidi"/>
          <w:color w:val="000000"/>
          <w:sz w:val="24"/>
          <w:szCs w:val="24"/>
        </w:rPr>
        <w:t>CHF</w:t>
      </w:r>
      <w:r w:rsidR="00CC37A4" w:rsidRPr="00CE0FBC">
        <w:rPr>
          <w:rFonts w:asciiTheme="majorBidi" w:hAnsiTheme="majorBidi" w:cstheme="majorBidi"/>
          <w:color w:val="000000"/>
          <w:sz w:val="24"/>
          <w:szCs w:val="24"/>
        </w:rPr>
        <w:t>)</w:t>
      </w:r>
      <w:r w:rsidR="004562C7" w:rsidRPr="00CE0FBC">
        <w:rPr>
          <w:rFonts w:asciiTheme="majorBidi" w:hAnsiTheme="majorBidi" w:cstheme="majorBidi"/>
          <w:color w:val="000000"/>
          <w:sz w:val="24"/>
          <w:szCs w:val="24"/>
        </w:rPr>
        <w:t xml:space="preserve"> </w:t>
      </w:r>
      <w:r w:rsidR="005C286F" w:rsidRPr="00CE0FBC">
        <w:rPr>
          <w:rFonts w:asciiTheme="majorBidi" w:hAnsiTheme="majorBidi" w:cstheme="majorBidi"/>
          <w:b/>
          <w:bCs/>
          <w:color w:val="000000"/>
          <w:sz w:val="24"/>
          <w:szCs w:val="24"/>
        </w:rPr>
        <w:t>[1]</w:t>
      </w:r>
      <w:r w:rsidR="008C2132" w:rsidRPr="00CE0FBC">
        <w:rPr>
          <w:rFonts w:asciiTheme="majorBidi" w:hAnsiTheme="majorBidi" w:cstheme="majorBidi"/>
          <w:color w:val="000000"/>
          <w:sz w:val="24"/>
          <w:szCs w:val="24"/>
        </w:rPr>
        <w:t>.</w:t>
      </w:r>
    </w:p>
    <w:p w:rsidR="00CC4E11" w:rsidRPr="00CE0FBC" w:rsidRDefault="00CC4E11" w:rsidP="00AC42FE">
      <w:pPr>
        <w:autoSpaceDE w:val="0"/>
        <w:autoSpaceDN w:val="0"/>
        <w:bidi w:val="0"/>
        <w:adjustRightInd w:val="0"/>
        <w:spacing w:after="0" w:line="240" w:lineRule="auto"/>
        <w:jc w:val="both"/>
        <w:rPr>
          <w:rFonts w:asciiTheme="majorBidi" w:hAnsiTheme="majorBidi" w:cstheme="majorBidi"/>
          <w:color w:val="000000"/>
          <w:sz w:val="24"/>
          <w:szCs w:val="24"/>
        </w:rPr>
      </w:pPr>
    </w:p>
    <w:p w:rsidR="00AC243F" w:rsidRPr="00CE0FBC" w:rsidRDefault="002837A7" w:rsidP="00AC42FE">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Fonts w:asciiTheme="majorBidi" w:hAnsiTheme="majorBidi" w:cstheme="majorBidi"/>
          <w:i/>
          <w:iCs/>
          <w:color w:val="000000"/>
          <w:sz w:val="24"/>
          <w:szCs w:val="24"/>
        </w:rPr>
        <w:t xml:space="preserve"> </w:t>
      </w:r>
      <w:r w:rsidR="007C60FD" w:rsidRPr="00CE0FBC">
        <w:rPr>
          <w:rFonts w:asciiTheme="majorBidi" w:hAnsiTheme="majorBidi" w:cstheme="majorBidi"/>
          <w:color w:val="000000"/>
          <w:sz w:val="24"/>
          <w:szCs w:val="24"/>
        </w:rPr>
        <w:t>One of mechanical</w:t>
      </w:r>
      <w:r w:rsidR="002450AD" w:rsidRPr="00CE0FBC">
        <w:rPr>
          <w:rFonts w:asciiTheme="majorBidi" w:hAnsiTheme="majorBidi" w:cstheme="majorBidi"/>
          <w:color w:val="000000"/>
          <w:sz w:val="24"/>
          <w:szCs w:val="24"/>
        </w:rPr>
        <w:t xml:space="preserve"> complication</w:t>
      </w:r>
      <w:r w:rsidR="00F5181E" w:rsidRPr="00CE0FBC">
        <w:rPr>
          <w:rFonts w:asciiTheme="majorBidi" w:hAnsiTheme="majorBidi" w:cstheme="majorBidi"/>
          <w:color w:val="000000"/>
          <w:sz w:val="24"/>
          <w:szCs w:val="24"/>
        </w:rPr>
        <w:t xml:space="preserve">s </w:t>
      </w:r>
      <w:r w:rsidR="002450AD" w:rsidRPr="00CE0FBC">
        <w:rPr>
          <w:rFonts w:asciiTheme="majorBidi" w:hAnsiTheme="majorBidi" w:cstheme="majorBidi"/>
          <w:color w:val="000000"/>
          <w:sz w:val="24"/>
          <w:szCs w:val="24"/>
        </w:rPr>
        <w:t xml:space="preserve">of MI </w:t>
      </w:r>
      <w:r w:rsidR="007C60FD" w:rsidRPr="00CE0FBC">
        <w:rPr>
          <w:rFonts w:asciiTheme="majorBidi" w:hAnsiTheme="majorBidi" w:cstheme="majorBidi"/>
          <w:color w:val="000000"/>
          <w:sz w:val="24"/>
          <w:szCs w:val="24"/>
        </w:rPr>
        <w:t xml:space="preserve">is IMR </w:t>
      </w:r>
      <w:r w:rsidR="002450AD" w:rsidRPr="00CE0FBC">
        <w:rPr>
          <w:rFonts w:asciiTheme="majorBidi" w:hAnsiTheme="majorBidi" w:cstheme="majorBidi"/>
          <w:color w:val="000000"/>
          <w:sz w:val="24"/>
          <w:szCs w:val="24"/>
        </w:rPr>
        <w:t xml:space="preserve">and </w:t>
      </w:r>
      <w:r w:rsidR="007C60FD" w:rsidRPr="00CE0FBC">
        <w:rPr>
          <w:rFonts w:asciiTheme="majorBidi" w:hAnsiTheme="majorBidi" w:cstheme="majorBidi"/>
          <w:color w:val="000000"/>
          <w:sz w:val="24"/>
          <w:szCs w:val="24"/>
        </w:rPr>
        <w:t xml:space="preserve">it is </w:t>
      </w:r>
      <w:r w:rsidR="002450AD" w:rsidRPr="00CE0FBC">
        <w:rPr>
          <w:rFonts w:asciiTheme="majorBidi" w:hAnsiTheme="majorBidi" w:cstheme="majorBidi"/>
          <w:color w:val="000000"/>
          <w:sz w:val="24"/>
          <w:szCs w:val="24"/>
        </w:rPr>
        <w:t>a</w:t>
      </w:r>
      <w:r w:rsidR="007C60FD" w:rsidRPr="00CE0FBC">
        <w:rPr>
          <w:rFonts w:asciiTheme="majorBidi" w:hAnsiTheme="majorBidi" w:cstheme="majorBidi"/>
          <w:color w:val="000000"/>
          <w:sz w:val="24"/>
          <w:szCs w:val="24"/>
        </w:rPr>
        <w:t>ssociated</w:t>
      </w:r>
      <w:r w:rsidR="002450AD" w:rsidRPr="00CE0FBC">
        <w:rPr>
          <w:rFonts w:asciiTheme="majorBidi" w:hAnsiTheme="majorBidi" w:cstheme="majorBidi"/>
          <w:color w:val="000000"/>
          <w:sz w:val="24"/>
          <w:szCs w:val="24"/>
        </w:rPr>
        <w:t xml:space="preserve"> </w:t>
      </w:r>
      <w:r w:rsidR="007C60FD" w:rsidRPr="00CE0FBC">
        <w:rPr>
          <w:rFonts w:asciiTheme="majorBidi" w:hAnsiTheme="majorBidi" w:cstheme="majorBidi"/>
          <w:color w:val="000000"/>
          <w:sz w:val="24"/>
          <w:szCs w:val="24"/>
        </w:rPr>
        <w:t>with</w:t>
      </w:r>
      <w:r w:rsidR="002450AD" w:rsidRPr="00CE0FBC">
        <w:rPr>
          <w:rFonts w:asciiTheme="majorBidi" w:hAnsiTheme="majorBidi" w:cstheme="majorBidi"/>
          <w:color w:val="000000"/>
          <w:sz w:val="24"/>
          <w:szCs w:val="24"/>
        </w:rPr>
        <w:t xml:space="preserve"> poor outcome. IMR is </w:t>
      </w:r>
      <w:r w:rsidR="00230240" w:rsidRPr="00CE0FBC">
        <w:rPr>
          <w:rFonts w:asciiTheme="majorBidi" w:hAnsiTheme="majorBidi" w:cstheme="majorBidi"/>
          <w:color w:val="000000"/>
          <w:sz w:val="24"/>
          <w:szCs w:val="24"/>
        </w:rPr>
        <w:t>classified</w:t>
      </w:r>
      <w:r w:rsidR="002450AD" w:rsidRPr="00CE0FBC">
        <w:rPr>
          <w:rFonts w:asciiTheme="majorBidi" w:hAnsiTheme="majorBidi" w:cstheme="majorBidi"/>
          <w:color w:val="000000"/>
          <w:sz w:val="24"/>
          <w:szCs w:val="24"/>
        </w:rPr>
        <w:t xml:space="preserve"> </w:t>
      </w:r>
      <w:r w:rsidR="007C60FD" w:rsidRPr="00CE0FBC">
        <w:rPr>
          <w:rFonts w:asciiTheme="majorBidi" w:hAnsiTheme="majorBidi" w:cstheme="majorBidi"/>
          <w:color w:val="000000"/>
          <w:sz w:val="24"/>
          <w:szCs w:val="24"/>
        </w:rPr>
        <w:t>into</w:t>
      </w:r>
      <w:r w:rsidR="002450AD" w:rsidRPr="00CE0FBC">
        <w:rPr>
          <w:rFonts w:asciiTheme="majorBidi" w:hAnsiTheme="majorBidi" w:cstheme="majorBidi"/>
          <w:color w:val="000000"/>
          <w:sz w:val="24"/>
          <w:szCs w:val="24"/>
        </w:rPr>
        <w:t xml:space="preserve"> acute </w:t>
      </w:r>
      <w:r w:rsidR="007C60FD" w:rsidRPr="00CE0FBC">
        <w:rPr>
          <w:rFonts w:asciiTheme="majorBidi" w:hAnsiTheme="majorBidi" w:cstheme="majorBidi"/>
          <w:color w:val="000000"/>
          <w:sz w:val="24"/>
          <w:szCs w:val="24"/>
        </w:rPr>
        <w:t>and chronic; a</w:t>
      </w:r>
      <w:r w:rsidR="002450AD" w:rsidRPr="00CE0FBC">
        <w:rPr>
          <w:rFonts w:asciiTheme="majorBidi" w:hAnsiTheme="majorBidi" w:cstheme="majorBidi"/>
          <w:color w:val="000000"/>
          <w:sz w:val="24"/>
          <w:szCs w:val="24"/>
        </w:rPr>
        <w:t xml:space="preserve">cute IMR develops within </w:t>
      </w:r>
      <w:r w:rsidR="007C60FD" w:rsidRPr="00CE0FBC">
        <w:rPr>
          <w:rFonts w:asciiTheme="majorBidi" w:hAnsiTheme="majorBidi" w:cstheme="majorBidi"/>
          <w:color w:val="000000"/>
          <w:sz w:val="24"/>
          <w:szCs w:val="24"/>
        </w:rPr>
        <w:t>a week</w:t>
      </w:r>
      <w:r w:rsidR="002450AD" w:rsidRPr="00CE0FBC">
        <w:rPr>
          <w:rFonts w:asciiTheme="majorBidi" w:hAnsiTheme="majorBidi" w:cstheme="majorBidi"/>
          <w:color w:val="000000"/>
          <w:sz w:val="24"/>
          <w:szCs w:val="24"/>
        </w:rPr>
        <w:t xml:space="preserve"> after </w:t>
      </w:r>
      <w:r w:rsidR="00230240" w:rsidRPr="00CE0FBC">
        <w:rPr>
          <w:rFonts w:asciiTheme="majorBidi" w:hAnsiTheme="majorBidi" w:cstheme="majorBidi"/>
          <w:color w:val="000000"/>
          <w:sz w:val="24"/>
          <w:szCs w:val="24"/>
        </w:rPr>
        <w:t>A</w:t>
      </w:r>
      <w:r w:rsidR="00AC243F" w:rsidRPr="00CE0FBC">
        <w:rPr>
          <w:rFonts w:asciiTheme="majorBidi" w:hAnsiTheme="majorBidi" w:cstheme="majorBidi"/>
          <w:color w:val="000000"/>
          <w:sz w:val="24"/>
          <w:szCs w:val="24"/>
        </w:rPr>
        <w:t>MI,</w:t>
      </w:r>
      <w:r w:rsidR="002450AD" w:rsidRPr="00CE0FBC">
        <w:rPr>
          <w:rFonts w:asciiTheme="majorBidi" w:hAnsiTheme="majorBidi" w:cstheme="majorBidi"/>
          <w:color w:val="000000"/>
          <w:sz w:val="24"/>
          <w:szCs w:val="24"/>
        </w:rPr>
        <w:t xml:space="preserve"> due to rupture of papillary </w:t>
      </w:r>
      <w:r w:rsidR="00AC243F" w:rsidRPr="00CE0FBC">
        <w:rPr>
          <w:rFonts w:asciiTheme="majorBidi" w:hAnsiTheme="majorBidi" w:cstheme="majorBidi"/>
          <w:color w:val="000000"/>
          <w:sz w:val="24"/>
          <w:szCs w:val="24"/>
        </w:rPr>
        <w:t>muscle</w:t>
      </w:r>
      <w:r w:rsidR="007C60FD" w:rsidRPr="00CE0FBC">
        <w:rPr>
          <w:rFonts w:asciiTheme="majorBidi" w:hAnsiTheme="majorBidi" w:cstheme="majorBidi"/>
          <w:color w:val="000000"/>
          <w:sz w:val="24"/>
          <w:szCs w:val="24"/>
        </w:rPr>
        <w:t>, and</w:t>
      </w:r>
      <w:r w:rsidR="002450AD" w:rsidRPr="00CE0FBC">
        <w:rPr>
          <w:rFonts w:asciiTheme="majorBidi" w:hAnsiTheme="majorBidi" w:cstheme="majorBidi"/>
          <w:color w:val="000000"/>
          <w:sz w:val="24"/>
          <w:szCs w:val="24"/>
        </w:rPr>
        <w:t xml:space="preserve"> chronic </w:t>
      </w:r>
      <w:r w:rsidR="00AC243F" w:rsidRPr="00CE0FBC">
        <w:rPr>
          <w:rFonts w:asciiTheme="majorBidi" w:hAnsiTheme="majorBidi" w:cstheme="majorBidi"/>
          <w:color w:val="000000"/>
          <w:sz w:val="24"/>
          <w:szCs w:val="24"/>
        </w:rPr>
        <w:t>IMR develops more than one week and associated with segmental</w:t>
      </w:r>
      <w:r w:rsidR="0014222B" w:rsidRPr="00CE0FBC">
        <w:rPr>
          <w:rFonts w:asciiTheme="majorBidi" w:hAnsiTheme="majorBidi" w:cstheme="majorBidi"/>
          <w:color w:val="000000"/>
          <w:sz w:val="24"/>
          <w:szCs w:val="24"/>
        </w:rPr>
        <w:t xml:space="preserve"> left ventricle</w:t>
      </w:r>
      <w:r w:rsidR="00AC243F" w:rsidRPr="00CE0FBC">
        <w:rPr>
          <w:rFonts w:asciiTheme="majorBidi" w:hAnsiTheme="majorBidi" w:cstheme="majorBidi"/>
          <w:color w:val="000000"/>
          <w:sz w:val="24"/>
          <w:szCs w:val="24"/>
        </w:rPr>
        <w:t xml:space="preserve"> </w:t>
      </w:r>
      <w:r w:rsidR="0014222B" w:rsidRPr="00CE0FBC">
        <w:rPr>
          <w:rFonts w:asciiTheme="majorBidi" w:hAnsiTheme="majorBidi" w:cstheme="majorBidi"/>
          <w:color w:val="000000"/>
          <w:sz w:val="24"/>
          <w:szCs w:val="24"/>
        </w:rPr>
        <w:t>(</w:t>
      </w:r>
      <w:r w:rsidR="00AC243F" w:rsidRPr="00CE0FBC">
        <w:rPr>
          <w:rFonts w:asciiTheme="majorBidi" w:hAnsiTheme="majorBidi" w:cstheme="majorBidi"/>
          <w:color w:val="000000"/>
          <w:sz w:val="24"/>
          <w:szCs w:val="24"/>
        </w:rPr>
        <w:t>LV</w:t>
      </w:r>
      <w:r w:rsidR="0014222B" w:rsidRPr="00CE0FBC">
        <w:rPr>
          <w:rFonts w:asciiTheme="majorBidi" w:hAnsiTheme="majorBidi" w:cstheme="majorBidi"/>
          <w:color w:val="000000"/>
          <w:sz w:val="24"/>
          <w:szCs w:val="24"/>
        </w:rPr>
        <w:t>)</w:t>
      </w:r>
      <w:r w:rsidR="00AC243F" w:rsidRPr="00CE0FBC">
        <w:rPr>
          <w:rFonts w:asciiTheme="majorBidi" w:hAnsiTheme="majorBidi" w:cstheme="majorBidi"/>
          <w:color w:val="000000"/>
          <w:sz w:val="24"/>
          <w:szCs w:val="24"/>
        </w:rPr>
        <w:t xml:space="preserve"> wall motion abnormalities. IMR most frequently develops after inferior MI (38%) and anteroseptal MI (10%)</w:t>
      </w:r>
      <w:r w:rsidR="005C286F" w:rsidRPr="00CE0FBC">
        <w:rPr>
          <w:rFonts w:asciiTheme="majorBidi" w:hAnsiTheme="majorBidi" w:cstheme="majorBidi"/>
          <w:color w:val="000000"/>
          <w:sz w:val="24"/>
          <w:szCs w:val="24"/>
        </w:rPr>
        <w:t xml:space="preserve"> </w:t>
      </w:r>
      <w:r w:rsidR="005C286F" w:rsidRPr="00CE0FBC">
        <w:rPr>
          <w:rFonts w:asciiTheme="majorBidi" w:hAnsiTheme="majorBidi" w:cstheme="majorBidi"/>
          <w:b/>
          <w:bCs/>
          <w:color w:val="000000"/>
          <w:sz w:val="24"/>
          <w:szCs w:val="24"/>
        </w:rPr>
        <w:t>[</w:t>
      </w:r>
      <w:r w:rsidR="002F5709" w:rsidRPr="00CE0FBC">
        <w:rPr>
          <w:rFonts w:asciiTheme="majorBidi" w:hAnsiTheme="majorBidi" w:cstheme="majorBidi"/>
          <w:b/>
          <w:bCs/>
          <w:color w:val="000000"/>
          <w:sz w:val="24"/>
          <w:szCs w:val="24"/>
        </w:rPr>
        <w:t>1</w:t>
      </w:r>
      <w:r w:rsidR="00EA6038" w:rsidRPr="00CE0FBC">
        <w:rPr>
          <w:rFonts w:asciiTheme="majorBidi" w:hAnsiTheme="majorBidi" w:cstheme="majorBidi"/>
          <w:b/>
          <w:bCs/>
          <w:color w:val="000000"/>
          <w:sz w:val="24"/>
          <w:szCs w:val="24"/>
        </w:rPr>
        <w:t>, 2</w:t>
      </w:r>
      <w:r w:rsidR="005C286F" w:rsidRPr="00CE0FBC">
        <w:rPr>
          <w:rFonts w:asciiTheme="majorBidi" w:hAnsiTheme="majorBidi" w:cstheme="majorBidi"/>
          <w:b/>
          <w:bCs/>
          <w:color w:val="000000"/>
          <w:sz w:val="24"/>
          <w:szCs w:val="24"/>
        </w:rPr>
        <w:t>]</w:t>
      </w:r>
      <w:r w:rsidR="00AC243F" w:rsidRPr="00CE0FBC">
        <w:rPr>
          <w:rFonts w:asciiTheme="majorBidi" w:hAnsiTheme="majorBidi" w:cstheme="majorBidi"/>
          <w:color w:val="000000"/>
          <w:sz w:val="24"/>
          <w:szCs w:val="24"/>
        </w:rPr>
        <w:t>.</w:t>
      </w:r>
    </w:p>
    <w:p w:rsidR="00A4024E" w:rsidRPr="00CE0FBC" w:rsidRDefault="00A4024E" w:rsidP="00AC42FE">
      <w:pPr>
        <w:autoSpaceDE w:val="0"/>
        <w:autoSpaceDN w:val="0"/>
        <w:bidi w:val="0"/>
        <w:adjustRightInd w:val="0"/>
        <w:spacing w:after="0" w:line="240" w:lineRule="auto"/>
        <w:jc w:val="both"/>
        <w:rPr>
          <w:rFonts w:asciiTheme="majorBidi" w:hAnsiTheme="majorBidi" w:cstheme="majorBidi"/>
          <w:color w:val="000000"/>
          <w:sz w:val="24"/>
          <w:szCs w:val="24"/>
        </w:rPr>
      </w:pPr>
    </w:p>
    <w:p w:rsidR="00C870AB" w:rsidRPr="00CE0FBC" w:rsidRDefault="00AC243F"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color w:val="000000"/>
          <w:sz w:val="24"/>
          <w:szCs w:val="24"/>
        </w:rPr>
        <w:t xml:space="preserve">   </w:t>
      </w:r>
      <w:r w:rsidR="002837A7" w:rsidRPr="00CE0FBC">
        <w:rPr>
          <w:rFonts w:asciiTheme="majorBidi" w:hAnsiTheme="majorBidi" w:cstheme="majorBidi"/>
          <w:sz w:val="24"/>
          <w:szCs w:val="24"/>
        </w:rPr>
        <w:t xml:space="preserve">  </w:t>
      </w:r>
      <w:r w:rsidR="009D4CFD" w:rsidRPr="00CE0FBC">
        <w:rPr>
          <w:rFonts w:asciiTheme="majorBidi" w:hAnsiTheme="majorBidi" w:cstheme="majorBidi"/>
          <w:sz w:val="24"/>
          <w:szCs w:val="24"/>
        </w:rPr>
        <w:t xml:space="preserve">After </w:t>
      </w:r>
      <w:r w:rsidR="00583CF3" w:rsidRPr="00CE0FBC">
        <w:rPr>
          <w:rFonts w:asciiTheme="majorBidi" w:hAnsiTheme="majorBidi" w:cstheme="majorBidi"/>
          <w:sz w:val="24"/>
          <w:szCs w:val="24"/>
        </w:rPr>
        <w:t>MI</w:t>
      </w:r>
      <w:r w:rsidR="009D4CFD" w:rsidRPr="00CE0FBC">
        <w:rPr>
          <w:rFonts w:asciiTheme="majorBidi" w:hAnsiTheme="majorBidi" w:cstheme="majorBidi"/>
          <w:sz w:val="24"/>
          <w:szCs w:val="24"/>
        </w:rPr>
        <w:t xml:space="preserve">, there is often progressive </w:t>
      </w:r>
      <w:r w:rsidR="00861F76" w:rsidRPr="00CE0FBC">
        <w:rPr>
          <w:rFonts w:asciiTheme="majorBidi" w:hAnsiTheme="majorBidi" w:cstheme="majorBidi"/>
          <w:sz w:val="24"/>
          <w:szCs w:val="24"/>
        </w:rPr>
        <w:t>LV</w:t>
      </w:r>
      <w:r w:rsidR="009D4CFD" w:rsidRPr="00CE0FBC">
        <w:rPr>
          <w:rFonts w:asciiTheme="majorBidi" w:hAnsiTheme="majorBidi" w:cstheme="majorBidi"/>
          <w:sz w:val="24"/>
          <w:szCs w:val="24"/>
        </w:rPr>
        <w:t xml:space="preserve"> remodeling and </w:t>
      </w:r>
      <w:r w:rsidR="00861F76" w:rsidRPr="00CE0FBC">
        <w:rPr>
          <w:rFonts w:asciiTheme="majorBidi" w:hAnsiTheme="majorBidi" w:cstheme="majorBidi"/>
          <w:sz w:val="24"/>
          <w:szCs w:val="24"/>
        </w:rPr>
        <w:t>dilatation, that leads to mitral</w:t>
      </w:r>
      <w:r w:rsidR="009D4CFD" w:rsidRPr="00CE0FBC">
        <w:rPr>
          <w:rFonts w:asciiTheme="majorBidi" w:hAnsiTheme="majorBidi" w:cstheme="majorBidi"/>
          <w:sz w:val="24"/>
          <w:szCs w:val="24"/>
        </w:rPr>
        <w:t xml:space="preserve"> annular</w:t>
      </w:r>
      <w:r w:rsidR="00861F76" w:rsidRPr="00CE0FBC">
        <w:rPr>
          <w:rFonts w:asciiTheme="majorBidi" w:hAnsiTheme="majorBidi" w:cstheme="majorBidi"/>
          <w:sz w:val="24"/>
          <w:szCs w:val="24"/>
        </w:rPr>
        <w:t xml:space="preserve"> (MA)</w:t>
      </w:r>
      <w:r w:rsidR="009D4CFD" w:rsidRPr="00CE0FBC">
        <w:rPr>
          <w:rFonts w:asciiTheme="majorBidi" w:hAnsiTheme="majorBidi" w:cstheme="majorBidi"/>
          <w:sz w:val="24"/>
          <w:szCs w:val="24"/>
        </w:rPr>
        <w:t xml:space="preserve"> dilatation</w:t>
      </w:r>
      <w:r w:rsidR="00262CC8" w:rsidRPr="00CE0FBC">
        <w:rPr>
          <w:rFonts w:asciiTheme="majorBidi" w:hAnsiTheme="majorBidi" w:cstheme="majorBidi"/>
          <w:sz w:val="24"/>
          <w:szCs w:val="24"/>
        </w:rPr>
        <w:t xml:space="preserve"> especially anteroseptal dimension</w:t>
      </w:r>
      <w:r w:rsidR="009D4CFD" w:rsidRPr="00CE0FBC">
        <w:rPr>
          <w:rFonts w:asciiTheme="majorBidi" w:hAnsiTheme="majorBidi" w:cstheme="majorBidi"/>
          <w:sz w:val="24"/>
          <w:szCs w:val="24"/>
        </w:rPr>
        <w:t>, loss of</w:t>
      </w:r>
      <w:r w:rsidR="00861F76" w:rsidRPr="00CE0FBC">
        <w:rPr>
          <w:rFonts w:asciiTheme="majorBidi" w:hAnsiTheme="majorBidi" w:cstheme="majorBidi"/>
          <w:sz w:val="24"/>
          <w:szCs w:val="24"/>
        </w:rPr>
        <w:t xml:space="preserve"> </w:t>
      </w:r>
      <w:r w:rsidR="009D4CFD" w:rsidRPr="00CE0FBC">
        <w:rPr>
          <w:rFonts w:asciiTheme="majorBidi" w:hAnsiTheme="majorBidi" w:cstheme="majorBidi"/>
          <w:sz w:val="24"/>
          <w:szCs w:val="24"/>
        </w:rPr>
        <w:t>papillary muscle systolic shortening, increased inter</w:t>
      </w:r>
      <w:r w:rsidR="00861F76" w:rsidRPr="00CE0FBC">
        <w:rPr>
          <w:rFonts w:asciiTheme="majorBidi" w:hAnsiTheme="majorBidi" w:cstheme="majorBidi"/>
          <w:sz w:val="24"/>
          <w:szCs w:val="24"/>
        </w:rPr>
        <w:t>-</w:t>
      </w:r>
      <w:r w:rsidR="009D4CFD" w:rsidRPr="00CE0FBC">
        <w:rPr>
          <w:rFonts w:asciiTheme="majorBidi" w:hAnsiTheme="majorBidi" w:cstheme="majorBidi"/>
          <w:sz w:val="24"/>
          <w:szCs w:val="24"/>
        </w:rPr>
        <w:t xml:space="preserve">papillary muscle </w:t>
      </w:r>
      <w:r w:rsidR="00861F76" w:rsidRPr="00CE0FBC">
        <w:rPr>
          <w:rFonts w:asciiTheme="majorBidi" w:hAnsiTheme="majorBidi" w:cstheme="majorBidi"/>
          <w:sz w:val="24"/>
          <w:szCs w:val="24"/>
        </w:rPr>
        <w:t>distance</w:t>
      </w:r>
      <w:r w:rsidR="009D4CFD" w:rsidRPr="00CE0FBC">
        <w:rPr>
          <w:rFonts w:asciiTheme="majorBidi" w:hAnsiTheme="majorBidi" w:cstheme="majorBidi"/>
          <w:sz w:val="24"/>
          <w:szCs w:val="24"/>
        </w:rPr>
        <w:t xml:space="preserve"> and displacement of the papillary muscles posteriorly, laterally, and apically. Tethering of the mitral leaflets</w:t>
      </w:r>
      <w:r w:rsidR="00262CC8" w:rsidRPr="00CE0FBC">
        <w:rPr>
          <w:rFonts w:asciiTheme="majorBidi" w:hAnsiTheme="majorBidi" w:cstheme="majorBidi"/>
          <w:sz w:val="24"/>
          <w:szCs w:val="24"/>
        </w:rPr>
        <w:t xml:space="preserve"> lead</w:t>
      </w:r>
      <w:r w:rsidR="009D4CFD" w:rsidRPr="00CE0FBC">
        <w:rPr>
          <w:rFonts w:asciiTheme="majorBidi" w:hAnsiTheme="majorBidi" w:cstheme="majorBidi"/>
          <w:sz w:val="24"/>
          <w:szCs w:val="24"/>
        </w:rPr>
        <w:t xml:space="preserve"> to</w:t>
      </w:r>
      <w:r w:rsidR="00262CC8" w:rsidRPr="00CE0FBC">
        <w:rPr>
          <w:rFonts w:asciiTheme="majorBidi" w:hAnsiTheme="majorBidi" w:cstheme="majorBidi"/>
          <w:sz w:val="24"/>
          <w:szCs w:val="24"/>
        </w:rPr>
        <w:t xml:space="preserve"> more apical position of the leaflets and their </w:t>
      </w:r>
      <w:r w:rsidR="009D4CFD" w:rsidRPr="00CE0FBC">
        <w:rPr>
          <w:rFonts w:asciiTheme="majorBidi" w:hAnsiTheme="majorBidi" w:cstheme="majorBidi"/>
          <w:sz w:val="24"/>
          <w:szCs w:val="24"/>
        </w:rPr>
        <w:t>coaptation</w:t>
      </w:r>
      <w:r w:rsidR="00262CC8" w:rsidRPr="00CE0FBC">
        <w:rPr>
          <w:rFonts w:asciiTheme="majorBidi" w:hAnsiTheme="majorBidi" w:cstheme="majorBidi"/>
          <w:sz w:val="24"/>
          <w:szCs w:val="24"/>
        </w:rPr>
        <w:t xml:space="preserve"> point and characteristic deformity of AML described as seagull sign in echo</w:t>
      </w:r>
      <w:r w:rsidR="005C286F" w:rsidRPr="00CE0FBC">
        <w:rPr>
          <w:rFonts w:asciiTheme="majorBidi" w:hAnsiTheme="majorBidi" w:cstheme="majorBidi"/>
          <w:sz w:val="24"/>
          <w:szCs w:val="24"/>
        </w:rPr>
        <w:t xml:space="preserve"> </w:t>
      </w:r>
      <w:r w:rsidR="005C286F" w:rsidRPr="00CE0FBC">
        <w:rPr>
          <w:rFonts w:asciiTheme="majorBidi" w:hAnsiTheme="majorBidi" w:cstheme="majorBidi"/>
          <w:b/>
          <w:bCs/>
          <w:sz w:val="24"/>
          <w:szCs w:val="24"/>
        </w:rPr>
        <w:t>[3]</w:t>
      </w:r>
      <w:r w:rsidR="00262CC8" w:rsidRPr="00CE0FBC">
        <w:rPr>
          <w:rFonts w:asciiTheme="majorBidi" w:hAnsiTheme="majorBidi" w:cstheme="majorBidi"/>
          <w:sz w:val="24"/>
          <w:szCs w:val="24"/>
        </w:rPr>
        <w:t>.</w:t>
      </w:r>
      <w:r w:rsidR="002837A7" w:rsidRPr="00CE0FBC">
        <w:rPr>
          <w:rFonts w:asciiTheme="majorBidi" w:hAnsiTheme="majorBidi" w:cstheme="majorBidi"/>
          <w:sz w:val="24"/>
          <w:szCs w:val="24"/>
        </w:rPr>
        <w:t xml:space="preserve"> </w:t>
      </w:r>
      <w:r w:rsidR="00EA6038" w:rsidRPr="00CE0FBC">
        <w:rPr>
          <w:rFonts w:asciiTheme="majorBidi" w:hAnsiTheme="majorBidi" w:cstheme="majorBidi"/>
          <w:sz w:val="24"/>
          <w:szCs w:val="24"/>
        </w:rPr>
        <w:t>Carpentier</w:t>
      </w:r>
      <w:r w:rsidR="00C75197" w:rsidRPr="00CE0FBC">
        <w:rPr>
          <w:rFonts w:asciiTheme="majorBidi" w:hAnsiTheme="majorBidi" w:cstheme="majorBidi"/>
          <w:sz w:val="24"/>
          <w:szCs w:val="24"/>
        </w:rPr>
        <w:t xml:space="preserve"> classification of IMR is;</w:t>
      </w:r>
      <w:r w:rsidR="00EA6038" w:rsidRPr="00CE0FBC">
        <w:rPr>
          <w:rFonts w:asciiTheme="majorBidi" w:hAnsiTheme="majorBidi" w:cstheme="majorBidi"/>
          <w:sz w:val="24"/>
          <w:szCs w:val="24"/>
        </w:rPr>
        <w:t xml:space="preserve"> </w:t>
      </w:r>
      <w:r w:rsidR="00A427BC" w:rsidRPr="00CE0FBC">
        <w:rPr>
          <w:rFonts w:asciiTheme="majorBidi" w:hAnsiTheme="majorBidi" w:cstheme="majorBidi"/>
          <w:sz w:val="24"/>
          <w:szCs w:val="24"/>
        </w:rPr>
        <w:t xml:space="preserve">mainly </w:t>
      </w:r>
      <w:r w:rsidR="00EA6038" w:rsidRPr="00CE0FBC">
        <w:rPr>
          <w:rFonts w:asciiTheme="majorBidi" w:hAnsiTheme="majorBidi" w:cstheme="majorBidi"/>
          <w:sz w:val="24"/>
          <w:szCs w:val="24"/>
        </w:rPr>
        <w:t>type</w:t>
      </w:r>
      <w:r w:rsidR="00C75197" w:rsidRPr="00CE0FBC">
        <w:rPr>
          <w:rFonts w:asciiTheme="majorBidi" w:hAnsiTheme="majorBidi" w:cstheme="majorBidi"/>
          <w:sz w:val="24"/>
          <w:szCs w:val="24"/>
        </w:rPr>
        <w:t xml:space="preserve"> </w:t>
      </w:r>
      <w:r w:rsidR="00C870AB" w:rsidRPr="00CE0FBC">
        <w:rPr>
          <w:rFonts w:asciiTheme="majorBidi" w:hAnsiTheme="majorBidi" w:cstheme="majorBidi"/>
          <w:sz w:val="24"/>
          <w:szCs w:val="24"/>
        </w:rPr>
        <w:t>IIIb, less common</w:t>
      </w:r>
      <w:r w:rsidR="00347915" w:rsidRPr="00CE0FBC">
        <w:rPr>
          <w:rFonts w:asciiTheme="majorBidi" w:hAnsiTheme="majorBidi" w:cstheme="majorBidi"/>
          <w:sz w:val="24"/>
          <w:szCs w:val="24"/>
        </w:rPr>
        <w:t xml:space="preserve"> type</w:t>
      </w:r>
      <w:r w:rsidR="00C870AB" w:rsidRPr="00CE0FBC">
        <w:rPr>
          <w:rFonts w:asciiTheme="majorBidi" w:hAnsiTheme="majorBidi" w:cstheme="majorBidi"/>
          <w:sz w:val="24"/>
          <w:szCs w:val="24"/>
        </w:rPr>
        <w:t xml:space="preserve"> I, and rare Type II </w:t>
      </w:r>
      <w:r w:rsidR="005C286F" w:rsidRPr="00CE0FBC">
        <w:rPr>
          <w:rFonts w:asciiTheme="majorBidi" w:hAnsiTheme="majorBidi" w:cstheme="majorBidi"/>
          <w:b/>
          <w:bCs/>
          <w:sz w:val="24"/>
          <w:szCs w:val="24"/>
        </w:rPr>
        <w:t>[4]</w:t>
      </w:r>
      <w:r w:rsidR="00C870AB" w:rsidRPr="00CE0FBC">
        <w:rPr>
          <w:rFonts w:asciiTheme="majorBidi" w:hAnsiTheme="majorBidi" w:cstheme="majorBidi"/>
          <w:sz w:val="24"/>
          <w:szCs w:val="24"/>
        </w:rPr>
        <w:t>.</w:t>
      </w:r>
    </w:p>
    <w:p w:rsidR="005A5153" w:rsidRPr="00CE0FBC" w:rsidRDefault="005A5153" w:rsidP="00AC42FE">
      <w:pPr>
        <w:autoSpaceDE w:val="0"/>
        <w:autoSpaceDN w:val="0"/>
        <w:bidi w:val="0"/>
        <w:adjustRightInd w:val="0"/>
        <w:spacing w:after="0" w:line="240" w:lineRule="auto"/>
        <w:jc w:val="both"/>
        <w:rPr>
          <w:rFonts w:asciiTheme="majorBidi" w:hAnsiTheme="majorBidi" w:cstheme="majorBidi"/>
          <w:sz w:val="24"/>
          <w:szCs w:val="24"/>
        </w:rPr>
      </w:pPr>
    </w:p>
    <w:p w:rsidR="00AB6910" w:rsidRPr="00CE0FBC" w:rsidRDefault="002837A7" w:rsidP="00F5181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05437E" w:rsidRPr="00CE0FBC">
        <w:rPr>
          <w:rFonts w:asciiTheme="majorBidi" w:hAnsiTheme="majorBidi" w:cstheme="majorBidi"/>
          <w:sz w:val="24"/>
          <w:szCs w:val="24"/>
        </w:rPr>
        <w:t>Management</w:t>
      </w:r>
      <w:r w:rsidR="00153840" w:rsidRPr="00CE0FBC">
        <w:rPr>
          <w:rFonts w:asciiTheme="majorBidi" w:hAnsiTheme="majorBidi" w:cstheme="majorBidi"/>
          <w:sz w:val="24"/>
          <w:szCs w:val="24"/>
        </w:rPr>
        <w:t xml:space="preserve"> of IMR has been an issue of conti</w:t>
      </w:r>
      <w:r w:rsidR="0005437E" w:rsidRPr="00CE0FBC">
        <w:rPr>
          <w:rFonts w:asciiTheme="majorBidi" w:hAnsiTheme="majorBidi" w:cstheme="majorBidi"/>
          <w:sz w:val="24"/>
          <w:szCs w:val="24"/>
        </w:rPr>
        <w:t>nued debate for several decades. The possible therapeutic approaches are: mitral valve replacement (MVR) with CABG, MVr with CABG, or CABG alone</w:t>
      </w:r>
      <w:r w:rsidR="0005437E" w:rsidRPr="00CE0FBC">
        <w:rPr>
          <w:rFonts w:asciiTheme="majorBidi" w:hAnsiTheme="majorBidi" w:cstheme="majorBidi"/>
          <w:b/>
          <w:bCs/>
          <w:sz w:val="24"/>
          <w:szCs w:val="24"/>
        </w:rPr>
        <w:t>.</w:t>
      </w:r>
      <w:r w:rsidR="00153840" w:rsidRPr="00CE0FBC">
        <w:rPr>
          <w:rFonts w:asciiTheme="majorBidi" w:hAnsiTheme="majorBidi" w:cstheme="majorBidi"/>
          <w:sz w:val="24"/>
          <w:szCs w:val="24"/>
        </w:rPr>
        <w:t xml:space="preserve"> </w:t>
      </w:r>
      <w:r w:rsidR="00C75197" w:rsidRPr="00CE0FBC">
        <w:rPr>
          <w:rFonts w:asciiTheme="majorBidi" w:hAnsiTheme="majorBidi" w:cstheme="majorBidi"/>
          <w:sz w:val="24"/>
          <w:szCs w:val="24"/>
        </w:rPr>
        <w:t>CABG</w:t>
      </w:r>
      <w:r w:rsidR="00153840" w:rsidRPr="00CE0FBC">
        <w:rPr>
          <w:rFonts w:asciiTheme="majorBidi" w:hAnsiTheme="majorBidi" w:cstheme="majorBidi"/>
          <w:sz w:val="24"/>
          <w:szCs w:val="24"/>
        </w:rPr>
        <w:t xml:space="preserve"> alone has proven </w:t>
      </w:r>
      <w:r w:rsidR="0005437E" w:rsidRPr="00CE0FBC">
        <w:rPr>
          <w:rFonts w:asciiTheme="majorBidi" w:hAnsiTheme="majorBidi" w:cstheme="majorBidi"/>
          <w:sz w:val="24"/>
          <w:szCs w:val="24"/>
        </w:rPr>
        <w:t xml:space="preserve">not adequate for </w:t>
      </w:r>
      <w:r w:rsidR="00153840" w:rsidRPr="00CE0FBC">
        <w:rPr>
          <w:rFonts w:asciiTheme="majorBidi" w:hAnsiTheme="majorBidi" w:cstheme="majorBidi"/>
          <w:sz w:val="24"/>
          <w:szCs w:val="24"/>
        </w:rPr>
        <w:t xml:space="preserve">severe mitral regurgitation (SMR), with </w:t>
      </w:r>
      <w:r w:rsidR="00C75197" w:rsidRPr="00CE0FBC">
        <w:rPr>
          <w:rFonts w:asciiTheme="majorBidi" w:hAnsiTheme="majorBidi" w:cstheme="majorBidi"/>
          <w:sz w:val="24"/>
          <w:szCs w:val="24"/>
        </w:rPr>
        <w:t xml:space="preserve">an </w:t>
      </w:r>
      <w:r w:rsidR="00153840" w:rsidRPr="00CE0FBC">
        <w:rPr>
          <w:rFonts w:asciiTheme="majorBidi" w:hAnsiTheme="majorBidi" w:cstheme="majorBidi"/>
          <w:sz w:val="24"/>
          <w:szCs w:val="24"/>
        </w:rPr>
        <w:t xml:space="preserve">evidence of </w:t>
      </w:r>
      <w:r w:rsidR="00C75197" w:rsidRPr="00CE0FBC">
        <w:rPr>
          <w:rFonts w:asciiTheme="majorBidi" w:hAnsiTheme="majorBidi" w:cstheme="majorBidi"/>
          <w:sz w:val="24"/>
          <w:szCs w:val="24"/>
        </w:rPr>
        <w:t>persistence MR</w:t>
      </w:r>
      <w:r w:rsidR="00A4024E" w:rsidRPr="00CE0FBC">
        <w:rPr>
          <w:rFonts w:asciiTheme="majorBidi" w:hAnsiTheme="majorBidi" w:cstheme="majorBidi"/>
          <w:sz w:val="24"/>
          <w:szCs w:val="24"/>
        </w:rPr>
        <w:t xml:space="preserve"> up to 77% of cases</w:t>
      </w:r>
      <w:r w:rsidR="00933A4D" w:rsidRPr="00CE0FBC">
        <w:rPr>
          <w:rFonts w:asciiTheme="majorBidi" w:hAnsiTheme="majorBidi" w:cstheme="majorBidi"/>
          <w:sz w:val="24"/>
          <w:szCs w:val="24"/>
        </w:rPr>
        <w:t>. IMR reduces survival even after CABG</w:t>
      </w:r>
      <w:r w:rsidR="00153840" w:rsidRPr="00CE0FBC">
        <w:rPr>
          <w:rFonts w:asciiTheme="majorBidi" w:hAnsiTheme="majorBidi" w:cstheme="majorBidi"/>
          <w:sz w:val="24"/>
          <w:szCs w:val="24"/>
        </w:rPr>
        <w:t xml:space="preserve"> </w:t>
      </w:r>
      <w:r w:rsidR="00E97380">
        <w:rPr>
          <w:rFonts w:asciiTheme="majorBidi" w:hAnsiTheme="majorBidi" w:cstheme="majorBidi"/>
          <w:b/>
          <w:bCs/>
          <w:sz w:val="24"/>
          <w:szCs w:val="24"/>
        </w:rPr>
        <w:t>[5, 6</w:t>
      </w:r>
      <w:r w:rsidR="00933A4D" w:rsidRPr="00CE0FBC">
        <w:rPr>
          <w:rFonts w:asciiTheme="majorBidi" w:hAnsiTheme="majorBidi" w:cstheme="majorBidi"/>
          <w:b/>
          <w:bCs/>
          <w:sz w:val="24"/>
          <w:szCs w:val="24"/>
        </w:rPr>
        <w:t>]</w:t>
      </w:r>
      <w:r w:rsidR="00A17125" w:rsidRPr="00CE0FBC">
        <w:rPr>
          <w:rFonts w:asciiTheme="majorBidi" w:hAnsiTheme="majorBidi" w:cstheme="majorBidi"/>
          <w:sz w:val="24"/>
          <w:szCs w:val="24"/>
        </w:rPr>
        <w:t>.</w:t>
      </w:r>
      <w:r w:rsidRPr="00CE0FBC">
        <w:rPr>
          <w:rFonts w:asciiTheme="majorBidi" w:hAnsiTheme="majorBidi" w:cstheme="majorBidi"/>
          <w:color w:val="000000"/>
          <w:sz w:val="24"/>
          <w:szCs w:val="24"/>
        </w:rPr>
        <w:t xml:space="preserve"> </w:t>
      </w:r>
      <w:r w:rsidR="00E946B8" w:rsidRPr="00CE0FBC">
        <w:rPr>
          <w:rFonts w:asciiTheme="majorBidi" w:hAnsiTheme="majorBidi" w:cstheme="majorBidi"/>
          <w:color w:val="000000"/>
          <w:sz w:val="24"/>
          <w:szCs w:val="24"/>
        </w:rPr>
        <w:t>IMR</w:t>
      </w:r>
      <w:r w:rsidR="0005437E" w:rsidRPr="00CE0FBC">
        <w:rPr>
          <w:rFonts w:asciiTheme="majorBidi" w:hAnsiTheme="majorBidi" w:cstheme="majorBidi"/>
          <w:color w:val="000000"/>
          <w:sz w:val="24"/>
          <w:szCs w:val="24"/>
        </w:rPr>
        <w:t xml:space="preserve"> according to degree of severity is</w:t>
      </w:r>
      <w:r w:rsidR="00E946B8" w:rsidRPr="00CE0FBC">
        <w:rPr>
          <w:rFonts w:asciiTheme="majorBidi" w:hAnsiTheme="majorBidi" w:cstheme="majorBidi"/>
          <w:color w:val="000000"/>
          <w:sz w:val="24"/>
          <w:szCs w:val="24"/>
        </w:rPr>
        <w:t xml:space="preserve"> associated with an increased risk of mortality and heart failure, </w:t>
      </w:r>
      <w:r w:rsidR="005C286F" w:rsidRPr="00CE0FBC">
        <w:rPr>
          <w:rFonts w:asciiTheme="majorBidi" w:hAnsiTheme="majorBidi" w:cstheme="majorBidi"/>
          <w:b/>
          <w:bCs/>
          <w:color w:val="000000"/>
          <w:sz w:val="24"/>
          <w:szCs w:val="24"/>
        </w:rPr>
        <w:t>[1</w:t>
      </w:r>
      <w:proofErr w:type="gramStart"/>
      <w:r w:rsidR="00E97380">
        <w:rPr>
          <w:rFonts w:asciiTheme="majorBidi" w:hAnsiTheme="majorBidi" w:cstheme="majorBidi"/>
          <w:b/>
          <w:bCs/>
          <w:color w:val="000000"/>
          <w:sz w:val="24"/>
          <w:szCs w:val="24"/>
        </w:rPr>
        <w:t>,7</w:t>
      </w:r>
      <w:proofErr w:type="gramEnd"/>
      <w:r w:rsidR="005C286F" w:rsidRPr="00CE0FBC">
        <w:rPr>
          <w:rFonts w:asciiTheme="majorBidi" w:hAnsiTheme="majorBidi" w:cstheme="majorBidi"/>
          <w:b/>
          <w:bCs/>
          <w:color w:val="000000"/>
          <w:sz w:val="24"/>
          <w:szCs w:val="24"/>
        </w:rPr>
        <w:t>]</w:t>
      </w:r>
      <w:r w:rsidR="00E946B8" w:rsidRPr="00CE0FBC">
        <w:rPr>
          <w:rFonts w:asciiTheme="majorBidi" w:hAnsiTheme="majorBidi" w:cstheme="majorBidi"/>
          <w:color w:val="000000"/>
          <w:sz w:val="24"/>
          <w:szCs w:val="24"/>
        </w:rPr>
        <w:t>.</w:t>
      </w:r>
      <w:r w:rsidR="00933A4D" w:rsidRPr="00CE0FBC">
        <w:rPr>
          <w:rFonts w:asciiTheme="majorBidi" w:hAnsiTheme="majorBidi" w:cstheme="majorBidi"/>
          <w:sz w:val="24"/>
          <w:szCs w:val="24"/>
        </w:rPr>
        <w:t xml:space="preserve"> </w:t>
      </w:r>
      <w:r w:rsidR="00807CDA" w:rsidRPr="00CE0FBC">
        <w:rPr>
          <w:rFonts w:asciiTheme="majorBidi" w:hAnsiTheme="majorBidi" w:cstheme="majorBidi"/>
          <w:sz w:val="24"/>
          <w:szCs w:val="24"/>
        </w:rPr>
        <w:t xml:space="preserve">MVr </w:t>
      </w:r>
      <w:r w:rsidR="00133775" w:rsidRPr="00CE0FBC">
        <w:rPr>
          <w:rFonts w:asciiTheme="majorBidi" w:hAnsiTheme="majorBidi" w:cstheme="majorBidi"/>
          <w:sz w:val="24"/>
          <w:szCs w:val="24"/>
        </w:rPr>
        <w:t xml:space="preserve">or </w:t>
      </w:r>
      <w:r w:rsidR="00807CDA" w:rsidRPr="00CE0FBC">
        <w:rPr>
          <w:rFonts w:asciiTheme="majorBidi" w:hAnsiTheme="majorBidi" w:cstheme="majorBidi"/>
          <w:sz w:val="24"/>
          <w:szCs w:val="24"/>
        </w:rPr>
        <w:t>MVR</w:t>
      </w:r>
      <w:r w:rsidR="00133775" w:rsidRPr="00CE0FBC">
        <w:rPr>
          <w:rFonts w:asciiTheme="majorBidi" w:hAnsiTheme="majorBidi" w:cstheme="majorBidi"/>
          <w:sz w:val="24"/>
          <w:szCs w:val="24"/>
        </w:rPr>
        <w:t xml:space="preserve"> can eliminate or decrease </w:t>
      </w:r>
      <w:r w:rsidR="00933A4D" w:rsidRPr="00CE0FBC">
        <w:rPr>
          <w:rFonts w:asciiTheme="majorBidi" w:hAnsiTheme="majorBidi" w:cstheme="majorBidi"/>
          <w:sz w:val="24"/>
          <w:szCs w:val="24"/>
        </w:rPr>
        <w:t>MR</w:t>
      </w:r>
      <w:r w:rsidR="00133775" w:rsidRPr="00CE0FBC">
        <w:rPr>
          <w:rFonts w:asciiTheme="majorBidi" w:hAnsiTheme="majorBidi" w:cstheme="majorBidi"/>
          <w:sz w:val="24"/>
          <w:szCs w:val="24"/>
        </w:rPr>
        <w:t xml:space="preserve"> in most</w:t>
      </w:r>
      <w:r w:rsidR="005850F4" w:rsidRPr="00CE0FBC">
        <w:rPr>
          <w:rFonts w:asciiTheme="majorBidi" w:hAnsiTheme="majorBidi" w:cstheme="majorBidi"/>
          <w:sz w:val="24"/>
          <w:szCs w:val="24"/>
        </w:rPr>
        <w:t xml:space="preserve"> </w:t>
      </w:r>
      <w:r w:rsidR="00133775" w:rsidRPr="00CE0FBC">
        <w:rPr>
          <w:rFonts w:asciiTheme="majorBidi" w:hAnsiTheme="majorBidi" w:cstheme="majorBidi"/>
          <w:sz w:val="24"/>
          <w:szCs w:val="24"/>
        </w:rPr>
        <w:t xml:space="preserve">cases. Although </w:t>
      </w:r>
      <w:r w:rsidR="00807CDA" w:rsidRPr="00CE0FBC">
        <w:rPr>
          <w:rFonts w:asciiTheme="majorBidi" w:hAnsiTheme="majorBidi" w:cstheme="majorBidi"/>
          <w:sz w:val="24"/>
          <w:szCs w:val="24"/>
        </w:rPr>
        <w:t xml:space="preserve">MVr </w:t>
      </w:r>
      <w:r w:rsidR="00133775" w:rsidRPr="00CE0FBC">
        <w:rPr>
          <w:rFonts w:asciiTheme="majorBidi" w:hAnsiTheme="majorBidi" w:cstheme="majorBidi"/>
          <w:sz w:val="24"/>
          <w:szCs w:val="24"/>
        </w:rPr>
        <w:t xml:space="preserve">or </w:t>
      </w:r>
      <w:r w:rsidR="00807CDA" w:rsidRPr="00CE0FBC">
        <w:rPr>
          <w:rFonts w:asciiTheme="majorBidi" w:hAnsiTheme="majorBidi" w:cstheme="majorBidi"/>
          <w:sz w:val="24"/>
          <w:szCs w:val="24"/>
        </w:rPr>
        <w:t>MVR</w:t>
      </w:r>
      <w:r w:rsidR="00133775" w:rsidRPr="00CE0FBC">
        <w:rPr>
          <w:rFonts w:asciiTheme="majorBidi" w:hAnsiTheme="majorBidi" w:cstheme="majorBidi"/>
          <w:sz w:val="24"/>
          <w:szCs w:val="24"/>
        </w:rPr>
        <w:t xml:space="preserve"> did not</w:t>
      </w:r>
      <w:r w:rsidR="005850F4" w:rsidRPr="00CE0FBC">
        <w:rPr>
          <w:rFonts w:asciiTheme="majorBidi" w:hAnsiTheme="majorBidi" w:cstheme="majorBidi"/>
          <w:sz w:val="24"/>
          <w:szCs w:val="24"/>
        </w:rPr>
        <w:t xml:space="preserve"> </w:t>
      </w:r>
      <w:r w:rsidR="00133775" w:rsidRPr="00CE0FBC">
        <w:rPr>
          <w:rFonts w:asciiTheme="majorBidi" w:hAnsiTheme="majorBidi" w:cstheme="majorBidi"/>
          <w:sz w:val="24"/>
          <w:szCs w:val="24"/>
        </w:rPr>
        <w:t>reveal any significant differ</w:t>
      </w:r>
      <w:r w:rsidR="00807CDA" w:rsidRPr="00CE0FBC">
        <w:rPr>
          <w:rFonts w:asciiTheme="majorBidi" w:hAnsiTheme="majorBidi" w:cstheme="majorBidi"/>
          <w:sz w:val="24"/>
          <w:szCs w:val="24"/>
        </w:rPr>
        <w:t xml:space="preserve">ences in survival, but MVr </w:t>
      </w:r>
      <w:r w:rsidR="00133775" w:rsidRPr="00CE0FBC">
        <w:rPr>
          <w:rFonts w:asciiTheme="majorBidi" w:hAnsiTheme="majorBidi" w:cstheme="majorBidi"/>
          <w:sz w:val="24"/>
          <w:szCs w:val="24"/>
        </w:rPr>
        <w:t>is associated with</w:t>
      </w:r>
      <w:r w:rsidR="005850F4" w:rsidRPr="00CE0FBC">
        <w:rPr>
          <w:rFonts w:asciiTheme="majorBidi" w:hAnsiTheme="majorBidi" w:cstheme="majorBidi"/>
          <w:sz w:val="24"/>
          <w:szCs w:val="24"/>
        </w:rPr>
        <w:t xml:space="preserve"> </w:t>
      </w:r>
      <w:r w:rsidR="00133775" w:rsidRPr="00CE0FBC">
        <w:rPr>
          <w:rFonts w:asciiTheme="majorBidi" w:hAnsiTheme="majorBidi" w:cstheme="majorBidi"/>
          <w:sz w:val="24"/>
          <w:szCs w:val="24"/>
        </w:rPr>
        <w:t xml:space="preserve">lower </w:t>
      </w:r>
      <w:r w:rsidR="00F5181E" w:rsidRPr="00CE0FBC">
        <w:rPr>
          <w:rFonts w:asciiTheme="majorBidi" w:hAnsiTheme="majorBidi" w:cstheme="majorBidi"/>
          <w:sz w:val="24"/>
          <w:szCs w:val="24"/>
        </w:rPr>
        <w:t>in-hospital</w:t>
      </w:r>
      <w:r w:rsidR="00133775" w:rsidRPr="00CE0FBC">
        <w:rPr>
          <w:rFonts w:asciiTheme="majorBidi" w:hAnsiTheme="majorBidi" w:cstheme="majorBidi"/>
          <w:sz w:val="24"/>
          <w:szCs w:val="24"/>
        </w:rPr>
        <w:t xml:space="preserve"> mortality </w:t>
      </w:r>
      <w:r w:rsidR="002F5709" w:rsidRPr="00CE0FBC">
        <w:rPr>
          <w:rFonts w:asciiTheme="majorBidi" w:hAnsiTheme="majorBidi" w:cstheme="majorBidi"/>
          <w:b/>
          <w:bCs/>
          <w:sz w:val="24"/>
          <w:szCs w:val="24"/>
        </w:rPr>
        <w:t>[</w:t>
      </w:r>
      <w:r w:rsidR="00E97380">
        <w:rPr>
          <w:rFonts w:asciiTheme="majorBidi" w:hAnsiTheme="majorBidi" w:cstheme="majorBidi"/>
          <w:b/>
          <w:bCs/>
          <w:sz w:val="24"/>
          <w:szCs w:val="24"/>
        </w:rPr>
        <w:t>5, 6</w:t>
      </w:r>
      <w:r w:rsidR="002F5709" w:rsidRPr="00CE0FBC">
        <w:rPr>
          <w:rFonts w:asciiTheme="majorBidi" w:hAnsiTheme="majorBidi" w:cstheme="majorBidi"/>
          <w:b/>
          <w:bCs/>
          <w:sz w:val="24"/>
          <w:szCs w:val="24"/>
        </w:rPr>
        <w:t>]</w:t>
      </w:r>
      <w:r w:rsidR="00807CDA" w:rsidRPr="00CE0FBC">
        <w:rPr>
          <w:rFonts w:asciiTheme="majorBidi" w:hAnsiTheme="majorBidi" w:cstheme="majorBidi"/>
          <w:sz w:val="24"/>
          <w:szCs w:val="24"/>
        </w:rPr>
        <w:t>.</w:t>
      </w:r>
    </w:p>
    <w:p w:rsidR="002703CA" w:rsidRPr="00CE0FBC" w:rsidRDefault="002703CA" w:rsidP="00AC42FE">
      <w:pPr>
        <w:autoSpaceDE w:val="0"/>
        <w:autoSpaceDN w:val="0"/>
        <w:bidi w:val="0"/>
        <w:adjustRightInd w:val="0"/>
        <w:spacing w:after="0" w:line="240" w:lineRule="auto"/>
        <w:jc w:val="both"/>
        <w:rPr>
          <w:rFonts w:asciiTheme="majorBidi" w:hAnsiTheme="majorBidi" w:cstheme="majorBidi"/>
          <w:sz w:val="24"/>
          <w:szCs w:val="24"/>
        </w:rPr>
      </w:pPr>
    </w:p>
    <w:p w:rsidR="00F765B1" w:rsidRPr="00CE0FBC" w:rsidRDefault="002837A7" w:rsidP="000267D5">
      <w:pPr>
        <w:autoSpaceDE w:val="0"/>
        <w:autoSpaceDN w:val="0"/>
        <w:bidi w:val="0"/>
        <w:adjustRightInd w:val="0"/>
        <w:spacing w:after="0" w:line="240" w:lineRule="auto"/>
        <w:jc w:val="both"/>
        <w:rPr>
          <w:rStyle w:val="A6"/>
          <w:rFonts w:asciiTheme="majorBidi" w:hAnsiTheme="majorBidi" w:cstheme="majorBidi"/>
          <w:color w:val="auto"/>
          <w:sz w:val="24"/>
          <w:szCs w:val="24"/>
        </w:rPr>
      </w:pPr>
      <w:r w:rsidRPr="00CE0FBC">
        <w:rPr>
          <w:rFonts w:asciiTheme="majorBidi" w:hAnsiTheme="majorBidi" w:cstheme="majorBidi"/>
          <w:sz w:val="24"/>
          <w:szCs w:val="24"/>
        </w:rPr>
        <w:t xml:space="preserve">   </w:t>
      </w:r>
      <w:r w:rsidR="00A6119A" w:rsidRPr="00CE0FBC">
        <w:rPr>
          <w:rFonts w:asciiTheme="majorBidi" w:hAnsiTheme="majorBidi" w:cstheme="majorBidi"/>
          <w:color w:val="000000"/>
          <w:sz w:val="24"/>
          <w:szCs w:val="24"/>
        </w:rPr>
        <w:t>IMR in the setting of ischemic cardiomyopathy (ICM) portends a poor prognosis.</w:t>
      </w:r>
      <w:r w:rsidR="000B71A2" w:rsidRPr="00CE0FBC">
        <w:rPr>
          <w:rFonts w:asciiTheme="majorBidi" w:hAnsiTheme="majorBidi" w:cstheme="majorBidi"/>
          <w:sz w:val="24"/>
          <w:szCs w:val="24"/>
        </w:rPr>
        <w:t xml:space="preserve"> Combined MVr </w:t>
      </w:r>
      <w:r w:rsidR="000267D5" w:rsidRPr="00CE0FBC">
        <w:rPr>
          <w:rFonts w:asciiTheme="majorBidi" w:hAnsiTheme="majorBidi" w:cstheme="majorBidi"/>
          <w:sz w:val="24"/>
          <w:szCs w:val="24"/>
        </w:rPr>
        <w:t>with</w:t>
      </w:r>
      <w:r w:rsidR="000B71A2" w:rsidRPr="00CE0FBC">
        <w:rPr>
          <w:rFonts w:asciiTheme="majorBidi" w:hAnsiTheme="majorBidi" w:cstheme="majorBidi"/>
          <w:sz w:val="24"/>
          <w:szCs w:val="24"/>
        </w:rPr>
        <w:t xml:space="preserve"> CABG are result in lesser post-operative MR compared with CABG alone. MVr was performed with downsized complete rigid annuloplasty </w:t>
      </w:r>
      <w:r w:rsidR="00FC0E6B" w:rsidRPr="00CE0FBC">
        <w:rPr>
          <w:rFonts w:asciiTheme="majorBidi" w:hAnsiTheme="majorBidi" w:cstheme="majorBidi"/>
          <w:sz w:val="24"/>
          <w:szCs w:val="24"/>
        </w:rPr>
        <w:t>ring which is</w:t>
      </w:r>
      <w:r w:rsidR="00A6119A" w:rsidRPr="00CE0FBC">
        <w:rPr>
          <w:rFonts w:asciiTheme="majorBidi" w:hAnsiTheme="majorBidi" w:cstheme="majorBidi"/>
          <w:sz w:val="24"/>
          <w:szCs w:val="24"/>
        </w:rPr>
        <w:t xml:space="preserve"> the procedure of choice for IMR</w:t>
      </w:r>
      <w:r w:rsidR="002F5709" w:rsidRPr="00CE0FBC">
        <w:rPr>
          <w:rFonts w:asciiTheme="majorBidi" w:hAnsiTheme="majorBidi" w:cstheme="majorBidi"/>
          <w:i/>
          <w:iCs/>
          <w:sz w:val="24"/>
          <w:szCs w:val="24"/>
        </w:rPr>
        <w:t xml:space="preserve"> </w:t>
      </w:r>
      <w:r w:rsidR="002F5709" w:rsidRPr="00CE0FBC">
        <w:rPr>
          <w:rFonts w:asciiTheme="majorBidi" w:hAnsiTheme="majorBidi" w:cstheme="majorBidi"/>
          <w:b/>
          <w:bCs/>
          <w:sz w:val="24"/>
          <w:szCs w:val="24"/>
        </w:rPr>
        <w:t>[</w:t>
      </w:r>
      <w:r w:rsidR="000B71A2" w:rsidRPr="00CE0FBC">
        <w:rPr>
          <w:rFonts w:asciiTheme="majorBidi" w:hAnsiTheme="majorBidi" w:cstheme="majorBidi"/>
          <w:b/>
          <w:bCs/>
          <w:sz w:val="24"/>
          <w:szCs w:val="24"/>
        </w:rPr>
        <w:t>8</w:t>
      </w:r>
      <w:proofErr w:type="gramStart"/>
      <w:r w:rsidR="00E97380">
        <w:rPr>
          <w:rFonts w:asciiTheme="majorBidi" w:hAnsiTheme="majorBidi" w:cstheme="majorBidi"/>
          <w:b/>
          <w:bCs/>
          <w:sz w:val="24"/>
          <w:szCs w:val="24"/>
        </w:rPr>
        <w:t>,</w:t>
      </w:r>
      <w:r w:rsidR="00C33B9D" w:rsidRPr="00CE0FBC">
        <w:rPr>
          <w:rFonts w:asciiTheme="majorBidi" w:hAnsiTheme="majorBidi" w:cstheme="majorBidi"/>
          <w:b/>
          <w:bCs/>
          <w:sz w:val="24"/>
          <w:szCs w:val="24"/>
        </w:rPr>
        <w:t>9</w:t>
      </w:r>
      <w:proofErr w:type="gramEnd"/>
      <w:r w:rsidR="002F5709" w:rsidRPr="00CE0FBC">
        <w:rPr>
          <w:rFonts w:asciiTheme="majorBidi" w:hAnsiTheme="majorBidi" w:cstheme="majorBidi"/>
          <w:b/>
          <w:bCs/>
          <w:sz w:val="24"/>
          <w:szCs w:val="24"/>
        </w:rPr>
        <w:t>]</w:t>
      </w:r>
      <w:r w:rsidR="00105E7F" w:rsidRPr="00CE0FBC">
        <w:rPr>
          <w:rFonts w:asciiTheme="majorBidi" w:hAnsiTheme="majorBidi" w:cstheme="majorBidi"/>
          <w:color w:val="000000"/>
          <w:sz w:val="24"/>
          <w:szCs w:val="24"/>
        </w:rPr>
        <w:t>.</w:t>
      </w:r>
      <w:r w:rsidR="00A427BC" w:rsidRPr="00CE0FBC">
        <w:rPr>
          <w:rFonts w:asciiTheme="majorBidi" w:hAnsiTheme="majorBidi" w:cstheme="majorBidi"/>
          <w:sz w:val="24"/>
          <w:szCs w:val="24"/>
        </w:rPr>
        <w:t xml:space="preserve"> </w:t>
      </w:r>
      <w:r w:rsidR="008C5453" w:rsidRPr="00CE0FBC">
        <w:rPr>
          <w:rStyle w:val="A6"/>
          <w:rFonts w:asciiTheme="majorBidi" w:hAnsiTheme="majorBidi" w:cstheme="majorBidi"/>
          <w:sz w:val="24"/>
          <w:szCs w:val="24"/>
        </w:rPr>
        <w:t>Co</w:t>
      </w:r>
      <w:r w:rsidR="00A427BC" w:rsidRPr="00CE0FBC">
        <w:rPr>
          <w:rStyle w:val="A6"/>
          <w:rFonts w:asciiTheme="majorBidi" w:hAnsiTheme="majorBidi" w:cstheme="majorBidi"/>
          <w:sz w:val="24"/>
          <w:szCs w:val="24"/>
        </w:rPr>
        <w:t>mplete annuloplasty</w:t>
      </w:r>
      <w:r w:rsidR="008C5453" w:rsidRPr="00CE0FBC">
        <w:rPr>
          <w:rStyle w:val="A6"/>
          <w:rFonts w:asciiTheme="majorBidi" w:hAnsiTheme="majorBidi" w:cstheme="majorBidi"/>
          <w:sz w:val="24"/>
          <w:szCs w:val="24"/>
        </w:rPr>
        <w:t xml:space="preserve"> ring is </w:t>
      </w:r>
      <w:r w:rsidR="00A427BC" w:rsidRPr="00CE0FBC">
        <w:rPr>
          <w:rStyle w:val="A6"/>
          <w:rFonts w:asciiTheme="majorBidi" w:hAnsiTheme="majorBidi" w:cstheme="majorBidi"/>
          <w:sz w:val="24"/>
          <w:szCs w:val="24"/>
        </w:rPr>
        <w:t>decreasing</w:t>
      </w:r>
      <w:r w:rsidR="008C5453" w:rsidRPr="00CE0FBC">
        <w:rPr>
          <w:rStyle w:val="A6"/>
          <w:rFonts w:asciiTheme="majorBidi" w:hAnsiTheme="majorBidi" w:cstheme="majorBidi"/>
          <w:sz w:val="24"/>
          <w:szCs w:val="24"/>
        </w:rPr>
        <w:t xml:space="preserve"> mitral leaflet strain and improving leaflet coaptation geometry, and enhance repair durability.</w:t>
      </w:r>
      <w:r w:rsidR="00105E7F" w:rsidRPr="00CE0FBC">
        <w:rPr>
          <w:rStyle w:val="A6"/>
          <w:rFonts w:asciiTheme="majorBidi" w:hAnsiTheme="majorBidi" w:cstheme="majorBidi"/>
          <w:sz w:val="24"/>
          <w:szCs w:val="24"/>
        </w:rPr>
        <w:t xml:space="preserve"> Also, Cosgrove flexible band </w:t>
      </w:r>
      <w:r w:rsidR="00A427BC" w:rsidRPr="00CE0FBC">
        <w:rPr>
          <w:rStyle w:val="A6"/>
          <w:rFonts w:asciiTheme="majorBidi" w:hAnsiTheme="majorBidi" w:cstheme="majorBidi"/>
          <w:sz w:val="24"/>
          <w:szCs w:val="24"/>
        </w:rPr>
        <w:t>is</w:t>
      </w:r>
      <w:r w:rsidR="00105E7F" w:rsidRPr="00CE0FBC">
        <w:rPr>
          <w:rStyle w:val="A6"/>
          <w:rFonts w:asciiTheme="majorBidi" w:hAnsiTheme="majorBidi" w:cstheme="majorBidi"/>
          <w:sz w:val="24"/>
          <w:szCs w:val="24"/>
        </w:rPr>
        <w:t xml:space="preserve"> designed for preserving MA dynamics. It has been suggested that the saddle shape and the sphincter mechanism of the mitral valve can be preserved for up to five years after implantation of this </w:t>
      </w:r>
      <w:r w:rsidR="00347915" w:rsidRPr="00CE0FBC">
        <w:rPr>
          <w:rStyle w:val="A6"/>
          <w:rFonts w:asciiTheme="majorBidi" w:hAnsiTheme="majorBidi" w:cstheme="majorBidi"/>
          <w:sz w:val="24"/>
          <w:szCs w:val="24"/>
        </w:rPr>
        <w:t>band</w:t>
      </w:r>
      <w:r w:rsidR="00347915" w:rsidRPr="00CE0FBC">
        <w:rPr>
          <w:rStyle w:val="A6"/>
          <w:rFonts w:asciiTheme="majorBidi" w:hAnsiTheme="majorBidi" w:cstheme="majorBidi"/>
          <w:b/>
          <w:bCs/>
          <w:sz w:val="24"/>
          <w:szCs w:val="24"/>
        </w:rPr>
        <w:t xml:space="preserve"> [</w:t>
      </w:r>
      <w:r w:rsidR="002F5709" w:rsidRPr="00CE0FBC">
        <w:rPr>
          <w:rStyle w:val="A6"/>
          <w:rFonts w:asciiTheme="majorBidi" w:hAnsiTheme="majorBidi" w:cstheme="majorBidi"/>
          <w:b/>
          <w:bCs/>
          <w:sz w:val="24"/>
          <w:szCs w:val="24"/>
        </w:rPr>
        <w:t>10]</w:t>
      </w:r>
      <w:r w:rsidR="00FC0E6B" w:rsidRPr="00CE0FBC">
        <w:rPr>
          <w:rStyle w:val="A6"/>
          <w:rFonts w:asciiTheme="majorBidi" w:hAnsiTheme="majorBidi" w:cstheme="majorBidi"/>
          <w:color w:val="auto"/>
          <w:sz w:val="24"/>
          <w:szCs w:val="24"/>
        </w:rPr>
        <w:t>.</w:t>
      </w:r>
      <w:r w:rsidR="00460A64" w:rsidRPr="00CE0FBC">
        <w:rPr>
          <w:rStyle w:val="A6"/>
          <w:rFonts w:asciiTheme="majorBidi" w:hAnsiTheme="majorBidi" w:cstheme="majorBidi"/>
          <w:color w:val="auto"/>
          <w:sz w:val="24"/>
          <w:szCs w:val="24"/>
        </w:rPr>
        <w:t xml:space="preserve"> </w:t>
      </w:r>
    </w:p>
    <w:p w:rsidR="000E4004" w:rsidRPr="00CE0FBC" w:rsidRDefault="000E4004" w:rsidP="00AC42FE">
      <w:pPr>
        <w:autoSpaceDE w:val="0"/>
        <w:autoSpaceDN w:val="0"/>
        <w:bidi w:val="0"/>
        <w:adjustRightInd w:val="0"/>
        <w:spacing w:after="0" w:line="240" w:lineRule="auto"/>
        <w:jc w:val="both"/>
        <w:rPr>
          <w:rStyle w:val="A6"/>
          <w:rFonts w:asciiTheme="majorBidi" w:hAnsiTheme="majorBidi" w:cstheme="majorBidi"/>
          <w:color w:val="auto"/>
          <w:sz w:val="24"/>
          <w:szCs w:val="24"/>
        </w:rPr>
      </w:pPr>
    </w:p>
    <w:p w:rsidR="000267D5" w:rsidRPr="00CE0FBC" w:rsidRDefault="009908DE" w:rsidP="000267D5">
      <w:pPr>
        <w:bidi w:val="0"/>
        <w:spacing w:after="0" w:line="240" w:lineRule="auto"/>
        <w:jc w:val="both"/>
        <w:rPr>
          <w:rFonts w:asciiTheme="majorBidi" w:hAnsiTheme="majorBidi" w:cstheme="majorBidi"/>
          <w:sz w:val="24"/>
          <w:szCs w:val="24"/>
          <w:lang w:bidi="ar-EG"/>
        </w:rPr>
      </w:pPr>
      <w:r w:rsidRPr="00CE0FBC">
        <w:rPr>
          <w:rFonts w:asciiTheme="majorBidi" w:hAnsiTheme="majorBidi" w:cstheme="majorBidi"/>
          <w:b/>
          <w:bCs/>
          <w:sz w:val="24"/>
          <w:szCs w:val="24"/>
          <w:u w:val="single"/>
        </w:rPr>
        <w:t xml:space="preserve">Patients and </w:t>
      </w:r>
      <w:r w:rsidR="00BD797D" w:rsidRPr="00CE0FBC">
        <w:rPr>
          <w:rFonts w:asciiTheme="majorBidi" w:hAnsiTheme="majorBidi" w:cstheme="majorBidi"/>
          <w:b/>
          <w:bCs/>
          <w:sz w:val="24"/>
          <w:szCs w:val="24"/>
          <w:u w:val="single"/>
        </w:rPr>
        <w:t>Methods</w:t>
      </w:r>
      <w:r w:rsidR="00FC0E6B" w:rsidRPr="00CE0FBC">
        <w:rPr>
          <w:rFonts w:asciiTheme="majorBidi" w:hAnsiTheme="majorBidi" w:cstheme="majorBidi"/>
          <w:sz w:val="24"/>
          <w:szCs w:val="24"/>
          <w:lang w:bidi="ar-EG"/>
        </w:rPr>
        <w:t>: -</w:t>
      </w:r>
      <w:r w:rsidR="00FC0E6B" w:rsidRPr="00CE0FBC">
        <w:rPr>
          <w:rFonts w:asciiTheme="majorBidi" w:hAnsiTheme="majorBidi" w:cstheme="majorBidi"/>
          <w:sz w:val="24"/>
          <w:szCs w:val="24"/>
        </w:rPr>
        <w:t xml:space="preserve"> Data</w:t>
      </w:r>
      <w:r w:rsidRPr="00CE0FBC">
        <w:rPr>
          <w:rFonts w:asciiTheme="majorBidi" w:hAnsiTheme="majorBidi" w:cstheme="majorBidi"/>
          <w:sz w:val="24"/>
          <w:szCs w:val="24"/>
        </w:rPr>
        <w:t xml:space="preserve"> were collected from our records after obtaining clearance from the institutional ethics committee</w:t>
      </w:r>
      <w:r w:rsidR="000267D5" w:rsidRPr="00CE0FBC">
        <w:rPr>
          <w:rFonts w:asciiTheme="majorBidi" w:hAnsiTheme="majorBidi" w:cstheme="majorBidi"/>
          <w:sz w:val="24"/>
          <w:szCs w:val="24"/>
          <w:lang w:bidi="ar-EG"/>
        </w:rPr>
        <w:t>. Cases of CABG with MVr</w:t>
      </w:r>
      <w:r w:rsidR="000E4004" w:rsidRPr="00CE0FBC">
        <w:rPr>
          <w:rFonts w:asciiTheme="majorBidi" w:hAnsiTheme="majorBidi" w:cstheme="majorBidi"/>
          <w:sz w:val="24"/>
          <w:szCs w:val="24"/>
          <w:lang w:bidi="ar-EG"/>
        </w:rPr>
        <w:t xml:space="preserve"> are 136 cases from 945 cases of CABG alone or with other procedure.</w:t>
      </w:r>
    </w:p>
    <w:p w:rsidR="000267D5" w:rsidRPr="00CE0FBC" w:rsidRDefault="00635931" w:rsidP="000267D5">
      <w:pPr>
        <w:bidi w:val="0"/>
        <w:spacing w:after="0" w:line="240" w:lineRule="auto"/>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 </w:t>
      </w:r>
      <w:r w:rsidR="00AC42FE" w:rsidRPr="00CE0FBC">
        <w:rPr>
          <w:rFonts w:asciiTheme="majorBidi" w:hAnsiTheme="majorBidi" w:cstheme="majorBidi"/>
          <w:b/>
          <w:bCs/>
          <w:sz w:val="24"/>
          <w:szCs w:val="24"/>
          <w:u w:val="single"/>
          <w:lang w:bidi="ar-EG"/>
        </w:rPr>
        <w:t>Inclusion criteria</w:t>
      </w:r>
      <w:proofErr w:type="gramStart"/>
      <w:r w:rsidR="00AC42FE" w:rsidRPr="00CE0FBC">
        <w:rPr>
          <w:rFonts w:asciiTheme="majorBidi" w:hAnsiTheme="majorBidi" w:cstheme="majorBidi"/>
          <w:b/>
          <w:bCs/>
          <w:sz w:val="24"/>
          <w:szCs w:val="24"/>
          <w:u w:val="single"/>
          <w:lang w:bidi="ar-EG"/>
        </w:rPr>
        <w:t>:</w:t>
      </w:r>
      <w:r w:rsidR="00FF4CDF" w:rsidRPr="00CE0FBC">
        <w:rPr>
          <w:rFonts w:asciiTheme="majorBidi" w:hAnsiTheme="majorBidi" w:cstheme="majorBidi"/>
          <w:b/>
          <w:bCs/>
          <w:sz w:val="24"/>
          <w:szCs w:val="24"/>
          <w:u w:val="single"/>
          <w:lang w:bidi="ar-EG"/>
        </w:rPr>
        <w:t>-</w:t>
      </w:r>
      <w:proofErr w:type="gramEnd"/>
      <w:r w:rsidR="00AC42FE" w:rsidRPr="00CE0FBC">
        <w:rPr>
          <w:rFonts w:asciiTheme="majorBidi" w:hAnsiTheme="majorBidi" w:cstheme="majorBidi"/>
          <w:sz w:val="24"/>
          <w:szCs w:val="24"/>
          <w:lang w:bidi="ar-EG"/>
        </w:rPr>
        <w:t xml:space="preserve"> </w:t>
      </w:r>
      <w:r w:rsidR="00FF4CDF" w:rsidRPr="00CE0FBC">
        <w:rPr>
          <w:rFonts w:asciiTheme="majorBidi" w:hAnsiTheme="majorBidi" w:cstheme="majorBidi"/>
          <w:sz w:val="24"/>
          <w:szCs w:val="24"/>
          <w:lang w:bidi="ar-EG"/>
        </w:rPr>
        <w:t xml:space="preserve"> </w:t>
      </w:r>
      <w:r w:rsidR="000267D5" w:rsidRPr="00CE0FBC">
        <w:rPr>
          <w:rFonts w:asciiTheme="majorBidi" w:hAnsiTheme="majorBidi" w:cstheme="majorBidi"/>
          <w:sz w:val="24"/>
          <w:szCs w:val="24"/>
          <w:lang w:bidi="ar-EG"/>
        </w:rPr>
        <w:t>CABG with MVr</w:t>
      </w:r>
      <w:r w:rsidR="000E4004" w:rsidRPr="00CE0FBC">
        <w:rPr>
          <w:rFonts w:asciiTheme="majorBidi" w:hAnsiTheme="majorBidi" w:cstheme="majorBidi"/>
          <w:sz w:val="24"/>
          <w:szCs w:val="24"/>
          <w:lang w:bidi="ar-EG"/>
        </w:rPr>
        <w:t xml:space="preserve"> for moderate and more IMR.</w:t>
      </w:r>
    </w:p>
    <w:p w:rsidR="00FF4CDF" w:rsidRPr="00CE0FBC" w:rsidRDefault="00AC42FE" w:rsidP="000267D5">
      <w:pPr>
        <w:bidi w:val="0"/>
        <w:spacing w:after="0" w:line="240" w:lineRule="auto"/>
        <w:jc w:val="both"/>
        <w:rPr>
          <w:rFonts w:asciiTheme="majorBidi" w:hAnsiTheme="majorBidi" w:cstheme="majorBidi"/>
          <w:sz w:val="24"/>
          <w:szCs w:val="24"/>
          <w:rtl/>
          <w:lang w:bidi="ar-EG"/>
        </w:rPr>
      </w:pPr>
      <w:r w:rsidRPr="00CE0FBC">
        <w:rPr>
          <w:rFonts w:asciiTheme="majorBidi" w:hAnsiTheme="majorBidi" w:cstheme="majorBidi"/>
          <w:sz w:val="24"/>
          <w:szCs w:val="24"/>
          <w:lang w:bidi="ar-EG"/>
        </w:rPr>
        <w:t xml:space="preserve"> </w:t>
      </w:r>
      <w:r w:rsidR="00FF4CDF" w:rsidRPr="00CE0FBC">
        <w:rPr>
          <w:rFonts w:asciiTheme="majorBidi" w:hAnsiTheme="majorBidi" w:cstheme="majorBidi"/>
          <w:b/>
          <w:bCs/>
          <w:sz w:val="24"/>
          <w:szCs w:val="24"/>
          <w:u w:val="single"/>
          <w:lang w:bidi="ar-EG"/>
        </w:rPr>
        <w:t>Exclusion criteria: -</w:t>
      </w:r>
      <w:r w:rsidR="00FF4CDF" w:rsidRPr="00CE0FBC">
        <w:rPr>
          <w:rFonts w:asciiTheme="majorBidi" w:hAnsiTheme="majorBidi" w:cstheme="majorBidi"/>
          <w:sz w:val="24"/>
          <w:szCs w:val="24"/>
          <w:lang w:bidi="ar-EG"/>
        </w:rPr>
        <w:t xml:space="preserve"> Redo</w:t>
      </w:r>
      <w:r w:rsidR="000E4004" w:rsidRPr="00CE0FBC">
        <w:rPr>
          <w:rFonts w:asciiTheme="majorBidi" w:hAnsiTheme="majorBidi" w:cstheme="majorBidi"/>
          <w:i/>
          <w:iCs/>
          <w:sz w:val="24"/>
          <w:szCs w:val="24"/>
          <w:lang w:bidi="ar-EG"/>
        </w:rPr>
        <w:t xml:space="preserve"> </w:t>
      </w:r>
      <w:r w:rsidR="00FF4CDF" w:rsidRPr="00CE0FBC">
        <w:rPr>
          <w:rFonts w:asciiTheme="majorBidi" w:hAnsiTheme="majorBidi" w:cstheme="majorBidi"/>
          <w:sz w:val="24"/>
          <w:szCs w:val="24"/>
          <w:lang w:bidi="ar-EG"/>
        </w:rPr>
        <w:t>–</w:t>
      </w:r>
      <w:r w:rsidR="007A704F" w:rsidRPr="00CE0FBC">
        <w:rPr>
          <w:rFonts w:asciiTheme="majorBidi" w:hAnsiTheme="majorBidi" w:cstheme="majorBidi"/>
          <w:sz w:val="24"/>
          <w:szCs w:val="24"/>
          <w:lang w:bidi="ar-EG"/>
        </w:rPr>
        <w:t xml:space="preserve"> OPCAB -</w:t>
      </w:r>
      <w:r w:rsidR="00FF4CDF" w:rsidRPr="00CE0FBC">
        <w:rPr>
          <w:rFonts w:asciiTheme="majorBidi" w:hAnsiTheme="majorBidi" w:cstheme="majorBidi"/>
          <w:sz w:val="24"/>
          <w:szCs w:val="24"/>
          <w:lang w:bidi="ar-EG"/>
        </w:rPr>
        <w:t xml:space="preserve"> CABG </w:t>
      </w:r>
      <w:r w:rsidR="000E4004" w:rsidRPr="00CE0FBC">
        <w:rPr>
          <w:rFonts w:asciiTheme="majorBidi" w:hAnsiTheme="majorBidi" w:cstheme="majorBidi"/>
          <w:sz w:val="24"/>
          <w:szCs w:val="24"/>
          <w:lang w:bidi="ar-EG"/>
        </w:rPr>
        <w:t>alone</w:t>
      </w:r>
      <w:r w:rsidR="00FF4CDF" w:rsidRPr="00CE0FBC">
        <w:rPr>
          <w:rFonts w:asciiTheme="majorBidi" w:hAnsiTheme="majorBidi" w:cstheme="majorBidi"/>
          <w:sz w:val="24"/>
          <w:szCs w:val="24"/>
          <w:lang w:bidi="ar-EG"/>
        </w:rPr>
        <w:t xml:space="preserve"> – CABG with MR</w:t>
      </w:r>
      <w:r w:rsidR="000267D5" w:rsidRPr="00CE0FBC">
        <w:rPr>
          <w:rFonts w:asciiTheme="majorBidi" w:hAnsiTheme="majorBidi" w:cstheme="majorBidi"/>
          <w:sz w:val="24"/>
          <w:szCs w:val="24"/>
          <w:lang w:bidi="ar-EG"/>
        </w:rPr>
        <w:t xml:space="preserve"> rather than ischemic</w:t>
      </w:r>
      <w:r w:rsidR="00FF4CDF" w:rsidRPr="00CE0FBC">
        <w:rPr>
          <w:rFonts w:asciiTheme="majorBidi" w:hAnsiTheme="majorBidi" w:cstheme="majorBidi"/>
          <w:sz w:val="24"/>
          <w:szCs w:val="24"/>
          <w:lang w:bidi="ar-EG"/>
        </w:rPr>
        <w:t xml:space="preserve"> – CABG with MVR – CABG with </w:t>
      </w:r>
      <w:r w:rsidR="00A94478" w:rsidRPr="00CE0FBC">
        <w:rPr>
          <w:rFonts w:asciiTheme="majorBidi" w:hAnsiTheme="majorBidi" w:cstheme="majorBidi"/>
          <w:sz w:val="24"/>
          <w:szCs w:val="24"/>
          <w:lang w:bidi="ar-EG"/>
        </w:rPr>
        <w:t>other</w:t>
      </w:r>
      <w:r w:rsidR="00A94478" w:rsidRPr="00CE0FBC">
        <w:rPr>
          <w:rFonts w:asciiTheme="majorBidi" w:hAnsiTheme="majorBidi" w:cstheme="majorBidi"/>
          <w:i/>
          <w:iCs/>
          <w:sz w:val="24"/>
          <w:szCs w:val="24"/>
          <w:lang w:bidi="ar-EG"/>
        </w:rPr>
        <w:t xml:space="preserve"> </w:t>
      </w:r>
      <w:r w:rsidR="00A94478" w:rsidRPr="00CE0FBC">
        <w:rPr>
          <w:rFonts w:asciiTheme="majorBidi" w:hAnsiTheme="majorBidi" w:cstheme="majorBidi"/>
          <w:sz w:val="24"/>
          <w:szCs w:val="24"/>
          <w:lang w:bidi="ar-EG"/>
        </w:rPr>
        <w:t xml:space="preserve">procedure rather than </w:t>
      </w:r>
      <w:r w:rsidR="000267D5" w:rsidRPr="00CE0FBC">
        <w:rPr>
          <w:rFonts w:asciiTheme="majorBidi" w:hAnsiTheme="majorBidi" w:cstheme="majorBidi"/>
          <w:sz w:val="24"/>
          <w:szCs w:val="24"/>
          <w:lang w:bidi="ar-EG"/>
        </w:rPr>
        <w:t>MVr</w:t>
      </w:r>
      <w:r w:rsidR="00FF4CDF" w:rsidRPr="00CE0FBC">
        <w:rPr>
          <w:rFonts w:asciiTheme="majorBidi" w:hAnsiTheme="majorBidi" w:cstheme="majorBidi"/>
          <w:sz w:val="24"/>
          <w:szCs w:val="24"/>
          <w:lang w:bidi="ar-EG"/>
        </w:rPr>
        <w:t>.</w:t>
      </w:r>
      <w:r w:rsidRPr="00CE0FBC">
        <w:rPr>
          <w:rFonts w:asciiTheme="majorBidi" w:hAnsiTheme="majorBidi" w:cstheme="majorBidi"/>
          <w:sz w:val="24"/>
          <w:szCs w:val="24"/>
        </w:rPr>
        <w:t xml:space="preserve">                       </w:t>
      </w:r>
    </w:p>
    <w:p w:rsidR="00D3199D" w:rsidRPr="00CE0FBC" w:rsidRDefault="002837A7" w:rsidP="00AC42FE">
      <w:pPr>
        <w:bidi w:val="0"/>
        <w:spacing w:line="240" w:lineRule="auto"/>
        <w:jc w:val="both"/>
        <w:rPr>
          <w:rFonts w:asciiTheme="majorBidi" w:hAnsiTheme="majorBidi" w:cstheme="majorBidi"/>
          <w:sz w:val="24"/>
          <w:szCs w:val="24"/>
          <w:lang w:bidi="ar-EG"/>
        </w:rPr>
      </w:pPr>
      <w:r w:rsidRPr="00CE0FBC">
        <w:rPr>
          <w:rFonts w:asciiTheme="majorBidi" w:hAnsiTheme="majorBidi" w:cstheme="majorBidi"/>
          <w:sz w:val="24"/>
          <w:szCs w:val="24"/>
        </w:rPr>
        <w:t xml:space="preserve">   </w:t>
      </w:r>
      <w:r w:rsidR="00B953CA" w:rsidRPr="00CE0FBC">
        <w:rPr>
          <w:rFonts w:asciiTheme="majorBidi" w:hAnsiTheme="majorBidi" w:cstheme="majorBidi"/>
          <w:sz w:val="24"/>
          <w:szCs w:val="24"/>
        </w:rPr>
        <w:t>E</w:t>
      </w:r>
      <w:r w:rsidR="001862A7" w:rsidRPr="00CE0FBC">
        <w:rPr>
          <w:rFonts w:asciiTheme="majorBidi" w:hAnsiTheme="majorBidi" w:cstheme="majorBidi"/>
          <w:sz w:val="24"/>
          <w:szCs w:val="24"/>
        </w:rPr>
        <w:t>chocardiographic criteria</w:t>
      </w:r>
      <w:r w:rsidR="00B953CA" w:rsidRPr="00CE0FBC">
        <w:rPr>
          <w:rFonts w:asciiTheme="majorBidi" w:hAnsiTheme="majorBidi" w:cstheme="majorBidi"/>
          <w:sz w:val="24"/>
          <w:szCs w:val="24"/>
        </w:rPr>
        <w:t xml:space="preserve"> of MR;</w:t>
      </w:r>
      <w:r w:rsidR="00116880" w:rsidRPr="00CE0FBC">
        <w:rPr>
          <w:rFonts w:asciiTheme="majorBidi" w:hAnsiTheme="majorBidi" w:cstheme="majorBidi"/>
          <w:sz w:val="24"/>
          <w:szCs w:val="24"/>
          <w:lang w:bidi="ar-EG"/>
        </w:rPr>
        <w:t xml:space="preserve"> vena contracta in IMR is not circular but is elongated.</w:t>
      </w:r>
      <w:r w:rsidR="001862A7" w:rsidRPr="00CE0FBC">
        <w:rPr>
          <w:rFonts w:asciiTheme="majorBidi" w:hAnsiTheme="majorBidi" w:cstheme="majorBidi"/>
          <w:sz w:val="24"/>
          <w:szCs w:val="24"/>
        </w:rPr>
        <w:t xml:space="preserve"> </w:t>
      </w:r>
      <w:r w:rsidR="00116880" w:rsidRPr="00CE0FBC">
        <w:rPr>
          <w:rFonts w:asciiTheme="majorBidi" w:hAnsiTheme="majorBidi" w:cstheme="majorBidi"/>
          <w:sz w:val="24"/>
          <w:szCs w:val="24"/>
          <w:lang w:bidi="ar-EG"/>
        </w:rPr>
        <w:t>S</w:t>
      </w:r>
      <w:r w:rsidR="00D3199D" w:rsidRPr="00CE0FBC">
        <w:rPr>
          <w:rFonts w:asciiTheme="majorBidi" w:hAnsiTheme="majorBidi" w:cstheme="majorBidi"/>
          <w:sz w:val="24"/>
          <w:szCs w:val="24"/>
          <w:lang w:bidi="ar-EG"/>
        </w:rPr>
        <w:t>evere IMR is defined; vena contracta &gt; 7 mm, EROA</w:t>
      </w:r>
      <w:r w:rsidR="000267D5" w:rsidRPr="00CE0FBC">
        <w:rPr>
          <w:rFonts w:asciiTheme="majorBidi" w:hAnsiTheme="majorBidi" w:cstheme="majorBidi"/>
          <w:sz w:val="24"/>
          <w:szCs w:val="24"/>
          <w:lang w:bidi="ar-EG"/>
        </w:rPr>
        <w:t xml:space="preserve"> ≥ 20 mm</w:t>
      </w:r>
      <w:r w:rsidR="000267D5" w:rsidRPr="00CE0FBC">
        <w:rPr>
          <w:rFonts w:asciiTheme="majorBidi" w:hAnsiTheme="majorBidi" w:cstheme="majorBidi"/>
          <w:sz w:val="24"/>
          <w:szCs w:val="24"/>
          <w:vertAlign w:val="superscript"/>
          <w:lang w:bidi="ar-EG"/>
        </w:rPr>
        <w:t>2</w:t>
      </w:r>
      <w:r w:rsidR="00D3199D" w:rsidRPr="00CE0FBC">
        <w:rPr>
          <w:rFonts w:asciiTheme="majorBidi" w:hAnsiTheme="majorBidi" w:cstheme="majorBidi"/>
          <w:sz w:val="24"/>
          <w:szCs w:val="24"/>
          <w:lang w:bidi="ar-EG"/>
        </w:rPr>
        <w:t xml:space="preserve">, </w:t>
      </w:r>
      <w:r w:rsidR="00D3199D" w:rsidRPr="00CE0FBC">
        <w:rPr>
          <w:rFonts w:asciiTheme="majorBidi" w:hAnsiTheme="majorBidi" w:cstheme="majorBidi"/>
          <w:sz w:val="24"/>
          <w:szCs w:val="24"/>
          <w:lang w:bidi="ar-EG"/>
        </w:rPr>
        <w:lastRenderedPageBreak/>
        <w:t>regurgitant volume ≥ 30 ml</w:t>
      </w:r>
      <w:r w:rsidR="00531AA4" w:rsidRPr="00CE0FBC">
        <w:rPr>
          <w:rFonts w:asciiTheme="majorBidi" w:hAnsiTheme="majorBidi" w:cstheme="majorBidi"/>
          <w:sz w:val="24"/>
          <w:szCs w:val="24"/>
          <w:lang w:bidi="ar-EG"/>
        </w:rPr>
        <w:t xml:space="preserve">, regurgitation fraction ≥ 50%, </w:t>
      </w:r>
      <w:r w:rsidR="00531AA4" w:rsidRPr="00CE0FBC">
        <w:rPr>
          <w:rFonts w:asciiTheme="majorBidi" w:hAnsiTheme="majorBidi" w:cstheme="majorBidi"/>
          <w:color w:val="000000"/>
          <w:sz w:val="24"/>
          <w:szCs w:val="24"/>
        </w:rPr>
        <w:t>systolic flow in pulmonary vein is reversed</w:t>
      </w:r>
      <w:r w:rsidR="00116880" w:rsidRPr="00CE0FBC">
        <w:rPr>
          <w:rFonts w:asciiTheme="majorBidi" w:hAnsiTheme="majorBidi" w:cstheme="majorBidi"/>
          <w:color w:val="000000"/>
          <w:sz w:val="24"/>
          <w:szCs w:val="24"/>
        </w:rPr>
        <w:t>.</w:t>
      </w:r>
      <w:r w:rsidR="00D3199D" w:rsidRPr="00CE0FBC">
        <w:rPr>
          <w:rFonts w:asciiTheme="majorBidi" w:hAnsiTheme="majorBidi" w:cstheme="majorBidi"/>
          <w:color w:val="000000"/>
          <w:sz w:val="24"/>
          <w:szCs w:val="24"/>
        </w:rPr>
        <w:t xml:space="preserve"> Moderate IMR is defined; EROA &lt;20 mm2, regurgitant volume &lt;30 mL, and regurgitant</w:t>
      </w:r>
      <w:r w:rsidR="00D3199D" w:rsidRPr="00CE0FBC">
        <w:rPr>
          <w:rFonts w:ascii="JansonText LT" w:hAnsi="JansonText LT" w:cs="JansonText LT"/>
          <w:color w:val="000000"/>
          <w:sz w:val="24"/>
          <w:szCs w:val="24"/>
        </w:rPr>
        <w:t xml:space="preserve"> </w:t>
      </w:r>
      <w:r w:rsidR="00531AA4" w:rsidRPr="00CE0FBC">
        <w:rPr>
          <w:rFonts w:asciiTheme="majorBidi" w:hAnsiTheme="majorBidi" w:cstheme="majorBidi"/>
          <w:color w:val="000000"/>
          <w:sz w:val="24"/>
          <w:szCs w:val="24"/>
        </w:rPr>
        <w:t>fraction &lt;50%, systolic flow in pulmonary vein is biphasic</w:t>
      </w:r>
    </w:p>
    <w:p w:rsidR="005A4E83" w:rsidRPr="00CE0FBC" w:rsidRDefault="002837A7" w:rsidP="0072734C">
      <w:pPr>
        <w:tabs>
          <w:tab w:val="right" w:pos="3828"/>
        </w:tabs>
        <w:bidi w:val="0"/>
        <w:spacing w:line="240" w:lineRule="auto"/>
        <w:jc w:val="both"/>
        <w:rPr>
          <w:rFonts w:asciiTheme="majorBidi" w:hAnsiTheme="majorBidi" w:cstheme="majorBidi"/>
          <w:color w:val="000000"/>
          <w:sz w:val="24"/>
          <w:szCs w:val="24"/>
        </w:rPr>
      </w:pPr>
      <w:r w:rsidRPr="00CE0FBC">
        <w:rPr>
          <w:rFonts w:asciiTheme="majorBidi" w:hAnsiTheme="majorBidi" w:cstheme="majorBidi"/>
          <w:sz w:val="24"/>
          <w:szCs w:val="24"/>
        </w:rPr>
        <w:t xml:space="preserve">   </w:t>
      </w:r>
      <w:r w:rsidR="003736DF" w:rsidRPr="00CE0FBC">
        <w:rPr>
          <w:rFonts w:asciiTheme="majorBidi" w:hAnsiTheme="majorBidi" w:cstheme="majorBidi"/>
          <w:sz w:val="24"/>
          <w:szCs w:val="24"/>
        </w:rPr>
        <w:t>After a median sternotomy</w:t>
      </w:r>
      <w:r w:rsidR="00B776B8" w:rsidRPr="00CE0FBC">
        <w:rPr>
          <w:rFonts w:asciiTheme="majorBidi" w:hAnsiTheme="majorBidi" w:cstheme="majorBidi"/>
          <w:color w:val="000000"/>
          <w:sz w:val="24"/>
          <w:szCs w:val="24"/>
        </w:rPr>
        <w:t xml:space="preserve">, </w:t>
      </w:r>
      <w:r w:rsidR="00116880" w:rsidRPr="00CE0FBC">
        <w:rPr>
          <w:rFonts w:asciiTheme="majorBidi" w:hAnsiTheme="majorBidi" w:cstheme="majorBidi"/>
          <w:color w:val="000000"/>
          <w:sz w:val="24"/>
          <w:szCs w:val="24"/>
        </w:rPr>
        <w:t xml:space="preserve">pedicled </w:t>
      </w:r>
      <w:r w:rsidR="00B776B8" w:rsidRPr="00CE0FBC">
        <w:rPr>
          <w:rFonts w:asciiTheme="majorBidi" w:hAnsiTheme="majorBidi" w:cstheme="majorBidi"/>
          <w:color w:val="000000"/>
          <w:sz w:val="24"/>
          <w:szCs w:val="24"/>
        </w:rPr>
        <w:t xml:space="preserve">left </w:t>
      </w:r>
      <w:r w:rsidR="003736DF" w:rsidRPr="00CE0FBC">
        <w:rPr>
          <w:rFonts w:asciiTheme="majorBidi" w:hAnsiTheme="majorBidi" w:cstheme="majorBidi"/>
          <w:color w:val="000000"/>
          <w:sz w:val="24"/>
          <w:szCs w:val="24"/>
        </w:rPr>
        <w:t>internal mammary</w:t>
      </w:r>
      <w:r w:rsidR="00B776B8" w:rsidRPr="00CE0FBC">
        <w:rPr>
          <w:rFonts w:asciiTheme="majorBidi" w:hAnsiTheme="majorBidi" w:cstheme="majorBidi"/>
          <w:color w:val="000000"/>
          <w:sz w:val="24"/>
          <w:szCs w:val="24"/>
        </w:rPr>
        <w:t xml:space="preserve"> artery (LIMA)</w:t>
      </w:r>
      <w:r w:rsidR="00116880" w:rsidRPr="00CE0FBC">
        <w:rPr>
          <w:rFonts w:asciiTheme="majorBidi" w:hAnsiTheme="majorBidi" w:cstheme="majorBidi"/>
          <w:color w:val="000000"/>
          <w:sz w:val="24"/>
          <w:szCs w:val="24"/>
        </w:rPr>
        <w:t xml:space="preserve"> and saphenous vein (SVG)</w:t>
      </w:r>
      <w:r w:rsidR="003736DF" w:rsidRPr="00CE0FBC">
        <w:rPr>
          <w:rFonts w:asciiTheme="majorBidi" w:hAnsiTheme="majorBidi" w:cstheme="majorBidi"/>
          <w:color w:val="000000"/>
          <w:sz w:val="24"/>
          <w:szCs w:val="24"/>
        </w:rPr>
        <w:t xml:space="preserve"> </w:t>
      </w:r>
      <w:r w:rsidR="00116880" w:rsidRPr="00CE0FBC">
        <w:rPr>
          <w:rFonts w:asciiTheme="majorBidi" w:hAnsiTheme="majorBidi" w:cstheme="majorBidi"/>
          <w:color w:val="000000"/>
          <w:sz w:val="24"/>
          <w:szCs w:val="24"/>
        </w:rPr>
        <w:t>were</w:t>
      </w:r>
      <w:r w:rsidR="003736DF" w:rsidRPr="00CE0FBC">
        <w:rPr>
          <w:rFonts w:asciiTheme="majorBidi" w:hAnsiTheme="majorBidi" w:cstheme="majorBidi"/>
          <w:color w:val="000000"/>
          <w:sz w:val="24"/>
          <w:szCs w:val="24"/>
        </w:rPr>
        <w:t xml:space="preserve"> h</w:t>
      </w:r>
      <w:r w:rsidR="00B776B8" w:rsidRPr="00CE0FBC">
        <w:rPr>
          <w:rFonts w:asciiTheme="majorBidi" w:hAnsiTheme="majorBidi" w:cstheme="majorBidi"/>
          <w:color w:val="000000"/>
          <w:sz w:val="24"/>
          <w:szCs w:val="24"/>
        </w:rPr>
        <w:t>arvested</w:t>
      </w:r>
      <w:r w:rsidR="00116880" w:rsidRPr="00CE0FBC">
        <w:rPr>
          <w:rFonts w:asciiTheme="majorBidi" w:hAnsiTheme="majorBidi" w:cstheme="majorBidi"/>
          <w:color w:val="000000"/>
          <w:sz w:val="24"/>
          <w:szCs w:val="24"/>
        </w:rPr>
        <w:t>.</w:t>
      </w:r>
      <w:r w:rsidR="00D77D9A" w:rsidRPr="00CE0FBC">
        <w:rPr>
          <w:rFonts w:asciiTheme="majorBidi" w:hAnsiTheme="majorBidi" w:cstheme="majorBidi"/>
          <w:color w:val="000000"/>
          <w:sz w:val="24"/>
          <w:szCs w:val="24"/>
        </w:rPr>
        <w:t xml:space="preserve"> </w:t>
      </w:r>
      <w:r w:rsidR="00F10A20" w:rsidRPr="00CE0FBC">
        <w:rPr>
          <w:rFonts w:asciiTheme="majorBidi" w:hAnsiTheme="majorBidi" w:cstheme="majorBidi"/>
          <w:color w:val="000000"/>
          <w:sz w:val="24"/>
          <w:szCs w:val="24"/>
        </w:rPr>
        <w:t xml:space="preserve">In case of </w:t>
      </w:r>
      <w:r w:rsidR="00D77D9A" w:rsidRPr="00CE0FBC">
        <w:rPr>
          <w:rFonts w:asciiTheme="majorBidi" w:hAnsiTheme="majorBidi" w:cstheme="majorBidi"/>
          <w:color w:val="000000"/>
          <w:sz w:val="24"/>
          <w:szCs w:val="24"/>
        </w:rPr>
        <w:t>emergency,</w:t>
      </w:r>
      <w:r w:rsidR="00F10A20" w:rsidRPr="00CE0FBC">
        <w:rPr>
          <w:rFonts w:asciiTheme="majorBidi" w:hAnsiTheme="majorBidi" w:cstheme="majorBidi"/>
          <w:color w:val="000000"/>
          <w:sz w:val="24"/>
          <w:szCs w:val="24"/>
        </w:rPr>
        <w:t xml:space="preserve"> IABP was inserted</w:t>
      </w:r>
      <w:r w:rsidR="00116880" w:rsidRPr="00CE0FBC">
        <w:rPr>
          <w:rFonts w:asciiTheme="majorBidi" w:hAnsiTheme="majorBidi" w:cstheme="majorBidi"/>
          <w:color w:val="000000"/>
          <w:sz w:val="24"/>
          <w:szCs w:val="24"/>
        </w:rPr>
        <w:t xml:space="preserve"> before induction of anesthesia,</w:t>
      </w:r>
      <w:r w:rsidR="001D3FD1" w:rsidRPr="00CE0FBC">
        <w:rPr>
          <w:rFonts w:asciiTheme="majorBidi" w:hAnsiTheme="majorBidi" w:cstheme="majorBidi"/>
          <w:color w:val="000000"/>
          <w:sz w:val="24"/>
          <w:szCs w:val="24"/>
        </w:rPr>
        <w:t xml:space="preserve"> and</w:t>
      </w:r>
      <w:r w:rsidR="00116880" w:rsidRPr="00CE0FBC">
        <w:rPr>
          <w:rFonts w:asciiTheme="majorBidi" w:hAnsiTheme="majorBidi" w:cstheme="majorBidi"/>
          <w:color w:val="000000"/>
          <w:sz w:val="24"/>
          <w:szCs w:val="24"/>
        </w:rPr>
        <w:t xml:space="preserve"> </w:t>
      </w:r>
      <w:r w:rsidR="00116880" w:rsidRPr="00CE0FBC">
        <w:rPr>
          <w:rFonts w:asciiTheme="majorBidi" w:hAnsiTheme="majorBidi" w:cstheme="majorBidi"/>
          <w:sz w:val="24"/>
          <w:szCs w:val="24"/>
          <w:lang w:bidi="ar-EG"/>
        </w:rPr>
        <w:t>c</w:t>
      </w:r>
      <w:r w:rsidR="00116880" w:rsidRPr="00CE0FBC">
        <w:rPr>
          <w:rFonts w:asciiTheme="majorBidi" w:hAnsiTheme="majorBidi" w:cstheme="majorBidi"/>
          <w:sz w:val="24"/>
          <w:szCs w:val="24"/>
        </w:rPr>
        <w:t>ardiopulmonary bypass (CPB) was established</w:t>
      </w:r>
      <w:r w:rsidR="00F10A20" w:rsidRPr="00CE0FBC">
        <w:rPr>
          <w:rFonts w:asciiTheme="majorBidi" w:hAnsiTheme="majorBidi" w:cstheme="majorBidi"/>
          <w:color w:val="000000"/>
          <w:sz w:val="24"/>
          <w:szCs w:val="24"/>
        </w:rPr>
        <w:t xml:space="preserve"> </w:t>
      </w:r>
      <w:r w:rsidR="001D3FD1" w:rsidRPr="00CE0FBC">
        <w:rPr>
          <w:rFonts w:asciiTheme="majorBidi" w:hAnsiTheme="majorBidi" w:cstheme="majorBidi"/>
          <w:color w:val="000000"/>
          <w:sz w:val="24"/>
          <w:szCs w:val="24"/>
        </w:rPr>
        <w:t>with LIMA harvested on pump or</w:t>
      </w:r>
      <w:r w:rsidR="00F10A20" w:rsidRPr="00CE0FBC">
        <w:rPr>
          <w:rFonts w:asciiTheme="majorBidi" w:hAnsiTheme="majorBidi" w:cstheme="majorBidi"/>
          <w:color w:val="000000"/>
          <w:sz w:val="24"/>
          <w:szCs w:val="24"/>
        </w:rPr>
        <w:t xml:space="preserve"> only SVG </w:t>
      </w:r>
      <w:r w:rsidR="001D3FD1" w:rsidRPr="00CE0FBC">
        <w:rPr>
          <w:rFonts w:asciiTheme="majorBidi" w:hAnsiTheme="majorBidi" w:cstheme="majorBidi"/>
          <w:color w:val="000000"/>
          <w:sz w:val="24"/>
          <w:szCs w:val="24"/>
        </w:rPr>
        <w:t>harvested</w:t>
      </w:r>
      <w:r w:rsidR="002B0862" w:rsidRPr="00CE0FBC">
        <w:rPr>
          <w:rFonts w:asciiTheme="majorBidi" w:hAnsiTheme="majorBidi" w:cstheme="majorBidi"/>
          <w:sz w:val="24"/>
          <w:szCs w:val="24"/>
        </w:rPr>
        <w:t>.</w:t>
      </w:r>
      <w:r w:rsidR="00D77D9A" w:rsidRPr="00CE0FBC">
        <w:rPr>
          <w:rFonts w:asciiTheme="majorBidi" w:hAnsiTheme="majorBidi" w:cstheme="majorBidi"/>
          <w:sz w:val="24"/>
          <w:szCs w:val="24"/>
        </w:rPr>
        <w:t xml:space="preserve"> </w:t>
      </w:r>
      <w:r w:rsidR="00180E13" w:rsidRPr="00CE0FBC">
        <w:rPr>
          <w:rFonts w:asciiTheme="majorBidi" w:hAnsiTheme="majorBidi" w:cstheme="majorBidi"/>
          <w:sz w:val="24"/>
          <w:szCs w:val="24"/>
        </w:rPr>
        <w:t xml:space="preserve">Once the aorta was cross-clamped and antegrade cold blood cardioplegia was </w:t>
      </w:r>
      <w:r w:rsidR="00D77D9A" w:rsidRPr="00CE0FBC">
        <w:rPr>
          <w:rFonts w:asciiTheme="majorBidi" w:hAnsiTheme="majorBidi" w:cstheme="majorBidi"/>
          <w:sz w:val="24"/>
          <w:szCs w:val="24"/>
        </w:rPr>
        <w:t xml:space="preserve">given. </w:t>
      </w:r>
      <w:r w:rsidR="00EC15F6" w:rsidRPr="00CE0FBC">
        <w:rPr>
          <w:rStyle w:val="A5"/>
          <w:rFonts w:asciiTheme="majorBidi" w:hAnsiTheme="majorBidi" w:cstheme="majorBidi"/>
          <w:sz w:val="24"/>
          <w:szCs w:val="24"/>
        </w:rPr>
        <w:t>Distal coronary anastomoses with the exception of LAD were performed first.</w:t>
      </w:r>
      <w:r w:rsidR="00D77D9A" w:rsidRPr="00CE0FBC">
        <w:rPr>
          <w:rFonts w:asciiTheme="majorBidi" w:hAnsiTheme="majorBidi" w:cstheme="majorBidi"/>
          <w:color w:val="000000"/>
          <w:sz w:val="24"/>
          <w:szCs w:val="24"/>
        </w:rPr>
        <w:t xml:space="preserve"> Distal LIMA to LAD and proximal SVGs were done after MVrep</w:t>
      </w:r>
      <w:r w:rsidR="001D3FD1" w:rsidRPr="00CE0FBC">
        <w:rPr>
          <w:rFonts w:asciiTheme="majorBidi" w:hAnsiTheme="majorBidi" w:cstheme="majorBidi"/>
          <w:color w:val="000000"/>
          <w:sz w:val="24"/>
          <w:szCs w:val="24"/>
        </w:rPr>
        <w:t>air</w:t>
      </w:r>
      <w:r w:rsidR="00D16750" w:rsidRPr="00CE0FBC">
        <w:rPr>
          <w:rFonts w:asciiTheme="majorBidi" w:hAnsiTheme="majorBidi" w:cstheme="majorBidi"/>
          <w:color w:val="000000"/>
          <w:sz w:val="24"/>
          <w:szCs w:val="24"/>
        </w:rPr>
        <w:t xml:space="preserve"> </w:t>
      </w:r>
      <w:r w:rsidR="00921B5B" w:rsidRPr="00CE0FBC">
        <w:rPr>
          <w:rFonts w:asciiTheme="majorBidi" w:hAnsiTheme="majorBidi" w:cstheme="majorBidi"/>
          <w:b/>
          <w:bCs/>
          <w:color w:val="000000"/>
          <w:sz w:val="24"/>
          <w:szCs w:val="24"/>
        </w:rPr>
        <w:t>[</w:t>
      </w:r>
      <w:r w:rsidR="00D16750" w:rsidRPr="00CE0FBC">
        <w:rPr>
          <w:rFonts w:asciiTheme="majorBidi" w:hAnsiTheme="majorBidi" w:cstheme="majorBidi"/>
          <w:b/>
          <w:bCs/>
          <w:color w:val="000000"/>
          <w:sz w:val="24"/>
          <w:szCs w:val="24"/>
        </w:rPr>
        <w:t>figure (</w:t>
      </w:r>
      <w:r w:rsidR="00921B5B" w:rsidRPr="00CE0FBC">
        <w:rPr>
          <w:rFonts w:asciiTheme="majorBidi" w:hAnsiTheme="majorBidi" w:cstheme="majorBidi"/>
          <w:b/>
          <w:bCs/>
          <w:color w:val="000000"/>
          <w:sz w:val="24"/>
          <w:szCs w:val="24"/>
        </w:rPr>
        <w:t>1</w:t>
      </w:r>
      <w:r w:rsidR="00D16750" w:rsidRPr="00CE0FBC">
        <w:rPr>
          <w:rFonts w:asciiTheme="majorBidi" w:hAnsiTheme="majorBidi" w:cstheme="majorBidi"/>
          <w:b/>
          <w:bCs/>
          <w:color w:val="000000"/>
          <w:sz w:val="24"/>
          <w:szCs w:val="24"/>
        </w:rPr>
        <w:t>)</w:t>
      </w:r>
      <w:r w:rsidR="00921B5B" w:rsidRPr="00CE0FBC">
        <w:rPr>
          <w:rFonts w:asciiTheme="majorBidi" w:hAnsiTheme="majorBidi" w:cstheme="majorBidi"/>
          <w:b/>
          <w:bCs/>
          <w:color w:val="000000"/>
          <w:sz w:val="24"/>
          <w:szCs w:val="24"/>
        </w:rPr>
        <w:t>]</w:t>
      </w:r>
      <w:r w:rsidR="00D16750" w:rsidRPr="00CE0FBC">
        <w:rPr>
          <w:rFonts w:asciiTheme="majorBidi" w:hAnsiTheme="majorBidi" w:cstheme="majorBidi"/>
          <w:b/>
          <w:bCs/>
          <w:color w:val="000000"/>
          <w:sz w:val="24"/>
          <w:szCs w:val="24"/>
        </w:rPr>
        <w:t>.</w:t>
      </w:r>
      <w:r w:rsidR="00D77D9A" w:rsidRPr="00CE0FBC">
        <w:rPr>
          <w:rFonts w:asciiTheme="majorBidi" w:hAnsiTheme="majorBidi" w:cstheme="majorBidi"/>
          <w:color w:val="000000"/>
          <w:sz w:val="24"/>
          <w:szCs w:val="24"/>
        </w:rPr>
        <w:t xml:space="preserve"> </w:t>
      </w:r>
      <w:r w:rsidR="00EC15F6" w:rsidRPr="00CE0FBC">
        <w:rPr>
          <w:rFonts w:asciiTheme="majorBidi" w:hAnsiTheme="majorBidi" w:cstheme="majorBidi"/>
          <w:color w:val="000000"/>
          <w:sz w:val="24"/>
          <w:szCs w:val="24"/>
        </w:rPr>
        <w:t>The mitral valve was exposed through a left atriotomy incision</w:t>
      </w:r>
      <w:r w:rsidR="00180E13" w:rsidRPr="00CE0FBC">
        <w:rPr>
          <w:rFonts w:asciiTheme="majorBidi" w:hAnsiTheme="majorBidi" w:cstheme="majorBidi"/>
          <w:color w:val="000000"/>
          <w:sz w:val="24"/>
          <w:szCs w:val="24"/>
        </w:rPr>
        <w:t xml:space="preserve"> in most cases</w:t>
      </w:r>
      <w:r w:rsidR="00921B5B" w:rsidRPr="00CE0FBC">
        <w:rPr>
          <w:rFonts w:asciiTheme="majorBidi" w:hAnsiTheme="majorBidi" w:cstheme="majorBidi"/>
          <w:color w:val="000000"/>
          <w:sz w:val="24"/>
          <w:szCs w:val="24"/>
        </w:rPr>
        <w:t xml:space="preserve"> [</w:t>
      </w:r>
      <w:r w:rsidR="00D16750" w:rsidRPr="00CE0FBC">
        <w:rPr>
          <w:rFonts w:asciiTheme="majorBidi" w:hAnsiTheme="majorBidi" w:cstheme="majorBidi"/>
          <w:b/>
          <w:bCs/>
          <w:color w:val="000000"/>
          <w:sz w:val="24"/>
          <w:szCs w:val="24"/>
        </w:rPr>
        <w:t>figure (2</w:t>
      </w:r>
      <w:proofErr w:type="gramStart"/>
      <w:r w:rsidR="00921B5B" w:rsidRPr="00CE0FBC">
        <w:rPr>
          <w:rFonts w:asciiTheme="majorBidi" w:hAnsiTheme="majorBidi" w:cstheme="majorBidi"/>
          <w:b/>
          <w:bCs/>
          <w:color w:val="000000"/>
          <w:sz w:val="24"/>
          <w:szCs w:val="24"/>
        </w:rPr>
        <w:t>,3</w:t>
      </w:r>
      <w:proofErr w:type="gramEnd"/>
      <w:r w:rsidR="00D16750" w:rsidRPr="00CE0FBC">
        <w:rPr>
          <w:rFonts w:asciiTheme="majorBidi" w:hAnsiTheme="majorBidi" w:cstheme="majorBidi"/>
          <w:b/>
          <w:bCs/>
          <w:color w:val="000000"/>
          <w:sz w:val="24"/>
          <w:szCs w:val="24"/>
        </w:rPr>
        <w:t>)</w:t>
      </w:r>
      <w:r w:rsidR="00921B5B" w:rsidRPr="00CE0FBC">
        <w:rPr>
          <w:rFonts w:asciiTheme="majorBidi" w:hAnsiTheme="majorBidi" w:cstheme="majorBidi"/>
          <w:b/>
          <w:bCs/>
          <w:color w:val="000000"/>
          <w:sz w:val="24"/>
          <w:szCs w:val="24"/>
        </w:rPr>
        <w:t>]</w:t>
      </w:r>
      <w:r w:rsidR="00180E13" w:rsidRPr="00CE0FBC">
        <w:rPr>
          <w:rFonts w:asciiTheme="majorBidi" w:hAnsiTheme="majorBidi" w:cstheme="majorBidi"/>
          <w:b/>
          <w:bCs/>
          <w:color w:val="000000"/>
          <w:sz w:val="24"/>
          <w:szCs w:val="24"/>
        </w:rPr>
        <w:t>.</w:t>
      </w:r>
      <w:r w:rsidR="00180E13" w:rsidRPr="00CE0FBC">
        <w:rPr>
          <w:rFonts w:asciiTheme="majorBidi" w:hAnsiTheme="majorBidi" w:cstheme="majorBidi"/>
          <w:color w:val="000000"/>
          <w:sz w:val="24"/>
          <w:szCs w:val="24"/>
        </w:rPr>
        <w:t xml:space="preserve"> In cases of small left atrium (LA), </w:t>
      </w:r>
      <w:r w:rsidR="00180E13" w:rsidRPr="00CE0FBC">
        <w:rPr>
          <w:rFonts w:asciiTheme="majorBidi" w:hAnsiTheme="majorBidi" w:cstheme="majorBidi"/>
          <w:sz w:val="24"/>
          <w:szCs w:val="24"/>
        </w:rPr>
        <w:t>both venae cavae were snared and</w:t>
      </w:r>
      <w:r w:rsidR="001D3FD1" w:rsidRPr="00CE0FBC">
        <w:rPr>
          <w:rFonts w:asciiTheme="majorBidi" w:hAnsiTheme="majorBidi" w:cstheme="majorBidi"/>
          <w:sz w:val="24"/>
          <w:szCs w:val="24"/>
        </w:rPr>
        <w:t xml:space="preserve"> trans-septal approach was performed.</w:t>
      </w:r>
      <w:r w:rsidR="00670339" w:rsidRPr="00CE0FBC">
        <w:rPr>
          <w:rFonts w:asciiTheme="majorBidi" w:hAnsiTheme="majorBidi" w:cstheme="majorBidi"/>
          <w:color w:val="000000"/>
          <w:sz w:val="24"/>
          <w:szCs w:val="24"/>
        </w:rPr>
        <w:t xml:space="preserve"> Downsizing the</w:t>
      </w:r>
      <w:r w:rsidR="00EC15F6" w:rsidRPr="00CE0FBC">
        <w:rPr>
          <w:rFonts w:asciiTheme="majorBidi" w:hAnsiTheme="majorBidi" w:cstheme="majorBidi"/>
          <w:color w:val="000000"/>
          <w:sz w:val="24"/>
          <w:szCs w:val="24"/>
        </w:rPr>
        <w:t xml:space="preserve"> </w:t>
      </w:r>
      <w:r w:rsidR="00670339" w:rsidRPr="00CE0FBC">
        <w:rPr>
          <w:rFonts w:asciiTheme="majorBidi" w:hAnsiTheme="majorBidi" w:cstheme="majorBidi"/>
          <w:color w:val="000000"/>
          <w:sz w:val="24"/>
          <w:szCs w:val="24"/>
        </w:rPr>
        <w:t>r</w:t>
      </w:r>
      <w:r w:rsidR="00EC15F6" w:rsidRPr="00CE0FBC">
        <w:rPr>
          <w:rFonts w:asciiTheme="majorBidi" w:hAnsiTheme="majorBidi" w:cstheme="majorBidi"/>
          <w:color w:val="000000"/>
          <w:sz w:val="24"/>
          <w:szCs w:val="24"/>
        </w:rPr>
        <w:t xml:space="preserve">ing was determined after careful measurement of the height of the anterior mitral leaflet </w:t>
      </w:r>
      <w:r w:rsidR="00670339" w:rsidRPr="00CE0FBC">
        <w:rPr>
          <w:rFonts w:asciiTheme="majorBidi" w:hAnsiTheme="majorBidi" w:cstheme="majorBidi"/>
          <w:color w:val="000000"/>
          <w:sz w:val="24"/>
          <w:szCs w:val="24"/>
        </w:rPr>
        <w:t>(AML</w:t>
      </w:r>
      <w:r w:rsidR="00EC15F6" w:rsidRPr="00CE0FBC">
        <w:rPr>
          <w:rFonts w:asciiTheme="majorBidi" w:hAnsiTheme="majorBidi" w:cstheme="majorBidi"/>
          <w:color w:val="000000"/>
          <w:sz w:val="24"/>
          <w:szCs w:val="24"/>
        </w:rPr>
        <w:t xml:space="preserve">). Rings were inserted using deep </w:t>
      </w:r>
      <w:r w:rsidR="00670339" w:rsidRPr="00CE0FBC">
        <w:rPr>
          <w:rStyle w:val="A5"/>
          <w:rFonts w:asciiTheme="majorBidi" w:hAnsiTheme="majorBidi" w:cstheme="majorBidi"/>
          <w:sz w:val="24"/>
          <w:szCs w:val="24"/>
        </w:rPr>
        <w:t xml:space="preserve">interrupted </w:t>
      </w:r>
      <w:r w:rsidR="00EC15F6" w:rsidRPr="00CE0FBC">
        <w:rPr>
          <w:rFonts w:asciiTheme="majorBidi" w:hAnsiTheme="majorBidi" w:cstheme="majorBidi"/>
          <w:color w:val="000000"/>
          <w:sz w:val="24"/>
          <w:szCs w:val="24"/>
        </w:rPr>
        <w:t>horizontal sutures using Ethibond 2-0 or Ti-Cron 2-0.</w:t>
      </w:r>
      <w:r w:rsidR="00D77D9A" w:rsidRPr="00CE0FBC">
        <w:rPr>
          <w:rFonts w:asciiTheme="majorBidi" w:hAnsiTheme="majorBidi" w:cstheme="majorBidi"/>
          <w:color w:val="000000"/>
          <w:sz w:val="24"/>
          <w:szCs w:val="24"/>
        </w:rPr>
        <w:t xml:space="preserve"> </w:t>
      </w:r>
      <w:r w:rsidR="00D77D9A" w:rsidRPr="00CE0FBC">
        <w:rPr>
          <w:rFonts w:asciiTheme="majorBidi" w:hAnsiTheme="majorBidi" w:cstheme="majorBidi"/>
          <w:sz w:val="24"/>
          <w:szCs w:val="24"/>
          <w:lang w:bidi="ar-EG"/>
        </w:rPr>
        <w:t>M</w:t>
      </w:r>
      <w:r w:rsidR="00DF1844" w:rsidRPr="00CE0FBC">
        <w:rPr>
          <w:rFonts w:asciiTheme="majorBidi" w:hAnsiTheme="majorBidi" w:cstheme="majorBidi"/>
          <w:sz w:val="24"/>
          <w:szCs w:val="24"/>
          <w:lang w:bidi="ar-EG"/>
        </w:rPr>
        <w:t>V</w:t>
      </w:r>
      <w:r w:rsidR="00D77D9A" w:rsidRPr="00CE0FBC">
        <w:rPr>
          <w:rFonts w:asciiTheme="majorBidi" w:hAnsiTheme="majorBidi" w:cstheme="majorBidi"/>
          <w:sz w:val="24"/>
          <w:szCs w:val="24"/>
          <w:lang w:bidi="ar-EG"/>
        </w:rPr>
        <w:t xml:space="preserve">r </w:t>
      </w:r>
      <w:r w:rsidR="00DF1844" w:rsidRPr="00CE0FBC">
        <w:rPr>
          <w:rFonts w:asciiTheme="majorBidi" w:hAnsiTheme="majorBidi" w:cstheme="majorBidi"/>
          <w:sz w:val="24"/>
          <w:szCs w:val="24"/>
          <w:lang w:bidi="ar-EG"/>
        </w:rPr>
        <w:t>is</w:t>
      </w:r>
      <w:r w:rsidR="00D77D9A" w:rsidRPr="00CE0FBC">
        <w:rPr>
          <w:rFonts w:asciiTheme="majorBidi" w:hAnsiTheme="majorBidi" w:cstheme="majorBidi"/>
          <w:sz w:val="24"/>
          <w:szCs w:val="24"/>
          <w:lang w:bidi="ar-EG"/>
        </w:rPr>
        <w:t xml:space="preserve"> performed using rigid complete ring (Carpentier-Edwards Physio).</w:t>
      </w:r>
      <w:r w:rsidR="00EC15F6" w:rsidRPr="00CE0FBC">
        <w:rPr>
          <w:rFonts w:asciiTheme="majorBidi" w:hAnsiTheme="majorBidi" w:cstheme="majorBidi"/>
          <w:color w:val="000000"/>
          <w:sz w:val="24"/>
          <w:szCs w:val="24"/>
        </w:rPr>
        <w:t xml:space="preserve"> </w:t>
      </w:r>
      <w:r w:rsidR="00F10A20" w:rsidRPr="00CE0FBC">
        <w:rPr>
          <w:rFonts w:asciiTheme="majorBidi" w:hAnsiTheme="majorBidi" w:cstheme="majorBidi"/>
          <w:sz w:val="24"/>
          <w:szCs w:val="24"/>
          <w:lang w:bidi="ar-EG"/>
        </w:rPr>
        <w:t xml:space="preserve">In </w:t>
      </w:r>
      <w:r w:rsidR="0072734C" w:rsidRPr="00CE0FBC">
        <w:rPr>
          <w:rFonts w:asciiTheme="majorBidi" w:hAnsiTheme="majorBidi" w:cstheme="majorBidi"/>
          <w:sz w:val="24"/>
          <w:szCs w:val="24"/>
          <w:lang w:bidi="ar-EG"/>
        </w:rPr>
        <w:t>(14)</w:t>
      </w:r>
      <w:r w:rsidR="00F10A20" w:rsidRPr="00CE0FBC">
        <w:rPr>
          <w:rFonts w:asciiTheme="majorBidi" w:hAnsiTheme="majorBidi" w:cstheme="majorBidi"/>
          <w:sz w:val="24"/>
          <w:szCs w:val="24"/>
          <w:lang w:bidi="ar-EG"/>
        </w:rPr>
        <w:t xml:space="preserve"> </w:t>
      </w:r>
      <w:r w:rsidR="0072734C" w:rsidRPr="00CE0FBC">
        <w:rPr>
          <w:rFonts w:asciiTheme="majorBidi" w:hAnsiTheme="majorBidi" w:cstheme="majorBidi"/>
          <w:sz w:val="24"/>
          <w:szCs w:val="24"/>
          <w:lang w:bidi="ar-EG"/>
        </w:rPr>
        <w:t>cases, posterior mitral leaflet are</w:t>
      </w:r>
      <w:r w:rsidR="00F10A20" w:rsidRPr="00CE0FBC">
        <w:rPr>
          <w:rFonts w:asciiTheme="majorBidi" w:hAnsiTheme="majorBidi" w:cstheme="majorBidi"/>
          <w:sz w:val="24"/>
          <w:szCs w:val="24"/>
          <w:lang w:bidi="ar-EG"/>
        </w:rPr>
        <w:t xml:space="preserve"> partially tethered to annulus and required release of secondary chordae along the length of annulus. </w:t>
      </w:r>
      <w:r w:rsidR="00EC15F6" w:rsidRPr="00CE0FBC">
        <w:rPr>
          <w:rStyle w:val="A5"/>
          <w:rFonts w:asciiTheme="majorBidi" w:hAnsiTheme="majorBidi" w:cstheme="majorBidi"/>
          <w:sz w:val="24"/>
          <w:szCs w:val="24"/>
        </w:rPr>
        <w:t xml:space="preserve">Only in </w:t>
      </w:r>
      <w:r w:rsidR="0072734C" w:rsidRPr="00CE0FBC">
        <w:rPr>
          <w:rStyle w:val="A5"/>
          <w:rFonts w:asciiTheme="majorBidi" w:hAnsiTheme="majorBidi" w:cstheme="majorBidi"/>
          <w:sz w:val="24"/>
          <w:szCs w:val="24"/>
        </w:rPr>
        <w:t>(2)</w:t>
      </w:r>
      <w:r w:rsidR="00EC15F6" w:rsidRPr="00CE0FBC">
        <w:rPr>
          <w:rStyle w:val="A5"/>
          <w:rFonts w:asciiTheme="majorBidi" w:hAnsiTheme="majorBidi" w:cstheme="majorBidi"/>
          <w:sz w:val="24"/>
          <w:szCs w:val="24"/>
        </w:rPr>
        <w:t xml:space="preserve"> cases, papillary muscle (PM) approximation or realignment was performed by 2-3 mattress 3/0 polypropylene sutures with PTEE pledget</w:t>
      </w:r>
      <w:r w:rsidR="00EC15F6" w:rsidRPr="00CE0FBC">
        <w:rPr>
          <w:rFonts w:asciiTheme="majorBidi" w:hAnsiTheme="majorBidi" w:cstheme="majorBidi"/>
          <w:color w:val="000000"/>
          <w:sz w:val="24"/>
          <w:szCs w:val="24"/>
        </w:rPr>
        <w:t>. Approximation was done between anterior and posterior PM in their muscle portion to come into contact with each other.</w:t>
      </w:r>
      <w:r w:rsidR="00D77D9A" w:rsidRPr="00CE0FBC">
        <w:rPr>
          <w:rFonts w:asciiTheme="majorBidi" w:hAnsiTheme="majorBidi" w:cstheme="majorBidi"/>
          <w:color w:val="000000"/>
          <w:sz w:val="24"/>
          <w:szCs w:val="24"/>
        </w:rPr>
        <w:t xml:space="preserve"> </w:t>
      </w:r>
      <w:r w:rsidR="00DC4614" w:rsidRPr="00CE0FBC">
        <w:rPr>
          <w:rStyle w:val="A5"/>
          <w:rFonts w:asciiTheme="majorBidi" w:hAnsiTheme="majorBidi" w:cstheme="majorBidi"/>
          <w:sz w:val="24"/>
          <w:szCs w:val="24"/>
        </w:rPr>
        <w:t xml:space="preserve">Valve competence was visually tested before closure of the left atrium and by TEE after </w:t>
      </w:r>
      <w:r w:rsidR="001D3FD1" w:rsidRPr="00CE0FBC">
        <w:rPr>
          <w:rStyle w:val="A5"/>
          <w:rFonts w:asciiTheme="majorBidi" w:hAnsiTheme="majorBidi" w:cstheme="majorBidi"/>
          <w:sz w:val="24"/>
          <w:szCs w:val="24"/>
        </w:rPr>
        <w:t>weaning</w:t>
      </w:r>
      <w:r w:rsidR="00DC4614" w:rsidRPr="00CE0FBC">
        <w:rPr>
          <w:rStyle w:val="A5"/>
          <w:rFonts w:asciiTheme="majorBidi" w:hAnsiTheme="majorBidi" w:cstheme="majorBidi"/>
          <w:sz w:val="24"/>
          <w:szCs w:val="24"/>
        </w:rPr>
        <w:t xml:space="preserve"> off bypass. The rest of operation was completed classically.</w:t>
      </w:r>
      <w:r w:rsidR="005C2A94" w:rsidRPr="00CE0FBC">
        <w:rPr>
          <w:rStyle w:val="A5"/>
          <w:rFonts w:asciiTheme="majorBidi" w:hAnsiTheme="majorBidi" w:cstheme="majorBidi"/>
          <w:sz w:val="24"/>
          <w:szCs w:val="24"/>
        </w:rPr>
        <w:t xml:space="preserve"> TTE was done before discharge and </w:t>
      </w:r>
      <w:r w:rsidR="00EC15F6" w:rsidRPr="00CE0FBC">
        <w:rPr>
          <w:rStyle w:val="A5"/>
          <w:rFonts w:asciiTheme="majorBidi" w:hAnsiTheme="majorBidi" w:cstheme="majorBidi"/>
          <w:sz w:val="24"/>
          <w:szCs w:val="24"/>
        </w:rPr>
        <w:t>one-year follow-</w:t>
      </w:r>
      <w:r w:rsidR="00180E13" w:rsidRPr="00CE0FBC">
        <w:rPr>
          <w:rStyle w:val="A5"/>
          <w:rFonts w:asciiTheme="majorBidi" w:hAnsiTheme="majorBidi" w:cstheme="majorBidi"/>
          <w:sz w:val="24"/>
          <w:szCs w:val="24"/>
        </w:rPr>
        <w:t xml:space="preserve">up was observed </w:t>
      </w:r>
      <w:r w:rsidR="00EC15F6" w:rsidRPr="00CE0FBC">
        <w:rPr>
          <w:rStyle w:val="A5"/>
          <w:rFonts w:asciiTheme="majorBidi" w:hAnsiTheme="majorBidi" w:cstheme="majorBidi"/>
          <w:sz w:val="24"/>
          <w:szCs w:val="24"/>
        </w:rPr>
        <w:t xml:space="preserve">for </w:t>
      </w:r>
      <w:r w:rsidR="00180E13" w:rsidRPr="00CE0FBC">
        <w:rPr>
          <w:rStyle w:val="A5"/>
          <w:rFonts w:asciiTheme="majorBidi" w:hAnsiTheme="majorBidi" w:cstheme="majorBidi"/>
          <w:sz w:val="24"/>
          <w:szCs w:val="24"/>
        </w:rPr>
        <w:t xml:space="preserve">morbidity </w:t>
      </w:r>
      <w:r w:rsidR="00EC15F6" w:rsidRPr="00CE0FBC">
        <w:rPr>
          <w:rStyle w:val="A5"/>
          <w:rFonts w:asciiTheme="majorBidi" w:hAnsiTheme="majorBidi" w:cstheme="majorBidi"/>
          <w:sz w:val="24"/>
          <w:szCs w:val="24"/>
        </w:rPr>
        <w:t>and mortality</w:t>
      </w:r>
      <w:r w:rsidR="00DC4614" w:rsidRPr="00CE0FBC">
        <w:rPr>
          <w:rStyle w:val="A5"/>
          <w:rFonts w:asciiTheme="majorBidi" w:hAnsiTheme="majorBidi" w:cstheme="majorBidi"/>
          <w:sz w:val="24"/>
          <w:szCs w:val="24"/>
        </w:rPr>
        <w:t>.</w:t>
      </w:r>
      <w:r w:rsidR="00D77D9A" w:rsidRPr="00CE0FBC">
        <w:rPr>
          <w:rStyle w:val="A5"/>
          <w:rFonts w:asciiTheme="majorBidi" w:hAnsiTheme="majorBidi" w:cstheme="majorBidi"/>
          <w:color w:val="auto"/>
          <w:sz w:val="24"/>
          <w:szCs w:val="24"/>
          <w:lang w:bidi="ar-EG"/>
        </w:rPr>
        <w:t xml:space="preserve"> </w:t>
      </w:r>
      <w:r w:rsidR="003736DF" w:rsidRPr="00CE0FBC">
        <w:rPr>
          <w:rFonts w:asciiTheme="majorBidi" w:hAnsiTheme="majorBidi" w:cstheme="majorBidi"/>
          <w:color w:val="000000"/>
          <w:sz w:val="24"/>
          <w:szCs w:val="24"/>
        </w:rPr>
        <w:t>Major postoperative morbidity included</w:t>
      </w:r>
      <w:r w:rsidR="005C2A94" w:rsidRPr="00CE0FBC">
        <w:rPr>
          <w:rFonts w:asciiTheme="majorBidi" w:hAnsiTheme="majorBidi" w:cstheme="majorBidi"/>
          <w:color w:val="000000"/>
          <w:sz w:val="24"/>
          <w:szCs w:val="24"/>
        </w:rPr>
        <w:t xml:space="preserve"> postop.</w:t>
      </w:r>
      <w:r w:rsidR="003736DF" w:rsidRPr="00CE0FBC">
        <w:rPr>
          <w:rFonts w:asciiTheme="majorBidi" w:hAnsiTheme="majorBidi" w:cstheme="majorBidi"/>
          <w:sz w:val="24"/>
          <w:szCs w:val="24"/>
        </w:rPr>
        <w:t xml:space="preserve"> </w:t>
      </w:r>
      <w:r w:rsidR="00670339" w:rsidRPr="00CE0FBC">
        <w:rPr>
          <w:rFonts w:asciiTheme="majorBidi" w:hAnsiTheme="majorBidi" w:cstheme="majorBidi"/>
          <w:color w:val="000000"/>
          <w:sz w:val="24"/>
          <w:szCs w:val="24"/>
        </w:rPr>
        <w:t>MI</w:t>
      </w:r>
      <w:r w:rsidR="003736DF" w:rsidRPr="00CE0FBC">
        <w:rPr>
          <w:rFonts w:asciiTheme="majorBidi" w:hAnsiTheme="majorBidi" w:cstheme="majorBidi"/>
          <w:color w:val="000000"/>
          <w:sz w:val="24"/>
          <w:szCs w:val="24"/>
        </w:rPr>
        <w:t>, IABP support, redo for bleeding, blood transfusion, pulmonary complications (including postoperative pneumonia and respiratory failure)</w:t>
      </w:r>
      <w:r w:rsidR="00670339" w:rsidRPr="00CE0FBC">
        <w:rPr>
          <w:rFonts w:asciiTheme="majorBidi" w:hAnsiTheme="majorBidi" w:cstheme="majorBidi"/>
          <w:color w:val="000000"/>
          <w:sz w:val="24"/>
          <w:szCs w:val="24"/>
        </w:rPr>
        <w:t>, stroke</w:t>
      </w:r>
      <w:r w:rsidR="003736DF" w:rsidRPr="00CE0FBC">
        <w:rPr>
          <w:rFonts w:asciiTheme="majorBidi" w:hAnsiTheme="majorBidi" w:cstheme="majorBidi"/>
          <w:color w:val="000000"/>
          <w:sz w:val="24"/>
          <w:szCs w:val="24"/>
        </w:rPr>
        <w:t>, renal failure</w:t>
      </w:r>
      <w:r w:rsidR="005C2A94" w:rsidRPr="00CE0FBC">
        <w:rPr>
          <w:rFonts w:asciiTheme="majorBidi" w:hAnsiTheme="majorBidi" w:cstheme="majorBidi"/>
          <w:color w:val="000000"/>
          <w:sz w:val="24"/>
          <w:szCs w:val="24"/>
        </w:rPr>
        <w:t xml:space="preserve"> </w:t>
      </w:r>
      <w:r w:rsidR="00670339" w:rsidRPr="00CE0FBC">
        <w:rPr>
          <w:rFonts w:asciiTheme="majorBidi" w:hAnsiTheme="majorBidi" w:cstheme="majorBidi"/>
          <w:color w:val="000000"/>
          <w:sz w:val="24"/>
          <w:szCs w:val="24"/>
        </w:rPr>
        <w:t>(RF)</w:t>
      </w:r>
      <w:r w:rsidR="003736DF" w:rsidRPr="00CE0FBC">
        <w:rPr>
          <w:rFonts w:asciiTheme="majorBidi" w:hAnsiTheme="majorBidi" w:cstheme="majorBidi"/>
          <w:color w:val="000000"/>
          <w:sz w:val="24"/>
          <w:szCs w:val="24"/>
        </w:rPr>
        <w:t xml:space="preserve"> requiring hemodialysis</w:t>
      </w:r>
      <w:r w:rsidR="00180E13" w:rsidRPr="00CE0FBC">
        <w:rPr>
          <w:rFonts w:asciiTheme="majorBidi" w:hAnsiTheme="majorBidi" w:cstheme="majorBidi"/>
          <w:color w:val="000000"/>
          <w:sz w:val="24"/>
          <w:szCs w:val="24"/>
        </w:rPr>
        <w:t xml:space="preserve"> (HD)</w:t>
      </w:r>
      <w:r w:rsidR="003736DF" w:rsidRPr="00CE0FBC">
        <w:rPr>
          <w:rFonts w:asciiTheme="majorBidi" w:hAnsiTheme="majorBidi" w:cstheme="majorBidi"/>
          <w:color w:val="000000"/>
          <w:sz w:val="24"/>
          <w:szCs w:val="24"/>
        </w:rPr>
        <w:t>, and d</w:t>
      </w:r>
      <w:r w:rsidR="00670339" w:rsidRPr="00CE0FBC">
        <w:rPr>
          <w:rFonts w:asciiTheme="majorBidi" w:hAnsiTheme="majorBidi" w:cstheme="majorBidi"/>
          <w:color w:val="000000"/>
          <w:sz w:val="24"/>
          <w:szCs w:val="24"/>
        </w:rPr>
        <w:t>eep sternal wound infection</w:t>
      </w:r>
      <w:r w:rsidR="005C2A94" w:rsidRPr="00CE0FBC">
        <w:rPr>
          <w:rFonts w:asciiTheme="majorBidi" w:hAnsiTheme="majorBidi" w:cstheme="majorBidi"/>
          <w:color w:val="000000"/>
          <w:sz w:val="24"/>
          <w:szCs w:val="24"/>
        </w:rPr>
        <w:t xml:space="preserve"> </w:t>
      </w:r>
      <w:r w:rsidR="00670339" w:rsidRPr="00CE0FBC">
        <w:rPr>
          <w:rFonts w:asciiTheme="majorBidi" w:hAnsiTheme="majorBidi" w:cstheme="majorBidi"/>
          <w:color w:val="000000"/>
          <w:sz w:val="24"/>
          <w:szCs w:val="24"/>
        </w:rPr>
        <w:t>(DSWI)</w:t>
      </w:r>
      <w:r w:rsidR="003736DF" w:rsidRPr="00CE0FBC">
        <w:rPr>
          <w:rFonts w:asciiTheme="majorBidi" w:hAnsiTheme="majorBidi" w:cstheme="majorBidi"/>
          <w:color w:val="000000"/>
          <w:sz w:val="24"/>
          <w:szCs w:val="24"/>
        </w:rPr>
        <w:t xml:space="preserve">. </w:t>
      </w:r>
    </w:p>
    <w:p w:rsidR="005A4E83" w:rsidRPr="00CE0FBC" w:rsidRDefault="005A4E83" w:rsidP="00AC42FE">
      <w:pPr>
        <w:autoSpaceDE w:val="0"/>
        <w:autoSpaceDN w:val="0"/>
        <w:bidi w:val="0"/>
        <w:adjustRightInd w:val="0"/>
        <w:spacing w:after="0" w:line="240" w:lineRule="auto"/>
        <w:jc w:val="both"/>
        <w:rPr>
          <w:rFonts w:asciiTheme="majorBidi" w:hAnsiTheme="majorBidi" w:cstheme="majorBidi"/>
          <w:b/>
          <w:bCs/>
          <w:sz w:val="24"/>
          <w:szCs w:val="24"/>
          <w:u w:val="single"/>
        </w:rPr>
      </w:pPr>
      <w:r w:rsidRPr="00CE0FBC">
        <w:rPr>
          <w:rFonts w:asciiTheme="majorBidi" w:hAnsiTheme="majorBidi" w:cstheme="majorBidi"/>
          <w:b/>
          <w:bCs/>
          <w:sz w:val="24"/>
          <w:szCs w:val="24"/>
          <w:u w:val="single"/>
        </w:rPr>
        <w:t>Statistical analysis</w:t>
      </w:r>
    </w:p>
    <w:p w:rsidR="00133775" w:rsidRPr="00CE0FBC" w:rsidRDefault="00A83FF4" w:rsidP="00AC42FE">
      <w:pPr>
        <w:bidi w:val="0"/>
        <w:spacing w:line="240" w:lineRule="auto"/>
        <w:rPr>
          <w:rFonts w:asciiTheme="majorBidi" w:eastAsia="Times New Roman" w:hAnsiTheme="majorBidi" w:cstheme="majorBidi"/>
          <w:b/>
          <w:sz w:val="24"/>
          <w:szCs w:val="24"/>
        </w:rPr>
      </w:pPr>
      <w:r w:rsidRPr="00CE0FBC">
        <w:rPr>
          <w:rFonts w:asciiTheme="majorBidi" w:eastAsia="Times New Roman" w:hAnsiTheme="majorBidi" w:cstheme="majorBidi"/>
          <w:bCs/>
          <w:sz w:val="24"/>
          <w:szCs w:val="24"/>
        </w:rPr>
        <w:t xml:space="preserve"> Data was analyzed using SPSS software (version 18, IBM). </w:t>
      </w:r>
      <w:r w:rsidR="00700C0E" w:rsidRPr="00CE0FBC">
        <w:rPr>
          <w:rFonts w:asciiTheme="majorBidi" w:eastAsia="Times New Roman" w:hAnsiTheme="majorBidi" w:cstheme="majorBidi"/>
          <w:bCs/>
          <w:sz w:val="24"/>
          <w:szCs w:val="24"/>
        </w:rPr>
        <w:t>Quantitative data were presented as mean ± SD (range). Qualitative data were presented as No. (%)</w:t>
      </w:r>
      <w:r w:rsidR="00700C0E" w:rsidRPr="00CE0FBC">
        <w:rPr>
          <w:rFonts w:asciiTheme="majorBidi" w:eastAsia="Times New Roman" w:hAnsiTheme="majorBidi" w:cstheme="majorBidi"/>
          <w:b/>
          <w:sz w:val="24"/>
          <w:szCs w:val="24"/>
        </w:rPr>
        <w:t>.</w:t>
      </w:r>
      <w:r w:rsidR="00133775" w:rsidRPr="00CE0FBC">
        <w:rPr>
          <w:rFonts w:ascii="Times-Roman" w:hAnsi="Times-Roman" w:cs="Times-Roman"/>
          <w:sz w:val="24"/>
          <w:szCs w:val="24"/>
        </w:rPr>
        <w:t xml:space="preserve"> Logistic</w:t>
      </w:r>
      <w:r w:rsidR="004135D5" w:rsidRPr="00CE0FBC">
        <w:rPr>
          <w:rFonts w:ascii="Times-Roman" w:hAnsi="Times-Roman" w:cs="Times-Roman"/>
          <w:sz w:val="24"/>
          <w:szCs w:val="24"/>
        </w:rPr>
        <w:t xml:space="preserve"> </w:t>
      </w:r>
      <w:r w:rsidR="00133775" w:rsidRPr="00CE0FBC">
        <w:rPr>
          <w:rFonts w:ascii="Times-Roman" w:hAnsi="Times-Roman" w:cs="Times-Roman"/>
          <w:sz w:val="24"/>
          <w:szCs w:val="24"/>
        </w:rPr>
        <w:t>regression was used for univariate analysis of continuous</w:t>
      </w:r>
      <w:r w:rsidR="004135D5" w:rsidRPr="00CE0FBC">
        <w:rPr>
          <w:rFonts w:ascii="Times-Roman" w:hAnsi="Times-Roman" w:cs="Times-Roman"/>
          <w:sz w:val="24"/>
          <w:szCs w:val="24"/>
        </w:rPr>
        <w:t xml:space="preserve"> </w:t>
      </w:r>
      <w:r w:rsidR="00133775" w:rsidRPr="00CE0FBC">
        <w:rPr>
          <w:rFonts w:ascii="Times-Roman" w:hAnsi="Times-Roman" w:cs="Times-Roman"/>
          <w:sz w:val="24"/>
          <w:szCs w:val="24"/>
        </w:rPr>
        <w:t>variables. P&lt; 0.05 was considered significant.</w:t>
      </w:r>
    </w:p>
    <w:p w:rsidR="00DF4509" w:rsidRPr="00CE0FBC" w:rsidRDefault="00BD797D"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19620F" w:rsidRPr="00CE0FBC">
        <w:rPr>
          <w:rFonts w:asciiTheme="majorBidi" w:hAnsiTheme="majorBidi" w:cstheme="majorBidi"/>
          <w:b/>
          <w:bCs/>
          <w:sz w:val="24"/>
          <w:szCs w:val="24"/>
          <w:u w:val="single"/>
        </w:rPr>
        <w:t>Results</w:t>
      </w:r>
      <w:r w:rsidR="0019620F" w:rsidRPr="00CE0FBC">
        <w:rPr>
          <w:rFonts w:asciiTheme="majorBidi" w:hAnsiTheme="majorBidi" w:cstheme="majorBidi"/>
          <w:sz w:val="24"/>
          <w:szCs w:val="24"/>
        </w:rPr>
        <w:t xml:space="preserve"> </w:t>
      </w:r>
    </w:p>
    <w:p w:rsidR="0003379B" w:rsidRPr="00CE0FBC" w:rsidRDefault="002837A7"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690EAE" w:rsidRPr="00CE0FBC">
        <w:rPr>
          <w:rFonts w:asciiTheme="majorBidi" w:hAnsiTheme="majorBidi" w:cstheme="majorBidi"/>
          <w:sz w:val="24"/>
          <w:szCs w:val="24"/>
        </w:rPr>
        <w:t xml:space="preserve">This is a retrospective, observational, cohort study that was undertaken of prospective collected data on </w:t>
      </w:r>
      <w:r w:rsidR="00C309C3" w:rsidRPr="00CE0FBC">
        <w:rPr>
          <w:rFonts w:asciiTheme="majorBidi" w:hAnsiTheme="majorBidi" w:cstheme="majorBidi"/>
          <w:sz w:val="24"/>
          <w:szCs w:val="24"/>
        </w:rPr>
        <w:t>(</w:t>
      </w:r>
      <w:r w:rsidR="00690EAE" w:rsidRPr="00CE0FBC">
        <w:rPr>
          <w:rFonts w:asciiTheme="majorBidi" w:hAnsiTheme="majorBidi" w:cstheme="majorBidi"/>
          <w:sz w:val="24"/>
          <w:szCs w:val="24"/>
        </w:rPr>
        <w:t>1</w:t>
      </w:r>
      <w:r w:rsidR="00700C0E" w:rsidRPr="00CE0FBC">
        <w:rPr>
          <w:rFonts w:asciiTheme="majorBidi" w:hAnsiTheme="majorBidi" w:cstheme="majorBidi"/>
          <w:sz w:val="24"/>
          <w:szCs w:val="24"/>
        </w:rPr>
        <w:t>36</w:t>
      </w:r>
      <w:r w:rsidR="00C309C3" w:rsidRPr="00CE0FBC">
        <w:rPr>
          <w:rFonts w:asciiTheme="majorBidi" w:hAnsiTheme="majorBidi" w:cstheme="majorBidi"/>
          <w:sz w:val="24"/>
          <w:szCs w:val="24"/>
        </w:rPr>
        <w:t>)</w:t>
      </w:r>
      <w:r w:rsidR="00690EAE" w:rsidRPr="00CE0FBC">
        <w:rPr>
          <w:rFonts w:asciiTheme="majorBidi" w:hAnsiTheme="majorBidi" w:cstheme="majorBidi"/>
          <w:sz w:val="24"/>
          <w:szCs w:val="24"/>
        </w:rPr>
        <w:t xml:space="preserve"> CABG patients with</w:t>
      </w:r>
      <w:r w:rsidR="00C33B9D" w:rsidRPr="00CE0FBC">
        <w:rPr>
          <w:rFonts w:asciiTheme="majorBidi" w:hAnsiTheme="majorBidi" w:cstheme="majorBidi"/>
          <w:sz w:val="24"/>
          <w:szCs w:val="24"/>
        </w:rPr>
        <w:t xml:space="preserve"> IMR undergoing MV</w:t>
      </w:r>
      <w:r w:rsidR="00C309C3" w:rsidRPr="00CE0FBC">
        <w:rPr>
          <w:rFonts w:asciiTheme="majorBidi" w:hAnsiTheme="majorBidi" w:cstheme="majorBidi"/>
          <w:sz w:val="24"/>
          <w:szCs w:val="24"/>
        </w:rPr>
        <w:t>r</w:t>
      </w:r>
      <w:r w:rsidR="00690EAE" w:rsidRPr="00CE0FBC">
        <w:rPr>
          <w:rFonts w:asciiTheme="majorBidi" w:hAnsiTheme="majorBidi" w:cstheme="majorBidi"/>
          <w:sz w:val="24"/>
          <w:szCs w:val="24"/>
        </w:rPr>
        <w:t xml:space="preserve"> at multicenter [cardiac surgery d</w:t>
      </w:r>
      <w:r w:rsidR="00C33B9D" w:rsidRPr="00CE0FBC">
        <w:rPr>
          <w:rFonts w:asciiTheme="majorBidi" w:hAnsiTheme="majorBidi" w:cstheme="majorBidi"/>
          <w:sz w:val="24"/>
          <w:szCs w:val="24"/>
        </w:rPr>
        <w:t>epartments at Minia, Menoufya, EL Azhar university hospitals</w:t>
      </w:r>
      <w:r w:rsidR="00690EAE" w:rsidRPr="00CE0FBC">
        <w:rPr>
          <w:rFonts w:asciiTheme="majorBidi" w:hAnsiTheme="majorBidi" w:cstheme="majorBidi"/>
          <w:sz w:val="24"/>
          <w:szCs w:val="24"/>
        </w:rPr>
        <w:t xml:space="preserve"> and M</w:t>
      </w:r>
      <w:r w:rsidR="00C309C3" w:rsidRPr="00CE0FBC">
        <w:rPr>
          <w:rFonts w:asciiTheme="majorBidi" w:hAnsiTheme="majorBidi" w:cstheme="majorBidi"/>
          <w:sz w:val="24"/>
          <w:szCs w:val="24"/>
        </w:rPr>
        <w:t>adinah cardiac center] with one-</w:t>
      </w:r>
      <w:r w:rsidR="00690EAE" w:rsidRPr="00CE0FBC">
        <w:rPr>
          <w:rFonts w:asciiTheme="majorBidi" w:hAnsiTheme="majorBidi" w:cstheme="majorBidi"/>
          <w:sz w:val="24"/>
          <w:szCs w:val="24"/>
        </w:rPr>
        <w:t>year follow-up.</w:t>
      </w:r>
      <w:r w:rsidR="0003379B" w:rsidRPr="00CE0FBC">
        <w:rPr>
          <w:rFonts w:asciiTheme="majorBidi" w:hAnsiTheme="majorBidi" w:cstheme="majorBidi"/>
          <w:sz w:val="24"/>
          <w:szCs w:val="24"/>
        </w:rPr>
        <w:t xml:space="preserve"> </w:t>
      </w:r>
      <w:r w:rsidR="0003379B" w:rsidRPr="00CE0FBC">
        <w:rPr>
          <w:rStyle w:val="A5"/>
          <w:rFonts w:asciiTheme="majorBidi" w:hAnsiTheme="majorBidi" w:cstheme="majorBidi"/>
          <w:color w:val="auto"/>
          <w:sz w:val="24"/>
          <w:szCs w:val="24"/>
        </w:rPr>
        <w:t>Coronary angiography showed a predominance of 3-vessel disease (70%), and to a less extent 2 -vessel disease (5%), with only (25%) showing a hemodynamically significant left main lesion.</w:t>
      </w: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C309C3" w:rsidRPr="00CE0FBC" w:rsidRDefault="00C309C3" w:rsidP="00C309C3">
      <w:pPr>
        <w:autoSpaceDE w:val="0"/>
        <w:autoSpaceDN w:val="0"/>
        <w:bidi w:val="0"/>
        <w:adjustRightInd w:val="0"/>
        <w:spacing w:after="0" w:line="240" w:lineRule="auto"/>
        <w:jc w:val="both"/>
        <w:rPr>
          <w:rFonts w:asciiTheme="majorBidi" w:hAnsiTheme="majorBidi" w:cstheme="majorBidi"/>
          <w:sz w:val="24"/>
          <w:szCs w:val="24"/>
        </w:rPr>
      </w:pPr>
    </w:p>
    <w:p w:rsidR="00A97EC9" w:rsidRPr="00CE0FBC" w:rsidRDefault="00A97EC9" w:rsidP="00A97EC9">
      <w:pPr>
        <w:bidi w:val="0"/>
        <w:spacing w:line="0" w:lineRule="atLeast"/>
        <w:jc w:val="both"/>
        <w:rPr>
          <w:rFonts w:ascii="Times New Roman" w:eastAsia="Times New Roman" w:hAnsi="Times New Roman" w:cs="Times New Roman"/>
          <w:b/>
          <w:sz w:val="24"/>
          <w:szCs w:val="24"/>
          <w:rtl/>
          <w:lang w:bidi="ar-EG"/>
        </w:rPr>
      </w:pPr>
      <w:proofErr w:type="gramStart"/>
      <w:r w:rsidRPr="00CE0FBC">
        <w:rPr>
          <w:rFonts w:ascii="Times New Roman" w:eastAsia="Times New Roman" w:hAnsi="Times New Roman" w:cs="Times New Roman"/>
          <w:b/>
          <w:sz w:val="24"/>
          <w:szCs w:val="24"/>
        </w:rPr>
        <w:lastRenderedPageBreak/>
        <w:t>Table (1): Baseline characteristics and preoperative data.</w:t>
      </w:r>
      <w:proofErr w:type="gramEnd"/>
    </w:p>
    <w:tbl>
      <w:tblPr>
        <w:tblStyle w:val="TableGrid"/>
        <w:bidiVisual/>
        <w:tblW w:w="0" w:type="auto"/>
        <w:jc w:val="right"/>
        <w:tblInd w:w="-4109" w:type="dxa"/>
        <w:tblLook w:val="04A0" w:firstRow="1" w:lastRow="0" w:firstColumn="1" w:lastColumn="0" w:noHBand="0" w:noVBand="1"/>
      </w:tblPr>
      <w:tblGrid>
        <w:gridCol w:w="4395"/>
        <w:gridCol w:w="2943"/>
      </w:tblGrid>
      <w:tr w:rsidR="00EE540D" w:rsidRPr="00CE0FBC" w:rsidTr="00C33B9D">
        <w:trPr>
          <w:jc w:val="right"/>
        </w:trPr>
        <w:tc>
          <w:tcPr>
            <w:tcW w:w="4395" w:type="dxa"/>
          </w:tcPr>
          <w:p w:rsidR="00EE540D" w:rsidRPr="00CE0FBC" w:rsidRDefault="00EE540D" w:rsidP="00A97EC9">
            <w:pPr>
              <w:bidi w:val="0"/>
              <w:rPr>
                <w:rFonts w:asciiTheme="majorBidi" w:eastAsia="Times New Roman" w:hAnsiTheme="majorBidi" w:cstheme="majorBidi"/>
                <w:b/>
                <w:sz w:val="24"/>
                <w:szCs w:val="24"/>
                <w:lang w:bidi="ar-EG"/>
              </w:rPr>
            </w:pPr>
            <w:r w:rsidRPr="00CE0FBC">
              <w:rPr>
                <w:rFonts w:asciiTheme="majorBidi" w:eastAsia="Times New Roman" w:hAnsiTheme="majorBidi" w:cstheme="majorBidi"/>
                <w:b/>
                <w:sz w:val="24"/>
                <w:szCs w:val="24"/>
                <w:lang w:bidi="ar-EG"/>
              </w:rPr>
              <w:t>Descriptive (n=136)</w:t>
            </w:r>
          </w:p>
        </w:tc>
        <w:tc>
          <w:tcPr>
            <w:tcW w:w="2943" w:type="dxa"/>
          </w:tcPr>
          <w:p w:rsidR="00EE540D" w:rsidRPr="00CE0FBC" w:rsidRDefault="00EE540D" w:rsidP="00AC42FE">
            <w:pPr>
              <w:bidi w:val="0"/>
              <w:rPr>
                <w:rFonts w:asciiTheme="majorBidi" w:eastAsia="Times New Roman" w:hAnsiTheme="majorBidi" w:cstheme="majorBidi"/>
                <w:b/>
                <w:sz w:val="24"/>
                <w:szCs w:val="24"/>
                <w:lang w:bidi="ar-EG"/>
              </w:rPr>
            </w:pPr>
            <w:r w:rsidRPr="00CE0FBC">
              <w:rPr>
                <w:rFonts w:asciiTheme="majorBidi" w:eastAsia="Times New Roman" w:hAnsiTheme="majorBidi" w:cstheme="majorBidi"/>
                <w:b/>
                <w:sz w:val="24"/>
                <w:szCs w:val="24"/>
                <w:lang w:bidi="ar-EG"/>
              </w:rPr>
              <w:t>Variable</w:t>
            </w:r>
          </w:p>
        </w:tc>
      </w:tr>
      <w:tr w:rsidR="00EE540D" w:rsidRPr="00CE0FBC" w:rsidTr="00C33B9D">
        <w:trPr>
          <w:jc w:val="right"/>
        </w:trPr>
        <w:tc>
          <w:tcPr>
            <w:tcW w:w="4395" w:type="dxa"/>
          </w:tcPr>
          <w:p w:rsidR="00EE540D" w:rsidRPr="00CE0FBC" w:rsidRDefault="00EE540D" w:rsidP="00AC42FE">
            <w:pPr>
              <w:bidi w:val="0"/>
              <w:rPr>
                <w:rFonts w:asciiTheme="majorBidi" w:eastAsia="Times New Roman" w:hAnsiTheme="majorBidi" w:cstheme="majorBidi"/>
                <w:bCs/>
                <w:sz w:val="24"/>
                <w:szCs w:val="24"/>
                <w:rtl/>
                <w:lang w:bidi="ar-EG"/>
              </w:rPr>
            </w:pPr>
            <w:r w:rsidRPr="00CE0FBC">
              <w:rPr>
                <w:rFonts w:asciiTheme="majorBidi" w:eastAsia="Times New Roman" w:hAnsiTheme="majorBidi" w:cstheme="majorBidi"/>
                <w:bCs/>
                <w:sz w:val="24"/>
                <w:szCs w:val="24"/>
                <w:lang w:bidi="ar-EG"/>
              </w:rPr>
              <w:t>62.3</w:t>
            </w:r>
            <w:r w:rsidRPr="00CE0FBC">
              <w:rPr>
                <w:rFonts w:asciiTheme="majorBidi" w:eastAsia="Times New Roman" w:hAnsiTheme="majorBidi" w:cstheme="majorBidi"/>
                <w:sz w:val="24"/>
                <w:szCs w:val="24"/>
              </w:rPr>
              <w:t>±9.8 ( 16-91)</w:t>
            </w:r>
          </w:p>
        </w:tc>
        <w:tc>
          <w:tcPr>
            <w:tcW w:w="2943" w:type="dxa"/>
          </w:tcPr>
          <w:p w:rsidR="00EE540D" w:rsidRPr="00CE0FBC" w:rsidRDefault="00EE540D" w:rsidP="00AC42FE">
            <w:pPr>
              <w:bidi w:val="0"/>
              <w:jc w:val="both"/>
              <w:rPr>
                <w:rFonts w:asciiTheme="majorBidi" w:eastAsia="Times New Roman" w:hAnsiTheme="majorBidi" w:cstheme="majorBidi"/>
                <w:bCs/>
                <w:sz w:val="24"/>
                <w:szCs w:val="24"/>
                <w:rtl/>
                <w:lang w:bidi="ar-EG"/>
              </w:rPr>
            </w:pPr>
            <w:r w:rsidRPr="00CE0FBC">
              <w:rPr>
                <w:rFonts w:asciiTheme="majorBidi" w:eastAsia="Times New Roman" w:hAnsiTheme="majorBidi" w:cstheme="majorBidi"/>
                <w:bCs/>
                <w:sz w:val="24"/>
                <w:szCs w:val="24"/>
                <w:lang w:bidi="ar-EG"/>
              </w:rPr>
              <w:t>Age (years)</w:t>
            </w:r>
          </w:p>
        </w:tc>
      </w:tr>
      <w:tr w:rsidR="00EE540D" w:rsidRPr="00CE0FBC" w:rsidTr="00C33B9D">
        <w:trPr>
          <w:jc w:val="right"/>
        </w:trPr>
        <w:tc>
          <w:tcPr>
            <w:tcW w:w="4395" w:type="dxa"/>
          </w:tcPr>
          <w:p w:rsidR="00EE540D" w:rsidRPr="00CE0FBC" w:rsidRDefault="00EE540D"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Male    95(69.9%)</w:t>
            </w:r>
          </w:p>
          <w:p w:rsidR="00EE540D" w:rsidRPr="00CE0FBC" w:rsidRDefault="00EE540D" w:rsidP="00AC42FE">
            <w:pPr>
              <w:bidi w:val="0"/>
              <w:rPr>
                <w:rFonts w:asciiTheme="majorBidi" w:eastAsia="Times New Roman" w:hAnsiTheme="majorBidi" w:cstheme="majorBidi"/>
                <w:bCs/>
                <w:sz w:val="24"/>
                <w:szCs w:val="24"/>
                <w:rtl/>
                <w:lang w:bidi="ar-EG"/>
              </w:rPr>
            </w:pPr>
            <w:r w:rsidRPr="00CE0FBC">
              <w:rPr>
                <w:rFonts w:asciiTheme="majorBidi" w:eastAsia="Times New Roman" w:hAnsiTheme="majorBidi" w:cstheme="majorBidi"/>
                <w:bCs/>
                <w:sz w:val="24"/>
                <w:szCs w:val="24"/>
                <w:lang w:bidi="ar-EG"/>
              </w:rPr>
              <w:t>Female 41(3.1%)</w:t>
            </w:r>
          </w:p>
        </w:tc>
        <w:tc>
          <w:tcPr>
            <w:tcW w:w="2943" w:type="dxa"/>
          </w:tcPr>
          <w:p w:rsidR="00EE540D" w:rsidRPr="00CE0FBC" w:rsidRDefault="00EE540D" w:rsidP="00AC42FE">
            <w:pPr>
              <w:bidi w:val="0"/>
              <w:rPr>
                <w:rFonts w:asciiTheme="majorBidi" w:eastAsia="Times New Roman" w:hAnsiTheme="majorBidi" w:cstheme="majorBidi"/>
                <w:bCs/>
                <w:sz w:val="24"/>
                <w:szCs w:val="24"/>
                <w:rtl/>
                <w:lang w:bidi="ar-EG"/>
              </w:rPr>
            </w:pPr>
            <w:r w:rsidRPr="00CE0FBC">
              <w:rPr>
                <w:rFonts w:asciiTheme="majorBidi" w:eastAsia="Times New Roman" w:hAnsiTheme="majorBidi" w:cstheme="majorBidi"/>
                <w:bCs/>
                <w:sz w:val="24"/>
                <w:szCs w:val="24"/>
                <w:lang w:bidi="ar-EG"/>
              </w:rPr>
              <w:t>Sex</w:t>
            </w:r>
          </w:p>
        </w:tc>
      </w:tr>
      <w:tr w:rsidR="00EE540D" w:rsidRPr="00CE0FBC" w:rsidTr="00C33B9D">
        <w:trPr>
          <w:jc w:val="right"/>
        </w:trPr>
        <w:tc>
          <w:tcPr>
            <w:tcW w:w="4395" w:type="dxa"/>
          </w:tcPr>
          <w:p w:rsidR="008960E3" w:rsidRPr="00CE0FBC" w:rsidRDefault="00EE540D" w:rsidP="00AC42FE">
            <w:pPr>
              <w:bidi w:val="0"/>
              <w:jc w:val="both"/>
              <w:rPr>
                <w:rFonts w:asciiTheme="majorBidi" w:eastAsia="Times New Roman" w:hAnsiTheme="majorBidi" w:cstheme="majorBidi"/>
                <w:sz w:val="24"/>
                <w:szCs w:val="24"/>
              </w:rPr>
            </w:pPr>
            <w:r w:rsidRPr="00CE0FBC">
              <w:rPr>
                <w:rFonts w:asciiTheme="majorBidi" w:eastAsia="Times New Roman" w:hAnsiTheme="majorBidi" w:cstheme="majorBidi"/>
                <w:bCs/>
                <w:sz w:val="24"/>
                <w:szCs w:val="24"/>
                <w:lang w:bidi="ar-EG"/>
              </w:rPr>
              <w:t>Mean</w:t>
            </w:r>
            <w:r w:rsidRPr="00CE0FBC">
              <w:rPr>
                <w:rFonts w:asciiTheme="majorBidi" w:eastAsia="Times New Roman" w:hAnsiTheme="majorBidi" w:cstheme="majorBidi"/>
                <w:sz w:val="24"/>
                <w:szCs w:val="24"/>
              </w:rPr>
              <w:t>±SD</w:t>
            </w:r>
            <w:r w:rsidR="006C2E6A" w:rsidRPr="00CE0FBC">
              <w:rPr>
                <w:rFonts w:asciiTheme="majorBidi" w:eastAsia="Times New Roman" w:hAnsiTheme="majorBidi" w:cstheme="majorBidi"/>
                <w:sz w:val="24"/>
                <w:szCs w:val="24"/>
              </w:rPr>
              <w:t xml:space="preserve"> </w:t>
            </w:r>
            <w:r w:rsidRPr="00CE0FBC">
              <w:rPr>
                <w:rFonts w:asciiTheme="majorBidi" w:eastAsia="Times New Roman" w:hAnsiTheme="majorBidi" w:cstheme="majorBidi"/>
                <w:sz w:val="24"/>
                <w:szCs w:val="24"/>
              </w:rPr>
              <w:t xml:space="preserve"> (range) </w:t>
            </w:r>
            <w:r w:rsidR="006C2E6A" w:rsidRPr="00CE0FBC">
              <w:rPr>
                <w:rFonts w:asciiTheme="majorBidi" w:eastAsia="Times New Roman" w:hAnsiTheme="majorBidi" w:cstheme="majorBidi"/>
                <w:sz w:val="24"/>
                <w:szCs w:val="24"/>
              </w:rPr>
              <w:t xml:space="preserve"> </w:t>
            </w:r>
            <w:r w:rsidR="008960E3" w:rsidRPr="00CE0FBC">
              <w:rPr>
                <w:rFonts w:asciiTheme="majorBidi" w:eastAsia="Times New Roman" w:hAnsiTheme="majorBidi" w:cstheme="majorBidi"/>
                <w:sz w:val="24"/>
                <w:szCs w:val="24"/>
              </w:rPr>
              <w:t>19.35±22</w:t>
            </w:r>
          </w:p>
          <w:p w:rsidR="00EE540D" w:rsidRPr="00CE0FBC" w:rsidRDefault="00EE540D"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 xml:space="preserve">Median </w:t>
            </w:r>
            <w:r w:rsidR="006C2E6A" w:rsidRPr="00CE0FBC">
              <w:rPr>
                <w:rFonts w:asciiTheme="majorBidi" w:eastAsia="Times New Roman" w:hAnsiTheme="majorBidi" w:cstheme="majorBidi"/>
                <w:bCs/>
                <w:sz w:val="24"/>
                <w:szCs w:val="24"/>
                <w:lang w:bidi="ar-EG"/>
              </w:rPr>
              <w:t xml:space="preserve"> </w:t>
            </w:r>
            <w:r w:rsidR="008960E3" w:rsidRPr="00CE0FBC">
              <w:rPr>
                <w:rFonts w:asciiTheme="majorBidi" w:eastAsia="Times New Roman" w:hAnsiTheme="majorBidi" w:cstheme="majorBidi"/>
                <w:bCs/>
                <w:sz w:val="24"/>
                <w:szCs w:val="24"/>
                <w:lang w:bidi="ar-EG"/>
              </w:rPr>
              <w:t>12.8</w:t>
            </w:r>
          </w:p>
          <w:p w:rsidR="00EE540D" w:rsidRPr="00CE0FBC" w:rsidRDefault="00EE540D" w:rsidP="00AC42FE">
            <w:pPr>
              <w:bidi w:val="0"/>
              <w:jc w:val="both"/>
              <w:rPr>
                <w:rFonts w:asciiTheme="majorBidi" w:eastAsia="Times New Roman" w:hAnsiTheme="majorBidi" w:cstheme="majorBidi"/>
                <w:bCs/>
                <w:sz w:val="24"/>
                <w:szCs w:val="24"/>
                <w:rtl/>
                <w:lang w:bidi="ar-EG"/>
              </w:rPr>
            </w:pPr>
          </w:p>
        </w:tc>
        <w:tc>
          <w:tcPr>
            <w:tcW w:w="2943" w:type="dxa"/>
          </w:tcPr>
          <w:p w:rsidR="00EE540D" w:rsidRPr="00CE0FBC" w:rsidRDefault="008960E3" w:rsidP="00AC42FE">
            <w:pPr>
              <w:bidi w:val="0"/>
              <w:rPr>
                <w:rFonts w:asciiTheme="majorBidi" w:eastAsia="Times New Roman" w:hAnsiTheme="majorBidi" w:cstheme="majorBidi"/>
                <w:bCs/>
                <w:sz w:val="24"/>
                <w:szCs w:val="24"/>
                <w:rtl/>
                <w:lang w:bidi="ar-EG"/>
              </w:rPr>
            </w:pPr>
            <w:r w:rsidRPr="00CE0FBC">
              <w:rPr>
                <w:rFonts w:asciiTheme="majorBidi" w:eastAsia="Times New Roman" w:hAnsiTheme="majorBidi" w:cstheme="majorBidi"/>
                <w:bCs/>
                <w:sz w:val="24"/>
                <w:szCs w:val="24"/>
                <w:lang w:bidi="ar-EG"/>
              </w:rPr>
              <w:t>Total hospital</w:t>
            </w:r>
            <w:r w:rsidR="00EE540D" w:rsidRPr="00CE0FBC">
              <w:rPr>
                <w:rFonts w:asciiTheme="majorBidi" w:eastAsia="Times New Roman" w:hAnsiTheme="majorBidi" w:cstheme="majorBidi"/>
                <w:bCs/>
                <w:sz w:val="24"/>
                <w:szCs w:val="24"/>
                <w:lang w:bidi="ar-EG"/>
              </w:rPr>
              <w:t xml:space="preserve"> stay (</w:t>
            </w:r>
            <w:r w:rsidRPr="00CE0FBC">
              <w:rPr>
                <w:rFonts w:asciiTheme="majorBidi" w:eastAsia="Times New Roman" w:hAnsiTheme="majorBidi" w:cstheme="majorBidi"/>
                <w:bCs/>
                <w:sz w:val="24"/>
                <w:szCs w:val="24"/>
                <w:lang w:bidi="ar-EG"/>
              </w:rPr>
              <w:t>day</w:t>
            </w:r>
            <w:r w:rsidR="00EE540D" w:rsidRPr="00CE0FBC">
              <w:rPr>
                <w:rFonts w:asciiTheme="majorBidi" w:eastAsia="Times New Roman" w:hAnsiTheme="majorBidi" w:cstheme="majorBidi"/>
                <w:bCs/>
                <w:sz w:val="24"/>
                <w:szCs w:val="24"/>
                <w:lang w:bidi="ar-EG"/>
              </w:rPr>
              <w:t>)</w:t>
            </w:r>
          </w:p>
        </w:tc>
      </w:tr>
      <w:tr w:rsidR="00EE540D" w:rsidRPr="00CE0FBC" w:rsidTr="00C33B9D">
        <w:trPr>
          <w:jc w:val="right"/>
        </w:trPr>
        <w:tc>
          <w:tcPr>
            <w:tcW w:w="4395" w:type="dxa"/>
          </w:tcPr>
          <w:p w:rsidR="008960E3" w:rsidRPr="00CE0FBC" w:rsidRDefault="006C2E6A" w:rsidP="00AC42FE">
            <w:pPr>
              <w:bidi w:val="0"/>
              <w:rPr>
                <w:rFonts w:asciiTheme="majorBidi" w:eastAsia="Times New Roman" w:hAnsiTheme="majorBidi" w:cstheme="majorBidi"/>
                <w:sz w:val="24"/>
                <w:szCs w:val="24"/>
              </w:rPr>
            </w:pPr>
            <w:r w:rsidRPr="00CE0FBC">
              <w:rPr>
                <w:rFonts w:asciiTheme="majorBidi" w:eastAsia="Times New Roman" w:hAnsiTheme="majorBidi" w:cstheme="majorBidi"/>
                <w:bCs/>
                <w:sz w:val="24"/>
                <w:szCs w:val="24"/>
                <w:lang w:bidi="ar-EG"/>
              </w:rPr>
              <w:t xml:space="preserve">Mean </w:t>
            </w:r>
            <w:r w:rsidR="00827097" w:rsidRPr="00CE0FBC">
              <w:rPr>
                <w:rFonts w:asciiTheme="majorBidi" w:eastAsia="Times New Roman" w:hAnsiTheme="majorBidi" w:cstheme="majorBidi"/>
                <w:sz w:val="24"/>
                <w:szCs w:val="24"/>
              </w:rPr>
              <w:t>± SD ( range) 13.6±18.9</w:t>
            </w:r>
          </w:p>
          <w:p w:rsidR="006C2E6A" w:rsidRPr="00CE0FBC" w:rsidRDefault="00827097"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Median 8.5</w:t>
            </w:r>
          </w:p>
        </w:tc>
        <w:tc>
          <w:tcPr>
            <w:tcW w:w="2943" w:type="dxa"/>
          </w:tcPr>
          <w:p w:rsidR="00EE540D" w:rsidRPr="00CE0FBC" w:rsidRDefault="006C2E6A" w:rsidP="000B7E70">
            <w:pPr>
              <w:tabs>
                <w:tab w:val="right" w:pos="2727"/>
              </w:tabs>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ICU</w:t>
            </w:r>
            <w:r w:rsidR="008960E3" w:rsidRPr="00CE0FBC">
              <w:rPr>
                <w:rFonts w:asciiTheme="majorBidi" w:eastAsia="Times New Roman" w:hAnsiTheme="majorBidi" w:cstheme="majorBidi"/>
                <w:bCs/>
                <w:sz w:val="24"/>
                <w:szCs w:val="24"/>
                <w:lang w:bidi="ar-EG"/>
              </w:rPr>
              <w:t xml:space="preserve"> stay</w:t>
            </w:r>
            <w:r w:rsidRPr="00CE0FBC">
              <w:rPr>
                <w:rFonts w:asciiTheme="majorBidi" w:eastAsia="Times New Roman" w:hAnsiTheme="majorBidi" w:cstheme="majorBidi"/>
                <w:bCs/>
                <w:sz w:val="24"/>
                <w:szCs w:val="24"/>
                <w:lang w:bidi="ar-EG"/>
              </w:rPr>
              <w:t xml:space="preserve"> (</w:t>
            </w:r>
            <w:r w:rsidR="008960E3" w:rsidRPr="00CE0FBC">
              <w:rPr>
                <w:rFonts w:asciiTheme="majorBidi" w:eastAsia="Times New Roman" w:hAnsiTheme="majorBidi" w:cstheme="majorBidi"/>
                <w:bCs/>
                <w:sz w:val="24"/>
                <w:szCs w:val="24"/>
                <w:lang w:bidi="ar-EG"/>
              </w:rPr>
              <w:t>day</w:t>
            </w:r>
            <w:r w:rsidRPr="00CE0FBC">
              <w:rPr>
                <w:rFonts w:asciiTheme="majorBidi" w:eastAsia="Times New Roman" w:hAnsiTheme="majorBidi" w:cstheme="majorBidi"/>
                <w:bCs/>
                <w:sz w:val="24"/>
                <w:szCs w:val="24"/>
                <w:lang w:bidi="ar-EG"/>
              </w:rPr>
              <w:t>)</w:t>
            </w:r>
            <w:r w:rsidR="000B7E70" w:rsidRPr="00CE0FBC">
              <w:rPr>
                <w:rFonts w:asciiTheme="majorBidi" w:eastAsia="Times New Roman" w:hAnsiTheme="majorBidi" w:cstheme="majorBidi"/>
                <w:bCs/>
                <w:sz w:val="24"/>
                <w:szCs w:val="24"/>
                <w:lang w:bidi="ar-EG"/>
              </w:rPr>
              <w:tab/>
            </w:r>
          </w:p>
        </w:tc>
      </w:tr>
      <w:tr w:rsidR="000B7E70" w:rsidRPr="00CE0FBC" w:rsidTr="00C33B9D">
        <w:trPr>
          <w:jc w:val="right"/>
        </w:trPr>
        <w:tc>
          <w:tcPr>
            <w:tcW w:w="4395" w:type="dxa"/>
          </w:tcPr>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Elective 73 (53.7%)</w:t>
            </w:r>
          </w:p>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Urgent 63 (46.3%)</w:t>
            </w:r>
          </w:p>
        </w:tc>
        <w:tc>
          <w:tcPr>
            <w:tcW w:w="2943" w:type="dxa"/>
          </w:tcPr>
          <w:p w:rsidR="000B7E70" w:rsidRPr="00CE0FBC" w:rsidRDefault="000B7E70" w:rsidP="000B7E70">
            <w:pPr>
              <w:tabs>
                <w:tab w:val="right" w:pos="2727"/>
              </w:tabs>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Operative Status</w:t>
            </w:r>
          </w:p>
        </w:tc>
      </w:tr>
      <w:tr w:rsidR="000B7E70" w:rsidRPr="00CE0FBC" w:rsidTr="00C33B9D">
        <w:trPr>
          <w:jc w:val="right"/>
        </w:trPr>
        <w:tc>
          <w:tcPr>
            <w:tcW w:w="4395" w:type="dxa"/>
          </w:tcPr>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Class I      4(2.9%)</w:t>
            </w:r>
          </w:p>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Class II     34(25%)</w:t>
            </w:r>
          </w:p>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Class III    74(55.4%)</w:t>
            </w:r>
          </w:p>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Class VI     21(15.4%)</w:t>
            </w:r>
          </w:p>
        </w:tc>
        <w:tc>
          <w:tcPr>
            <w:tcW w:w="2943" w:type="dxa"/>
          </w:tcPr>
          <w:p w:rsidR="000B7E70" w:rsidRPr="00CE0FBC" w:rsidRDefault="000B7E70"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NYHA Class</w:t>
            </w:r>
          </w:p>
        </w:tc>
      </w:tr>
      <w:tr w:rsidR="000B7E70" w:rsidRPr="00CE0FBC" w:rsidTr="00C33B9D">
        <w:trPr>
          <w:jc w:val="right"/>
        </w:trPr>
        <w:tc>
          <w:tcPr>
            <w:tcW w:w="4395" w:type="dxa"/>
          </w:tcPr>
          <w:p w:rsidR="000B7E70"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71(52.2%)</w:t>
            </w:r>
          </w:p>
        </w:tc>
        <w:tc>
          <w:tcPr>
            <w:tcW w:w="2943" w:type="dxa"/>
          </w:tcPr>
          <w:p w:rsidR="000B7E70"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CHF</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Chronic 5 (3.7%)</w:t>
            </w:r>
          </w:p>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Acute 7(5.1%)</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Afib</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33(24.3%)</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Obesity</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27(19.9%)</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Smoking</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127(93.4%)</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Dyslipidemic</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98(72.1%)</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Diabetes Mellitus</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79(58.1%)</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HTN</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12(8.8%)</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Hypothyroidism</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10(7.4%)</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PVD</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10(7.4%)</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CVA</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12(8.8%)</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COPD</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136.9±125.6 (53-854)</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S.Creatinine</w:t>
            </w:r>
          </w:p>
        </w:tc>
      </w:tr>
      <w:tr w:rsidR="00EE2F57" w:rsidRPr="00CE0FBC" w:rsidTr="00C33B9D">
        <w:trPr>
          <w:jc w:val="right"/>
        </w:trPr>
        <w:tc>
          <w:tcPr>
            <w:tcW w:w="4395"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6.67±2.81(2-16)</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Euro Score</w:t>
            </w:r>
          </w:p>
        </w:tc>
      </w:tr>
      <w:tr w:rsidR="00EE2F57" w:rsidRPr="00CE0FBC" w:rsidTr="00C33B9D">
        <w:trPr>
          <w:jc w:val="right"/>
        </w:trPr>
        <w:tc>
          <w:tcPr>
            <w:tcW w:w="4395" w:type="dxa"/>
          </w:tcPr>
          <w:p w:rsidR="00EE2F57" w:rsidRPr="00CE0FBC" w:rsidRDefault="00EE2F57"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w:t>
            </w:r>
            <w:r w:rsidR="007075A8" w:rsidRPr="00CE0FBC">
              <w:rPr>
                <w:rFonts w:asciiTheme="majorBidi" w:hAnsiTheme="majorBidi" w:cstheme="majorBidi"/>
                <w:sz w:val="24"/>
                <w:szCs w:val="24"/>
                <w:lang w:bidi="ar-EG"/>
              </w:rPr>
              <w:t>2 Moderate 17(12.5</w:t>
            </w:r>
            <w:r w:rsidRPr="00CE0FBC">
              <w:rPr>
                <w:rFonts w:asciiTheme="majorBidi" w:hAnsiTheme="majorBidi" w:cstheme="majorBidi"/>
                <w:sz w:val="24"/>
                <w:szCs w:val="24"/>
                <w:lang w:bidi="ar-EG"/>
              </w:rPr>
              <w:t>%)</w:t>
            </w:r>
          </w:p>
        </w:tc>
        <w:tc>
          <w:tcPr>
            <w:tcW w:w="2943" w:type="dxa"/>
          </w:tcPr>
          <w:p w:rsidR="00EE2F57" w:rsidRPr="00CE0FBC" w:rsidRDefault="00EE2F57" w:rsidP="0022191E">
            <w:pPr>
              <w:bidi w:val="0"/>
              <w:rPr>
                <w:rFonts w:asciiTheme="majorBidi" w:eastAsia="Times New Roman" w:hAnsiTheme="majorBidi" w:cstheme="majorBidi"/>
                <w:bCs/>
                <w:sz w:val="24"/>
                <w:szCs w:val="24"/>
                <w:lang w:bidi="ar-EG"/>
              </w:rPr>
            </w:pPr>
            <w:r w:rsidRPr="00CE0FBC">
              <w:rPr>
                <w:rFonts w:asciiTheme="majorBidi" w:hAnsiTheme="majorBidi" w:cstheme="majorBidi"/>
                <w:sz w:val="24"/>
                <w:szCs w:val="24"/>
                <w:lang w:bidi="ar-EG"/>
              </w:rPr>
              <w:t>Degree of MVR</w:t>
            </w:r>
          </w:p>
        </w:tc>
      </w:tr>
      <w:tr w:rsidR="00EE2F57" w:rsidRPr="00CE0FBC" w:rsidTr="00C33B9D">
        <w:trPr>
          <w:jc w:val="right"/>
        </w:trPr>
        <w:tc>
          <w:tcPr>
            <w:tcW w:w="4395" w:type="dxa"/>
          </w:tcPr>
          <w:p w:rsidR="00EE2F57" w:rsidRPr="00CE0FBC" w:rsidRDefault="00EE2F57"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+3 moderately severe 80(58.8%)</w:t>
            </w:r>
          </w:p>
        </w:tc>
        <w:tc>
          <w:tcPr>
            <w:tcW w:w="2943" w:type="dxa"/>
          </w:tcPr>
          <w:p w:rsidR="00EE2F57" w:rsidRPr="00CE0FBC" w:rsidRDefault="00EE2F57" w:rsidP="0022191E">
            <w:pPr>
              <w:bidi w:val="0"/>
              <w:rPr>
                <w:rFonts w:asciiTheme="majorBidi" w:hAnsiTheme="majorBidi" w:cstheme="majorBidi"/>
                <w:sz w:val="24"/>
                <w:szCs w:val="24"/>
                <w:lang w:bidi="ar-EG"/>
              </w:rPr>
            </w:pPr>
          </w:p>
        </w:tc>
      </w:tr>
      <w:tr w:rsidR="00EE2F57" w:rsidRPr="00CE0FBC" w:rsidTr="00C33B9D">
        <w:trPr>
          <w:jc w:val="right"/>
        </w:trPr>
        <w:tc>
          <w:tcPr>
            <w:tcW w:w="4395" w:type="dxa"/>
          </w:tcPr>
          <w:p w:rsidR="00EE2F57" w:rsidRPr="00CE0FBC" w:rsidRDefault="00EE2F57"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+4 severe 39(28.7%)</w:t>
            </w:r>
          </w:p>
        </w:tc>
        <w:tc>
          <w:tcPr>
            <w:tcW w:w="2943" w:type="dxa"/>
          </w:tcPr>
          <w:p w:rsidR="00EE2F57" w:rsidRPr="00CE0FBC" w:rsidRDefault="00EE2F57" w:rsidP="0022191E">
            <w:pPr>
              <w:bidi w:val="0"/>
              <w:rPr>
                <w:rFonts w:asciiTheme="majorBidi" w:hAnsiTheme="majorBidi" w:cstheme="majorBidi"/>
                <w:sz w:val="24"/>
                <w:szCs w:val="24"/>
                <w:lang w:bidi="ar-EG"/>
              </w:rPr>
            </w:pPr>
          </w:p>
        </w:tc>
      </w:tr>
      <w:tr w:rsidR="007075A8" w:rsidRPr="00CE0FBC" w:rsidTr="00C33B9D">
        <w:trPr>
          <w:jc w:val="right"/>
        </w:trPr>
        <w:tc>
          <w:tcPr>
            <w:tcW w:w="4395"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Severe 22(16.2%)</w:t>
            </w:r>
          </w:p>
        </w:tc>
        <w:tc>
          <w:tcPr>
            <w:tcW w:w="2943"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Tricuspid repair</w:t>
            </w:r>
          </w:p>
        </w:tc>
      </w:tr>
      <w:tr w:rsidR="007075A8" w:rsidRPr="00CE0FBC" w:rsidTr="00C33B9D">
        <w:trPr>
          <w:jc w:val="right"/>
        </w:trPr>
        <w:tc>
          <w:tcPr>
            <w:tcW w:w="4395"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58.2</w:t>
            </w:r>
            <w:r w:rsidRPr="00CE0FBC">
              <w:rPr>
                <w:rFonts w:asciiTheme="majorBidi" w:eastAsia="Times New Roman" w:hAnsiTheme="majorBidi" w:cstheme="majorBidi"/>
                <w:sz w:val="24"/>
                <w:szCs w:val="24"/>
              </w:rPr>
              <w:t>± 6.9</w:t>
            </w:r>
            <w:r w:rsidRPr="00CE0FBC">
              <w:rPr>
                <w:rFonts w:asciiTheme="majorBidi" w:hAnsiTheme="majorBidi" w:cstheme="majorBidi"/>
                <w:sz w:val="24"/>
                <w:szCs w:val="24"/>
                <w:lang w:bidi="ar-EG"/>
              </w:rPr>
              <w:t xml:space="preserve">       [44-74mm]</w:t>
            </w:r>
          </w:p>
        </w:tc>
        <w:tc>
          <w:tcPr>
            <w:tcW w:w="2943"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LVEDD (mm)</w:t>
            </w:r>
          </w:p>
        </w:tc>
      </w:tr>
      <w:tr w:rsidR="007075A8" w:rsidRPr="00CE0FBC" w:rsidTr="00C33B9D">
        <w:trPr>
          <w:jc w:val="right"/>
        </w:trPr>
        <w:tc>
          <w:tcPr>
            <w:tcW w:w="4395"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44.4 </w:t>
            </w:r>
            <w:r w:rsidRPr="00CE0FBC">
              <w:rPr>
                <w:rFonts w:asciiTheme="majorBidi" w:eastAsia="Times New Roman" w:hAnsiTheme="majorBidi" w:cstheme="majorBidi"/>
                <w:sz w:val="24"/>
                <w:szCs w:val="24"/>
              </w:rPr>
              <w:t>± 8</w:t>
            </w:r>
            <w:r w:rsidRPr="00CE0FBC">
              <w:rPr>
                <w:rFonts w:asciiTheme="majorBidi" w:hAnsiTheme="majorBidi" w:cstheme="majorBidi"/>
                <w:sz w:val="24"/>
                <w:szCs w:val="24"/>
                <w:lang w:bidi="ar-EG"/>
              </w:rPr>
              <w:t xml:space="preserve">         [ 25-63mm]</w:t>
            </w:r>
          </w:p>
        </w:tc>
        <w:tc>
          <w:tcPr>
            <w:tcW w:w="2943"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LVESD (mm)</w:t>
            </w:r>
          </w:p>
        </w:tc>
      </w:tr>
      <w:tr w:rsidR="007075A8" w:rsidRPr="00CE0FBC" w:rsidTr="00C33B9D">
        <w:trPr>
          <w:jc w:val="right"/>
        </w:trPr>
        <w:tc>
          <w:tcPr>
            <w:tcW w:w="4395"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38 </w:t>
            </w:r>
            <w:r w:rsidRPr="00CE0FBC">
              <w:rPr>
                <w:rFonts w:asciiTheme="majorBidi" w:eastAsia="Times New Roman" w:hAnsiTheme="majorBidi" w:cstheme="majorBidi"/>
                <w:sz w:val="24"/>
                <w:szCs w:val="24"/>
              </w:rPr>
              <w:t>± 10.6</w:t>
            </w:r>
            <w:r w:rsidRPr="00CE0FBC">
              <w:rPr>
                <w:rFonts w:asciiTheme="majorBidi" w:hAnsiTheme="majorBidi" w:cstheme="majorBidi"/>
                <w:sz w:val="24"/>
                <w:szCs w:val="24"/>
                <w:lang w:bidi="ar-EG"/>
              </w:rPr>
              <w:t xml:space="preserve">       [18-60%]</w:t>
            </w:r>
          </w:p>
        </w:tc>
        <w:tc>
          <w:tcPr>
            <w:tcW w:w="2943" w:type="dxa"/>
          </w:tcPr>
          <w:p w:rsidR="007075A8" w:rsidRPr="00CE0FBC" w:rsidRDefault="007075A8" w:rsidP="0022191E">
            <w:pPr>
              <w:autoSpaceDE w:val="0"/>
              <w:autoSpaceDN w:val="0"/>
              <w:bidi w:val="0"/>
              <w:adjustRightInd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EF (%)</w:t>
            </w:r>
          </w:p>
        </w:tc>
      </w:tr>
    </w:tbl>
    <w:p w:rsidR="00F26147" w:rsidRPr="00CE0FBC" w:rsidRDefault="000B7E70" w:rsidP="00E56CE4">
      <w:pPr>
        <w:bidi w:val="0"/>
        <w:spacing w:after="0" w:line="240" w:lineRule="auto"/>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Mean age is above 60 years old and more predominant in male patients.</w:t>
      </w:r>
      <w:r w:rsidR="00E56CE4" w:rsidRPr="00CE0FBC">
        <w:rPr>
          <w:rFonts w:asciiTheme="majorBidi" w:hAnsiTheme="majorBidi" w:cstheme="majorBidi"/>
          <w:sz w:val="24"/>
          <w:szCs w:val="24"/>
        </w:rPr>
        <w:t xml:space="preserve"> </w:t>
      </w:r>
      <w:r w:rsidR="008960E3" w:rsidRPr="00CE0FBC">
        <w:rPr>
          <w:rFonts w:asciiTheme="majorBidi" w:hAnsiTheme="majorBidi" w:cstheme="majorBidi"/>
          <w:sz w:val="24"/>
          <w:szCs w:val="24"/>
        </w:rPr>
        <w:t>Most cases of IMR are moderate +2&amp;+3degree (71.32%), severe TR presents in 16.2%</w:t>
      </w:r>
      <w:r w:rsidR="00116880" w:rsidRPr="00CE0FBC">
        <w:rPr>
          <w:rFonts w:asciiTheme="majorBidi" w:hAnsiTheme="majorBidi" w:cstheme="majorBidi"/>
          <w:sz w:val="24"/>
          <w:szCs w:val="24"/>
        </w:rPr>
        <w:t>.</w:t>
      </w: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C309C3" w:rsidRPr="00CE0FBC" w:rsidRDefault="00C309C3" w:rsidP="00C309C3">
      <w:pPr>
        <w:bidi w:val="0"/>
        <w:spacing w:after="0" w:line="240" w:lineRule="auto"/>
        <w:rPr>
          <w:rFonts w:asciiTheme="majorBidi" w:eastAsia="Times New Roman" w:hAnsiTheme="majorBidi" w:cstheme="majorBidi"/>
          <w:bCs/>
          <w:sz w:val="24"/>
          <w:szCs w:val="24"/>
          <w:lang w:bidi="ar-EG"/>
        </w:rPr>
      </w:pPr>
    </w:p>
    <w:p w:rsidR="00975903" w:rsidRPr="00CE0FBC" w:rsidRDefault="00E4261A" w:rsidP="00AC42FE">
      <w:pPr>
        <w:autoSpaceDE w:val="0"/>
        <w:autoSpaceDN w:val="0"/>
        <w:bidi w:val="0"/>
        <w:adjustRightInd w:val="0"/>
        <w:spacing w:after="0" w:line="240" w:lineRule="auto"/>
        <w:jc w:val="both"/>
        <w:rPr>
          <w:rFonts w:asciiTheme="majorBidi" w:hAnsiTheme="majorBidi" w:cstheme="majorBidi"/>
          <w:b/>
          <w:bCs/>
          <w:sz w:val="24"/>
          <w:szCs w:val="24"/>
        </w:rPr>
      </w:pPr>
      <w:r w:rsidRPr="00CE0FBC">
        <w:rPr>
          <w:rFonts w:asciiTheme="majorBidi" w:hAnsiTheme="majorBidi" w:cstheme="majorBidi"/>
          <w:b/>
          <w:bCs/>
          <w:sz w:val="24"/>
          <w:szCs w:val="24"/>
        </w:rPr>
        <w:lastRenderedPageBreak/>
        <w:t>Table (</w:t>
      </w:r>
      <w:r w:rsidR="0035277C" w:rsidRPr="00CE0FBC">
        <w:rPr>
          <w:rFonts w:asciiTheme="majorBidi" w:hAnsiTheme="majorBidi" w:cstheme="majorBidi"/>
          <w:b/>
          <w:bCs/>
          <w:sz w:val="24"/>
          <w:szCs w:val="24"/>
        </w:rPr>
        <w:t>2</w:t>
      </w:r>
      <w:r w:rsidR="002B45B9" w:rsidRPr="00CE0FBC">
        <w:rPr>
          <w:rFonts w:asciiTheme="majorBidi" w:hAnsiTheme="majorBidi" w:cstheme="majorBidi"/>
          <w:b/>
          <w:bCs/>
          <w:sz w:val="24"/>
          <w:szCs w:val="24"/>
        </w:rPr>
        <w:t xml:space="preserve">): </w:t>
      </w:r>
      <w:r w:rsidR="00337AB4" w:rsidRPr="00CE0FBC">
        <w:rPr>
          <w:rFonts w:asciiTheme="majorBidi" w:eastAsia="Times New Roman" w:hAnsiTheme="majorBidi" w:cstheme="majorBidi"/>
          <w:b/>
          <w:bCs/>
          <w:sz w:val="24"/>
          <w:szCs w:val="24"/>
        </w:rPr>
        <w:t>O</w:t>
      </w:r>
      <w:r w:rsidR="007075A8" w:rsidRPr="00CE0FBC">
        <w:rPr>
          <w:rFonts w:asciiTheme="majorBidi" w:eastAsia="Times New Roman" w:hAnsiTheme="majorBidi" w:cstheme="majorBidi"/>
          <w:b/>
          <w:bCs/>
          <w:sz w:val="24"/>
          <w:szCs w:val="24"/>
        </w:rPr>
        <w:t>perative</w:t>
      </w:r>
      <w:r w:rsidRPr="00CE0FBC">
        <w:rPr>
          <w:rFonts w:asciiTheme="majorBidi" w:eastAsia="Times New Roman" w:hAnsiTheme="majorBidi" w:cstheme="majorBidi"/>
          <w:b/>
          <w:bCs/>
          <w:sz w:val="24"/>
          <w:szCs w:val="24"/>
        </w:rPr>
        <w:t xml:space="preserve"> and postoperative data.</w:t>
      </w:r>
    </w:p>
    <w:tbl>
      <w:tblPr>
        <w:tblStyle w:val="TableGrid"/>
        <w:tblW w:w="0" w:type="auto"/>
        <w:tblLook w:val="04A0" w:firstRow="1" w:lastRow="0" w:firstColumn="1" w:lastColumn="0" w:noHBand="0" w:noVBand="1"/>
      </w:tblPr>
      <w:tblGrid>
        <w:gridCol w:w="3352"/>
        <w:gridCol w:w="3352"/>
      </w:tblGrid>
      <w:tr w:rsidR="00ED5F1C" w:rsidRPr="00CE0FBC" w:rsidTr="00ED5F1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
                <w:sz w:val="24"/>
                <w:szCs w:val="24"/>
              </w:rPr>
            </w:pPr>
            <w:r w:rsidRPr="00CE0FBC">
              <w:rPr>
                <w:rFonts w:asciiTheme="majorBidi" w:eastAsia="Times New Roman" w:hAnsiTheme="majorBidi" w:cstheme="majorBidi"/>
                <w:b/>
                <w:sz w:val="24"/>
                <w:szCs w:val="24"/>
              </w:rPr>
              <w:t xml:space="preserve">Variable </w:t>
            </w:r>
          </w:p>
        </w:t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
                <w:sz w:val="24"/>
                <w:szCs w:val="24"/>
              </w:rPr>
            </w:pPr>
            <w:r w:rsidRPr="00CE0FBC">
              <w:rPr>
                <w:rFonts w:asciiTheme="majorBidi" w:eastAsia="Times New Roman" w:hAnsiTheme="majorBidi" w:cstheme="majorBidi"/>
                <w:b/>
                <w:sz w:val="24"/>
                <w:szCs w:val="24"/>
              </w:rPr>
              <w:t>Descriptive ( n=136)</w:t>
            </w:r>
          </w:p>
        </w:tc>
      </w:tr>
      <w:tr w:rsidR="00ED5F1C" w:rsidRPr="00CE0FBC" w:rsidTr="00ED5F1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Bypass time (min.)</w:t>
            </w:r>
          </w:p>
        </w:t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122.2±50.1</w:t>
            </w:r>
          </w:p>
        </w:tc>
      </w:tr>
      <w:tr w:rsidR="00ED5F1C" w:rsidRPr="00CE0FBC" w:rsidTr="00ED5F1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Cross clamp time (min)</w:t>
            </w:r>
          </w:p>
        </w:t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101.8±43.5</w:t>
            </w:r>
          </w:p>
        </w:tc>
      </w:tr>
      <w:tr w:rsidR="00ED5F1C" w:rsidRPr="00CE0FBC" w:rsidTr="00ED5F1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 xml:space="preserve">Prolonged ventilation &gt;24hrs. </w:t>
            </w:r>
          </w:p>
        </w:t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35(25.7%)</w:t>
            </w:r>
          </w:p>
        </w:tc>
      </w:tr>
      <w:tr w:rsidR="00ED5F1C" w:rsidRPr="00CE0FBC" w:rsidTr="00ED5F1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Pneumonia or chest infection</w:t>
            </w:r>
          </w:p>
        </w:t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20(14.7%)</w:t>
            </w:r>
          </w:p>
        </w:tc>
      </w:tr>
      <w:tr w:rsidR="00ED5F1C" w:rsidRPr="00CE0FBC" w:rsidTr="00ED5F1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Sternal wound infection</w:t>
            </w:r>
          </w:p>
          <w:p w:rsidR="008960E3" w:rsidRPr="00CE0FBC" w:rsidRDefault="008960E3"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(SWI)</w:t>
            </w:r>
          </w:p>
        </w:tc>
        <w:tc>
          <w:tcPr>
            <w:tcW w:w="3352" w:type="dxa"/>
          </w:tcPr>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 xml:space="preserve">25(18.4%)   superficial </w:t>
            </w:r>
            <w:r w:rsidR="008960E3" w:rsidRPr="00CE0FBC">
              <w:rPr>
                <w:rFonts w:asciiTheme="majorBidi" w:eastAsia="Times New Roman" w:hAnsiTheme="majorBidi" w:cstheme="majorBidi"/>
                <w:bCs/>
                <w:sz w:val="24"/>
                <w:szCs w:val="24"/>
              </w:rPr>
              <w:t>SWI</w:t>
            </w:r>
          </w:p>
          <w:p w:rsidR="00ED5F1C" w:rsidRPr="00CE0FBC" w:rsidRDefault="00ED5F1C"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 xml:space="preserve">2(1.5%) </w:t>
            </w:r>
            <w:r w:rsidR="008960E3" w:rsidRPr="00CE0FBC">
              <w:rPr>
                <w:rFonts w:asciiTheme="majorBidi" w:eastAsia="Times New Roman" w:hAnsiTheme="majorBidi" w:cstheme="majorBidi"/>
                <w:bCs/>
                <w:sz w:val="24"/>
                <w:szCs w:val="24"/>
              </w:rPr>
              <w:t xml:space="preserve">     </w:t>
            </w:r>
            <w:r w:rsidRPr="00CE0FBC">
              <w:rPr>
                <w:rFonts w:asciiTheme="majorBidi" w:eastAsia="Times New Roman" w:hAnsiTheme="majorBidi" w:cstheme="majorBidi"/>
                <w:bCs/>
                <w:sz w:val="24"/>
                <w:szCs w:val="24"/>
              </w:rPr>
              <w:t xml:space="preserve"> Deep</w:t>
            </w:r>
            <w:r w:rsidR="008960E3" w:rsidRPr="00CE0FBC">
              <w:rPr>
                <w:rFonts w:asciiTheme="majorBidi" w:eastAsia="Times New Roman" w:hAnsiTheme="majorBidi" w:cstheme="majorBidi"/>
                <w:bCs/>
                <w:sz w:val="24"/>
                <w:szCs w:val="24"/>
              </w:rPr>
              <w:t xml:space="preserve"> SWI</w:t>
            </w:r>
          </w:p>
        </w:tc>
      </w:tr>
      <w:tr w:rsidR="00ED5F1C" w:rsidRPr="00CE0FBC" w:rsidTr="00ED5F1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Stroke</w:t>
            </w:r>
          </w:p>
        </w:t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3(2.2%)</w:t>
            </w:r>
          </w:p>
        </w:tc>
      </w:tr>
      <w:tr w:rsidR="00ED5F1C" w:rsidRPr="00CE0FBC" w:rsidTr="00ED5F1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Renal Failure</w:t>
            </w:r>
          </w:p>
        </w:t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8(5.9%)</w:t>
            </w:r>
          </w:p>
        </w:tc>
      </w:tr>
      <w:tr w:rsidR="00ED5F1C" w:rsidRPr="00CE0FBC" w:rsidTr="00ED5F1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Low cardiac output</w:t>
            </w:r>
            <w:r w:rsidR="00984543" w:rsidRPr="00CE0FBC">
              <w:rPr>
                <w:rFonts w:asciiTheme="majorBidi" w:eastAsia="Times New Roman" w:hAnsiTheme="majorBidi" w:cstheme="majorBidi"/>
                <w:bCs/>
                <w:sz w:val="24"/>
                <w:szCs w:val="24"/>
              </w:rPr>
              <w:t xml:space="preserve"> (LCO)</w:t>
            </w:r>
          </w:p>
        </w:t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42(30.9%)</w:t>
            </w:r>
          </w:p>
        </w:tc>
      </w:tr>
      <w:tr w:rsidR="00ED5F1C" w:rsidRPr="00CE0FBC" w:rsidTr="00ED5F1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Afib</w:t>
            </w:r>
          </w:p>
        </w:tc>
        <w:tc>
          <w:tcPr>
            <w:tcW w:w="3352" w:type="dxa"/>
          </w:tcPr>
          <w:p w:rsidR="00ED5F1C" w:rsidRPr="00CE0FBC" w:rsidRDefault="00C50FCD" w:rsidP="00AC42FE">
            <w:pPr>
              <w:autoSpaceDE w:val="0"/>
              <w:autoSpaceDN w:val="0"/>
              <w:bidi w:val="0"/>
              <w:adjustRightInd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65(47.8%)</w:t>
            </w:r>
          </w:p>
        </w:tc>
      </w:tr>
      <w:tr w:rsidR="007075A8" w:rsidRPr="00CE0FBC" w:rsidTr="00ED5F1C">
        <w:tc>
          <w:tcPr>
            <w:tcW w:w="3352" w:type="dxa"/>
          </w:tcPr>
          <w:p w:rsidR="007075A8" w:rsidRPr="00CE0FBC" w:rsidRDefault="0035277C"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 xml:space="preserve">Grade </w:t>
            </w:r>
            <w:r w:rsidR="007075A8" w:rsidRPr="00CE0FBC">
              <w:rPr>
                <w:rFonts w:asciiTheme="majorBidi" w:hAnsiTheme="majorBidi" w:cstheme="majorBidi"/>
                <w:sz w:val="24"/>
                <w:szCs w:val="24"/>
              </w:rPr>
              <w:t xml:space="preserve">I      </w:t>
            </w:r>
            <w:r w:rsidRPr="00CE0FBC">
              <w:rPr>
                <w:rFonts w:asciiTheme="majorBidi" w:hAnsiTheme="majorBidi" w:cstheme="majorBidi"/>
                <w:sz w:val="24"/>
                <w:szCs w:val="24"/>
              </w:rPr>
              <w:t xml:space="preserve">    </w:t>
            </w:r>
            <w:r w:rsidR="007075A8" w:rsidRPr="00CE0FBC">
              <w:rPr>
                <w:rFonts w:asciiTheme="majorBidi" w:hAnsiTheme="majorBidi" w:cstheme="majorBidi"/>
                <w:sz w:val="24"/>
                <w:szCs w:val="24"/>
              </w:rPr>
              <w:t xml:space="preserve"> </w:t>
            </w:r>
            <w:r w:rsidRPr="00CE0FBC">
              <w:rPr>
                <w:rFonts w:asciiTheme="majorBidi" w:hAnsiTheme="majorBidi" w:cstheme="majorBidi"/>
                <w:sz w:val="24"/>
                <w:szCs w:val="24"/>
              </w:rPr>
              <w:t xml:space="preserve">residual </w:t>
            </w:r>
            <w:r w:rsidR="007075A8" w:rsidRPr="00CE0FBC">
              <w:rPr>
                <w:rFonts w:asciiTheme="majorBidi" w:hAnsiTheme="majorBidi" w:cstheme="majorBidi"/>
                <w:sz w:val="24"/>
                <w:szCs w:val="24"/>
              </w:rPr>
              <w:t>MR</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47 (34.6%)</w:t>
            </w:r>
          </w:p>
        </w:tc>
      </w:tr>
      <w:tr w:rsidR="007075A8" w:rsidRPr="00CE0FBC" w:rsidTr="00ED5F1C">
        <w:tc>
          <w:tcPr>
            <w:tcW w:w="3352" w:type="dxa"/>
          </w:tcPr>
          <w:p w:rsidR="007075A8" w:rsidRPr="00CE0FBC" w:rsidRDefault="0035277C"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 xml:space="preserve">Grade </w:t>
            </w:r>
            <w:r w:rsidR="007075A8" w:rsidRPr="00CE0FBC">
              <w:rPr>
                <w:rFonts w:asciiTheme="majorBidi" w:hAnsiTheme="majorBidi" w:cstheme="majorBidi"/>
                <w:sz w:val="24"/>
                <w:szCs w:val="24"/>
              </w:rPr>
              <w:t xml:space="preserve">II         </w:t>
            </w:r>
            <w:r w:rsidRPr="00CE0FBC">
              <w:rPr>
                <w:rFonts w:asciiTheme="majorBidi" w:hAnsiTheme="majorBidi" w:cstheme="majorBidi"/>
                <w:sz w:val="24"/>
                <w:szCs w:val="24"/>
              </w:rPr>
              <w:t>residual MR</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16(11.8%)</w:t>
            </w:r>
          </w:p>
        </w:tc>
      </w:tr>
      <w:tr w:rsidR="007075A8" w:rsidRPr="00CE0FBC" w:rsidTr="00ED5F1C">
        <w:tc>
          <w:tcPr>
            <w:tcW w:w="3352" w:type="dxa"/>
          </w:tcPr>
          <w:p w:rsidR="007075A8" w:rsidRPr="00CE0FBC" w:rsidRDefault="0035277C"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 xml:space="preserve">Grade </w:t>
            </w:r>
            <w:r w:rsidR="007075A8" w:rsidRPr="00CE0FBC">
              <w:rPr>
                <w:rFonts w:asciiTheme="majorBidi" w:hAnsiTheme="majorBidi" w:cstheme="majorBidi"/>
                <w:sz w:val="24"/>
                <w:szCs w:val="24"/>
              </w:rPr>
              <w:t xml:space="preserve">III        </w:t>
            </w:r>
            <w:r w:rsidRPr="00CE0FBC">
              <w:rPr>
                <w:rFonts w:asciiTheme="majorBidi" w:hAnsiTheme="majorBidi" w:cstheme="majorBidi"/>
                <w:sz w:val="24"/>
                <w:szCs w:val="24"/>
              </w:rPr>
              <w:t>residual MR</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3(2.2%)</w:t>
            </w:r>
          </w:p>
        </w:tc>
      </w:tr>
      <w:tr w:rsidR="007075A8" w:rsidRPr="00CE0FBC" w:rsidTr="00ED5F1C">
        <w:tc>
          <w:tcPr>
            <w:tcW w:w="3352" w:type="dxa"/>
          </w:tcPr>
          <w:p w:rsidR="007075A8" w:rsidRPr="00CE0FBC" w:rsidRDefault="0035277C"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 xml:space="preserve">Grade </w:t>
            </w:r>
            <w:r w:rsidR="007075A8" w:rsidRPr="00CE0FBC">
              <w:rPr>
                <w:rFonts w:asciiTheme="majorBidi" w:hAnsiTheme="majorBidi" w:cstheme="majorBidi"/>
                <w:sz w:val="24"/>
                <w:szCs w:val="24"/>
              </w:rPr>
              <w:t>VI</w:t>
            </w:r>
            <w:r w:rsidRPr="00CE0FBC">
              <w:rPr>
                <w:rFonts w:asciiTheme="majorBidi" w:hAnsiTheme="majorBidi" w:cstheme="majorBidi"/>
                <w:sz w:val="24"/>
                <w:szCs w:val="24"/>
              </w:rPr>
              <w:t xml:space="preserve">       </w:t>
            </w:r>
            <w:r w:rsidR="007075A8" w:rsidRPr="00CE0FBC">
              <w:rPr>
                <w:rFonts w:asciiTheme="majorBidi" w:hAnsiTheme="majorBidi" w:cstheme="majorBidi"/>
                <w:sz w:val="24"/>
                <w:szCs w:val="24"/>
              </w:rPr>
              <w:t xml:space="preserve"> </w:t>
            </w:r>
            <w:r w:rsidRPr="00CE0FBC">
              <w:rPr>
                <w:rFonts w:asciiTheme="majorBidi" w:hAnsiTheme="majorBidi" w:cstheme="majorBidi"/>
                <w:sz w:val="24"/>
                <w:szCs w:val="24"/>
              </w:rPr>
              <w:t>residual MR</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2(1.5%)</w:t>
            </w:r>
          </w:p>
        </w:tc>
      </w:tr>
      <w:tr w:rsidR="007075A8" w:rsidRPr="00CE0FBC" w:rsidTr="00ED5F1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LVEDD (mm)</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eastAsia="Times New Roman" w:hAnsiTheme="majorBidi" w:cstheme="majorBidi"/>
                <w:sz w:val="24"/>
                <w:szCs w:val="24"/>
              </w:rPr>
              <w:t>54.8 ± 8.5 (33-75)</w:t>
            </w:r>
          </w:p>
        </w:tc>
      </w:tr>
      <w:tr w:rsidR="007075A8" w:rsidRPr="00CE0FBC" w:rsidTr="00ED5F1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LVESD (mm)</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eastAsia="Times New Roman" w:hAnsiTheme="majorBidi" w:cstheme="majorBidi"/>
                <w:sz w:val="24"/>
                <w:szCs w:val="24"/>
              </w:rPr>
              <w:t>43.1 ± 9.3 (22-64)</w:t>
            </w:r>
          </w:p>
        </w:tc>
      </w:tr>
      <w:tr w:rsidR="007075A8" w:rsidRPr="00CE0FBC" w:rsidTr="00ED5F1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EF (%)</w:t>
            </w:r>
          </w:p>
        </w:tc>
        <w:tc>
          <w:tcPr>
            <w:tcW w:w="3352" w:type="dxa"/>
          </w:tcPr>
          <w:p w:rsidR="007075A8" w:rsidRPr="00CE0FBC" w:rsidRDefault="007075A8" w:rsidP="0022191E">
            <w:pPr>
              <w:autoSpaceDE w:val="0"/>
              <w:autoSpaceDN w:val="0"/>
              <w:bidi w:val="0"/>
              <w:adjustRightInd w:val="0"/>
              <w:jc w:val="both"/>
              <w:rPr>
                <w:rFonts w:asciiTheme="majorBidi" w:hAnsiTheme="majorBidi" w:cstheme="majorBidi"/>
                <w:sz w:val="24"/>
                <w:szCs w:val="24"/>
              </w:rPr>
            </w:pPr>
            <w:r w:rsidRPr="00CE0FBC">
              <w:rPr>
                <w:rFonts w:asciiTheme="majorBidi" w:eastAsia="Times New Roman" w:hAnsiTheme="majorBidi" w:cstheme="majorBidi"/>
                <w:sz w:val="24"/>
                <w:szCs w:val="24"/>
              </w:rPr>
              <w:t>40.4 ± 10.9 (20-60)</w:t>
            </w:r>
          </w:p>
        </w:tc>
      </w:tr>
    </w:tbl>
    <w:p w:rsidR="00B145ED" w:rsidRPr="00CE0FBC" w:rsidRDefault="00984543" w:rsidP="00DB4963">
      <w:pPr>
        <w:bidi w:val="0"/>
        <w:spacing w:line="240" w:lineRule="auto"/>
        <w:jc w:val="both"/>
        <w:rPr>
          <w:rFonts w:asciiTheme="majorBidi" w:eastAsia="Times New Roman" w:hAnsiTheme="majorBidi" w:cstheme="majorBidi"/>
          <w:sz w:val="24"/>
          <w:szCs w:val="24"/>
          <w:lang w:bidi="ar-EG"/>
        </w:rPr>
      </w:pPr>
      <w:r w:rsidRPr="00CE0FBC">
        <w:rPr>
          <w:rFonts w:asciiTheme="majorBidi" w:eastAsia="Times New Roman" w:hAnsiTheme="majorBidi" w:cstheme="majorBidi"/>
          <w:sz w:val="24"/>
          <w:szCs w:val="24"/>
          <w:lang w:bidi="ar-EG"/>
        </w:rPr>
        <w:t>S.Creatinine is</w:t>
      </w:r>
      <w:r w:rsidR="000C220B" w:rsidRPr="00CE0FBC">
        <w:rPr>
          <w:rFonts w:asciiTheme="majorBidi" w:eastAsia="Times New Roman" w:hAnsiTheme="majorBidi" w:cstheme="majorBidi"/>
          <w:sz w:val="24"/>
          <w:szCs w:val="24"/>
          <w:lang w:bidi="ar-EG"/>
        </w:rPr>
        <w:t xml:space="preserve"> </w:t>
      </w:r>
      <w:r w:rsidR="00F26147" w:rsidRPr="00CE0FBC">
        <w:rPr>
          <w:rFonts w:asciiTheme="majorBidi" w:eastAsia="Times New Roman" w:hAnsiTheme="majorBidi" w:cstheme="majorBidi"/>
          <w:sz w:val="24"/>
          <w:szCs w:val="24"/>
          <w:lang w:bidi="ar-EG"/>
        </w:rPr>
        <w:t>(</w:t>
      </w:r>
      <w:r w:rsidRPr="00CE0FBC">
        <w:rPr>
          <w:rFonts w:asciiTheme="majorBidi" w:eastAsia="Times New Roman" w:hAnsiTheme="majorBidi" w:cstheme="majorBidi"/>
          <w:sz w:val="24"/>
          <w:szCs w:val="24"/>
          <w:lang w:bidi="ar-EG"/>
        </w:rPr>
        <w:t>136.9±125.6</w:t>
      </w:r>
      <w:r w:rsidR="00F26147" w:rsidRPr="00CE0FBC">
        <w:rPr>
          <w:rFonts w:asciiTheme="majorBidi" w:eastAsia="Times New Roman" w:hAnsiTheme="majorBidi" w:cstheme="majorBidi"/>
          <w:sz w:val="24"/>
          <w:szCs w:val="24"/>
          <w:lang w:bidi="ar-EG"/>
        </w:rPr>
        <w:t>)</w:t>
      </w:r>
      <w:r w:rsidRPr="00CE0FBC">
        <w:rPr>
          <w:rFonts w:asciiTheme="majorBidi" w:eastAsia="Times New Roman" w:hAnsiTheme="majorBidi" w:cstheme="majorBidi"/>
          <w:sz w:val="24"/>
          <w:szCs w:val="24"/>
          <w:lang w:bidi="ar-EG"/>
        </w:rPr>
        <w:t xml:space="preserve">, LCO is </w:t>
      </w:r>
      <w:r w:rsidR="00F26147" w:rsidRPr="00CE0FBC">
        <w:rPr>
          <w:rFonts w:asciiTheme="majorBidi" w:eastAsia="Times New Roman" w:hAnsiTheme="majorBidi" w:cstheme="majorBidi"/>
          <w:sz w:val="24"/>
          <w:szCs w:val="24"/>
          <w:lang w:bidi="ar-EG"/>
        </w:rPr>
        <w:t>(</w:t>
      </w:r>
      <w:r w:rsidRPr="00CE0FBC">
        <w:rPr>
          <w:rFonts w:asciiTheme="majorBidi" w:eastAsia="Times New Roman" w:hAnsiTheme="majorBidi" w:cstheme="majorBidi"/>
          <w:sz w:val="24"/>
          <w:szCs w:val="24"/>
          <w:lang w:bidi="ar-EG"/>
        </w:rPr>
        <w:t>30.9%</w:t>
      </w:r>
      <w:r w:rsidR="00F26147" w:rsidRPr="00CE0FBC">
        <w:rPr>
          <w:rFonts w:asciiTheme="majorBidi" w:eastAsia="Times New Roman" w:hAnsiTheme="majorBidi" w:cstheme="majorBidi"/>
          <w:sz w:val="24"/>
          <w:szCs w:val="24"/>
          <w:lang w:bidi="ar-EG"/>
        </w:rPr>
        <w:t>)</w:t>
      </w:r>
      <w:r w:rsidRPr="00CE0FBC">
        <w:rPr>
          <w:rFonts w:asciiTheme="majorBidi" w:eastAsia="Times New Roman" w:hAnsiTheme="majorBidi" w:cstheme="majorBidi"/>
          <w:sz w:val="24"/>
          <w:szCs w:val="24"/>
          <w:lang w:bidi="ar-EG"/>
        </w:rPr>
        <w:t>,</w:t>
      </w:r>
      <w:r w:rsidR="00DB4963" w:rsidRPr="00CE0FBC">
        <w:rPr>
          <w:rFonts w:asciiTheme="majorBidi" w:eastAsia="Times New Roman" w:hAnsiTheme="majorBidi" w:cstheme="majorBidi"/>
          <w:sz w:val="24"/>
          <w:szCs w:val="24"/>
          <w:lang w:bidi="ar-EG"/>
        </w:rPr>
        <w:t xml:space="preserve"> and</w:t>
      </w:r>
      <w:r w:rsidRPr="00CE0FBC">
        <w:rPr>
          <w:rFonts w:asciiTheme="majorBidi" w:eastAsia="Times New Roman" w:hAnsiTheme="majorBidi" w:cstheme="majorBidi"/>
          <w:sz w:val="24"/>
          <w:szCs w:val="24"/>
          <w:lang w:bidi="ar-EG"/>
        </w:rPr>
        <w:t xml:space="preserve"> renal failure </w:t>
      </w:r>
      <w:r w:rsidR="00F26147" w:rsidRPr="00CE0FBC">
        <w:rPr>
          <w:rFonts w:asciiTheme="majorBidi" w:eastAsia="Times New Roman" w:hAnsiTheme="majorBidi" w:cstheme="majorBidi"/>
          <w:sz w:val="24"/>
          <w:szCs w:val="24"/>
          <w:lang w:bidi="ar-EG"/>
        </w:rPr>
        <w:t>(</w:t>
      </w:r>
      <w:r w:rsidRPr="00CE0FBC">
        <w:rPr>
          <w:rFonts w:asciiTheme="majorBidi" w:eastAsia="Times New Roman" w:hAnsiTheme="majorBidi" w:cstheme="majorBidi"/>
          <w:sz w:val="24"/>
          <w:szCs w:val="24"/>
          <w:lang w:bidi="ar-EG"/>
        </w:rPr>
        <w:t>5.9%</w:t>
      </w:r>
      <w:r w:rsidR="00F26147" w:rsidRPr="00CE0FBC">
        <w:rPr>
          <w:rFonts w:asciiTheme="majorBidi" w:eastAsia="Times New Roman" w:hAnsiTheme="majorBidi" w:cstheme="majorBidi"/>
          <w:sz w:val="24"/>
          <w:szCs w:val="24"/>
          <w:lang w:bidi="ar-EG"/>
        </w:rPr>
        <w:t>)</w:t>
      </w:r>
      <w:r w:rsidRPr="00CE0FBC">
        <w:rPr>
          <w:rFonts w:asciiTheme="majorBidi" w:eastAsia="Times New Roman" w:hAnsiTheme="majorBidi" w:cstheme="majorBidi"/>
          <w:sz w:val="24"/>
          <w:szCs w:val="24"/>
          <w:lang w:bidi="ar-EG"/>
        </w:rPr>
        <w:t xml:space="preserve"> is very low</w:t>
      </w:r>
      <w:r w:rsidR="00E56CE4" w:rsidRPr="00CE0FBC">
        <w:rPr>
          <w:rFonts w:asciiTheme="majorBidi" w:eastAsia="Times New Roman" w:hAnsiTheme="majorBidi" w:cstheme="majorBidi"/>
          <w:sz w:val="24"/>
          <w:szCs w:val="24"/>
          <w:lang w:bidi="ar-EG"/>
        </w:rPr>
        <w:t xml:space="preserve">. </w:t>
      </w:r>
      <w:r w:rsidR="00B145ED" w:rsidRPr="00CE0FBC">
        <w:rPr>
          <w:rFonts w:asciiTheme="majorBidi" w:hAnsiTheme="majorBidi" w:cstheme="majorBidi"/>
          <w:sz w:val="24"/>
          <w:szCs w:val="24"/>
        </w:rPr>
        <w:t xml:space="preserve">Very success rate of repair without residual is </w:t>
      </w:r>
      <w:r w:rsidR="00F26147" w:rsidRPr="00CE0FBC">
        <w:rPr>
          <w:rFonts w:asciiTheme="majorBidi" w:hAnsiTheme="majorBidi" w:cstheme="majorBidi"/>
          <w:sz w:val="24"/>
          <w:szCs w:val="24"/>
        </w:rPr>
        <w:t>(</w:t>
      </w:r>
      <w:r w:rsidRPr="00CE0FBC">
        <w:rPr>
          <w:rFonts w:asciiTheme="majorBidi" w:hAnsiTheme="majorBidi" w:cstheme="majorBidi"/>
          <w:sz w:val="24"/>
          <w:szCs w:val="24"/>
        </w:rPr>
        <w:t>47.1%</w:t>
      </w:r>
      <w:r w:rsidR="00F26147" w:rsidRPr="00CE0FBC">
        <w:rPr>
          <w:rFonts w:asciiTheme="majorBidi" w:hAnsiTheme="majorBidi" w:cstheme="majorBidi"/>
          <w:sz w:val="24"/>
          <w:szCs w:val="24"/>
        </w:rPr>
        <w:t>)</w:t>
      </w:r>
      <w:r w:rsidRPr="00CE0FBC">
        <w:rPr>
          <w:rFonts w:asciiTheme="majorBidi" w:hAnsiTheme="majorBidi" w:cstheme="majorBidi"/>
          <w:sz w:val="24"/>
          <w:szCs w:val="24"/>
        </w:rPr>
        <w:t xml:space="preserve"> and most of postoperative</w:t>
      </w:r>
      <w:r w:rsidR="00F26147" w:rsidRPr="00CE0FBC">
        <w:rPr>
          <w:rFonts w:asciiTheme="majorBidi" w:hAnsiTheme="majorBidi" w:cstheme="majorBidi"/>
          <w:sz w:val="24"/>
          <w:szCs w:val="24"/>
        </w:rPr>
        <w:t xml:space="preserve"> residual MR</w:t>
      </w:r>
      <w:r w:rsidRPr="00CE0FBC">
        <w:rPr>
          <w:rFonts w:asciiTheme="majorBidi" w:hAnsiTheme="majorBidi" w:cstheme="majorBidi"/>
          <w:sz w:val="24"/>
          <w:szCs w:val="24"/>
        </w:rPr>
        <w:t xml:space="preserve"> is</w:t>
      </w:r>
      <w:r w:rsidR="00F26147" w:rsidRPr="00CE0FBC">
        <w:rPr>
          <w:rFonts w:asciiTheme="majorBidi" w:hAnsiTheme="majorBidi" w:cstheme="majorBidi"/>
          <w:sz w:val="24"/>
          <w:szCs w:val="24"/>
        </w:rPr>
        <w:t xml:space="preserve"> mild (</w:t>
      </w:r>
      <w:r w:rsidRPr="00CE0FBC">
        <w:rPr>
          <w:rFonts w:asciiTheme="majorBidi" w:hAnsiTheme="majorBidi" w:cstheme="majorBidi"/>
          <w:sz w:val="24"/>
          <w:szCs w:val="24"/>
        </w:rPr>
        <w:t>34.6%</w:t>
      </w:r>
      <w:r w:rsidR="00F26147" w:rsidRPr="00CE0FBC">
        <w:rPr>
          <w:rFonts w:asciiTheme="majorBidi" w:hAnsiTheme="majorBidi" w:cstheme="majorBidi"/>
          <w:sz w:val="24"/>
          <w:szCs w:val="24"/>
        </w:rPr>
        <w:t>).</w:t>
      </w:r>
    </w:p>
    <w:p w:rsidR="00DB5D5D" w:rsidRPr="00CE0FBC" w:rsidRDefault="0035277C" w:rsidP="00AC42FE">
      <w:pPr>
        <w:autoSpaceDE w:val="0"/>
        <w:autoSpaceDN w:val="0"/>
        <w:bidi w:val="0"/>
        <w:adjustRightInd w:val="0"/>
        <w:spacing w:after="0" w:line="240" w:lineRule="auto"/>
        <w:jc w:val="both"/>
        <w:rPr>
          <w:rFonts w:asciiTheme="majorBidi" w:hAnsiTheme="majorBidi" w:cstheme="majorBidi"/>
          <w:b/>
          <w:bCs/>
          <w:sz w:val="24"/>
          <w:szCs w:val="24"/>
        </w:rPr>
      </w:pPr>
      <w:r w:rsidRPr="00CE0FBC">
        <w:rPr>
          <w:rFonts w:asciiTheme="majorBidi" w:hAnsiTheme="majorBidi" w:cstheme="majorBidi"/>
          <w:b/>
          <w:bCs/>
          <w:sz w:val="24"/>
          <w:szCs w:val="24"/>
        </w:rPr>
        <w:t>Table (3</w:t>
      </w:r>
      <w:r w:rsidR="004A3B86" w:rsidRPr="00CE0FBC">
        <w:rPr>
          <w:rFonts w:asciiTheme="majorBidi" w:hAnsiTheme="majorBidi" w:cstheme="majorBidi"/>
          <w:b/>
          <w:bCs/>
          <w:sz w:val="24"/>
          <w:szCs w:val="24"/>
        </w:rPr>
        <w:t>): Postoperative death</w:t>
      </w:r>
    </w:p>
    <w:tbl>
      <w:tblPr>
        <w:tblStyle w:val="TableGrid"/>
        <w:tblW w:w="0" w:type="auto"/>
        <w:tblLook w:val="04A0" w:firstRow="1" w:lastRow="0" w:firstColumn="1" w:lastColumn="0" w:noHBand="0" w:noVBand="1"/>
      </w:tblPr>
      <w:tblGrid>
        <w:gridCol w:w="3794"/>
        <w:gridCol w:w="2910"/>
      </w:tblGrid>
      <w:tr w:rsidR="00DB5D5D" w:rsidRPr="00CE0FBC" w:rsidTr="00F26147">
        <w:tc>
          <w:tcPr>
            <w:tcW w:w="3794" w:type="dxa"/>
          </w:tcPr>
          <w:p w:rsidR="00DB5D5D" w:rsidRPr="00CE0FBC" w:rsidRDefault="00DB5D5D"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 xml:space="preserve">In hospital </w:t>
            </w:r>
            <w:r w:rsidR="00F26147" w:rsidRPr="00CE0FBC">
              <w:rPr>
                <w:rFonts w:asciiTheme="majorBidi" w:hAnsiTheme="majorBidi" w:cstheme="majorBidi"/>
                <w:sz w:val="24"/>
                <w:szCs w:val="24"/>
              </w:rPr>
              <w:t xml:space="preserve">≤ </w:t>
            </w:r>
            <w:r w:rsidRPr="00CE0FBC">
              <w:rPr>
                <w:rFonts w:asciiTheme="majorBidi" w:hAnsiTheme="majorBidi" w:cstheme="majorBidi"/>
                <w:sz w:val="24"/>
                <w:szCs w:val="24"/>
              </w:rPr>
              <w:t>30 days</w:t>
            </w:r>
            <w:r w:rsidR="00F162C6" w:rsidRPr="00CE0FBC">
              <w:rPr>
                <w:rFonts w:asciiTheme="majorBidi" w:hAnsiTheme="majorBidi" w:cstheme="majorBidi"/>
                <w:sz w:val="24"/>
                <w:szCs w:val="24"/>
              </w:rPr>
              <w:t xml:space="preserve"> death</w:t>
            </w:r>
          </w:p>
          <w:p w:rsidR="00DB5D5D" w:rsidRPr="00CE0FBC" w:rsidRDefault="00DB5D5D" w:rsidP="00AC42FE">
            <w:pPr>
              <w:autoSpaceDE w:val="0"/>
              <w:autoSpaceDN w:val="0"/>
              <w:bidi w:val="0"/>
              <w:adjustRightInd w:val="0"/>
              <w:jc w:val="both"/>
              <w:rPr>
                <w:rFonts w:asciiTheme="majorBidi" w:hAnsiTheme="majorBidi" w:cstheme="majorBidi"/>
                <w:sz w:val="24"/>
                <w:szCs w:val="24"/>
              </w:rPr>
            </w:pPr>
          </w:p>
        </w:tc>
        <w:tc>
          <w:tcPr>
            <w:tcW w:w="2910"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3(2.2%)</w:t>
            </w:r>
          </w:p>
        </w:tc>
      </w:tr>
      <w:tr w:rsidR="00DB5D5D" w:rsidRPr="00CE0FBC" w:rsidTr="00F26147">
        <w:tc>
          <w:tcPr>
            <w:tcW w:w="3794"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F26147" w:rsidRPr="00CE0FBC">
              <w:rPr>
                <w:rFonts w:asciiTheme="majorBidi" w:hAnsiTheme="majorBidi" w:cstheme="majorBidi"/>
                <w:sz w:val="24"/>
                <w:szCs w:val="24"/>
              </w:rPr>
              <w:t>D</w:t>
            </w:r>
            <w:r w:rsidRPr="00CE0FBC">
              <w:rPr>
                <w:rFonts w:asciiTheme="majorBidi" w:hAnsiTheme="majorBidi" w:cstheme="majorBidi"/>
                <w:sz w:val="24"/>
                <w:szCs w:val="24"/>
              </w:rPr>
              <w:t>eath</w:t>
            </w:r>
            <w:r w:rsidR="00F26147" w:rsidRPr="00CE0FBC">
              <w:rPr>
                <w:rFonts w:asciiTheme="majorBidi" w:hAnsiTheme="majorBidi" w:cstheme="majorBidi"/>
                <w:sz w:val="24"/>
                <w:szCs w:val="24"/>
              </w:rPr>
              <w:t xml:space="preserve"> during one year follow up</w:t>
            </w:r>
          </w:p>
        </w:tc>
        <w:tc>
          <w:tcPr>
            <w:tcW w:w="2910"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3(2.2%)</w:t>
            </w:r>
          </w:p>
        </w:tc>
      </w:tr>
      <w:tr w:rsidR="00DB5D5D" w:rsidRPr="00CE0FBC" w:rsidTr="00F26147">
        <w:tc>
          <w:tcPr>
            <w:tcW w:w="3794"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Total mortality</w:t>
            </w:r>
          </w:p>
        </w:tc>
        <w:tc>
          <w:tcPr>
            <w:tcW w:w="2910"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6 (4.4%)</w:t>
            </w:r>
          </w:p>
        </w:tc>
      </w:tr>
      <w:tr w:rsidR="00DB5D5D" w:rsidRPr="00CE0FBC" w:rsidTr="00F26147">
        <w:trPr>
          <w:trHeight w:val="975"/>
        </w:trPr>
        <w:tc>
          <w:tcPr>
            <w:tcW w:w="3794"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Causes of death</w:t>
            </w:r>
          </w:p>
        </w:tc>
        <w:tc>
          <w:tcPr>
            <w:tcW w:w="2910" w:type="dxa"/>
          </w:tcPr>
          <w:p w:rsidR="00DB5D5D"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Cardiac 4 (2.9%)</w:t>
            </w:r>
          </w:p>
          <w:p w:rsidR="00F162C6"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Infection 1 (0.7%)</w:t>
            </w:r>
          </w:p>
          <w:p w:rsidR="00F162C6" w:rsidRPr="00CE0FBC" w:rsidRDefault="00F162C6" w:rsidP="00AC42FE">
            <w:pPr>
              <w:autoSpaceDE w:val="0"/>
              <w:autoSpaceDN w:val="0"/>
              <w:bidi w:val="0"/>
              <w:adjustRightInd w:val="0"/>
              <w:jc w:val="both"/>
              <w:rPr>
                <w:rFonts w:asciiTheme="majorBidi" w:hAnsiTheme="majorBidi" w:cstheme="majorBidi"/>
                <w:sz w:val="24"/>
                <w:szCs w:val="24"/>
              </w:rPr>
            </w:pPr>
            <w:r w:rsidRPr="00CE0FBC">
              <w:rPr>
                <w:rFonts w:asciiTheme="majorBidi" w:hAnsiTheme="majorBidi" w:cstheme="majorBidi"/>
                <w:sz w:val="24"/>
                <w:szCs w:val="24"/>
              </w:rPr>
              <w:t>MOF        1 (0.7%)</w:t>
            </w:r>
          </w:p>
          <w:p w:rsidR="00F162C6" w:rsidRPr="00CE0FBC" w:rsidRDefault="00F162C6" w:rsidP="00AC42FE">
            <w:pPr>
              <w:autoSpaceDE w:val="0"/>
              <w:autoSpaceDN w:val="0"/>
              <w:bidi w:val="0"/>
              <w:adjustRightInd w:val="0"/>
              <w:jc w:val="both"/>
              <w:rPr>
                <w:rFonts w:asciiTheme="majorBidi" w:hAnsiTheme="majorBidi" w:cstheme="majorBidi"/>
                <w:sz w:val="24"/>
                <w:szCs w:val="24"/>
              </w:rPr>
            </w:pPr>
          </w:p>
        </w:tc>
      </w:tr>
    </w:tbl>
    <w:p w:rsidR="00F162C6" w:rsidRPr="00CE0FBC" w:rsidRDefault="00C309C3" w:rsidP="00AC42FE">
      <w:pPr>
        <w:bidi w:val="0"/>
        <w:spacing w:line="240" w:lineRule="auto"/>
        <w:jc w:val="both"/>
        <w:rPr>
          <w:rFonts w:asciiTheme="majorBidi" w:eastAsia="Times New Roman" w:hAnsiTheme="majorBidi" w:cstheme="majorBidi"/>
          <w:b/>
          <w:sz w:val="24"/>
          <w:szCs w:val="24"/>
        </w:rPr>
      </w:pPr>
      <w:proofErr w:type="gramStart"/>
      <w:r w:rsidRPr="00CE0FBC">
        <w:rPr>
          <w:rFonts w:asciiTheme="majorBidi" w:eastAsia="Times New Roman" w:hAnsiTheme="majorBidi" w:cstheme="majorBidi"/>
          <w:b/>
          <w:sz w:val="24"/>
          <w:szCs w:val="24"/>
        </w:rPr>
        <w:t>Table (4</w:t>
      </w:r>
      <w:r w:rsidR="00F162C6" w:rsidRPr="00CE0FBC">
        <w:rPr>
          <w:rFonts w:asciiTheme="majorBidi" w:eastAsia="Times New Roman" w:hAnsiTheme="majorBidi" w:cstheme="majorBidi"/>
          <w:b/>
          <w:sz w:val="24"/>
          <w:szCs w:val="24"/>
        </w:rPr>
        <w:t>): Comparison between pre and postoperative echo data.</w:t>
      </w:r>
      <w:proofErr w:type="gramEnd"/>
    </w:p>
    <w:tbl>
      <w:tblPr>
        <w:tblStyle w:val="TableGrid"/>
        <w:tblW w:w="0" w:type="auto"/>
        <w:tblLook w:val="04A0" w:firstRow="1" w:lastRow="0" w:firstColumn="1" w:lastColumn="0" w:noHBand="0" w:noVBand="1"/>
      </w:tblPr>
      <w:tblGrid>
        <w:gridCol w:w="1704"/>
        <w:gridCol w:w="1704"/>
        <w:gridCol w:w="1704"/>
        <w:gridCol w:w="1705"/>
      </w:tblGrid>
      <w:tr w:rsidR="00F162C6" w:rsidRPr="00CE0FBC" w:rsidTr="00230240">
        <w:tc>
          <w:tcPr>
            <w:tcW w:w="1704" w:type="dxa"/>
          </w:tcPr>
          <w:p w:rsidR="00F162C6" w:rsidRPr="00CE0FBC" w:rsidRDefault="00600EC3" w:rsidP="00AC42FE">
            <w:pPr>
              <w:bidi w:val="0"/>
              <w:jc w:val="both"/>
              <w:rPr>
                <w:rFonts w:asciiTheme="majorBidi" w:eastAsia="Times New Roman" w:hAnsiTheme="majorBidi" w:cstheme="majorBidi"/>
                <w:b/>
                <w:sz w:val="24"/>
                <w:szCs w:val="24"/>
              </w:rPr>
            </w:pPr>
            <w:r w:rsidRPr="00CE0FBC">
              <w:rPr>
                <w:rFonts w:asciiTheme="majorBidi" w:eastAsia="Times New Roman" w:hAnsiTheme="majorBidi" w:cstheme="majorBidi"/>
                <w:b/>
                <w:sz w:val="24"/>
                <w:szCs w:val="24"/>
              </w:rPr>
              <w:t>V</w:t>
            </w:r>
            <w:r w:rsidR="00F162C6" w:rsidRPr="00CE0FBC">
              <w:rPr>
                <w:rFonts w:asciiTheme="majorBidi" w:eastAsia="Times New Roman" w:hAnsiTheme="majorBidi" w:cstheme="majorBidi"/>
                <w:b/>
                <w:sz w:val="24"/>
                <w:szCs w:val="24"/>
              </w:rPr>
              <w:t>ariable</w:t>
            </w:r>
          </w:p>
        </w:tc>
        <w:tc>
          <w:tcPr>
            <w:tcW w:w="1704" w:type="dxa"/>
          </w:tcPr>
          <w:p w:rsidR="00F162C6" w:rsidRPr="00CE0FBC" w:rsidRDefault="007A704F" w:rsidP="00AC42FE">
            <w:pPr>
              <w:bidi w:val="0"/>
              <w:jc w:val="both"/>
              <w:rPr>
                <w:rFonts w:asciiTheme="majorBidi" w:eastAsia="Times New Roman" w:hAnsiTheme="majorBidi" w:cstheme="majorBidi"/>
                <w:b/>
                <w:sz w:val="24"/>
                <w:szCs w:val="24"/>
              </w:rPr>
            </w:pPr>
            <w:r w:rsidRPr="00CE0FBC">
              <w:rPr>
                <w:rFonts w:asciiTheme="majorBidi" w:eastAsia="Times New Roman" w:hAnsiTheme="majorBidi" w:cstheme="majorBidi"/>
                <w:b/>
                <w:sz w:val="24"/>
                <w:szCs w:val="24"/>
              </w:rPr>
              <w:t>P</w:t>
            </w:r>
            <w:r w:rsidR="00F162C6" w:rsidRPr="00CE0FBC">
              <w:rPr>
                <w:rFonts w:asciiTheme="majorBidi" w:eastAsia="Times New Roman" w:hAnsiTheme="majorBidi" w:cstheme="majorBidi"/>
                <w:b/>
                <w:sz w:val="24"/>
                <w:szCs w:val="24"/>
              </w:rPr>
              <w:t>reoperative</w:t>
            </w:r>
          </w:p>
        </w:tc>
        <w:tc>
          <w:tcPr>
            <w:tcW w:w="1704" w:type="dxa"/>
          </w:tcPr>
          <w:p w:rsidR="00F162C6" w:rsidRPr="00CE0FBC" w:rsidRDefault="00E97380" w:rsidP="00AC42FE">
            <w:pPr>
              <w:bidi w:val="0"/>
              <w:jc w:val="both"/>
              <w:rPr>
                <w:rFonts w:asciiTheme="majorBidi" w:eastAsia="Times New Roman" w:hAnsiTheme="majorBidi" w:cstheme="majorBidi"/>
                <w:b/>
                <w:sz w:val="24"/>
                <w:szCs w:val="24"/>
              </w:rPr>
            </w:pPr>
            <w:r w:rsidRPr="00CE0FBC">
              <w:rPr>
                <w:rFonts w:asciiTheme="majorBidi" w:eastAsia="Times New Roman" w:hAnsiTheme="majorBidi" w:cstheme="majorBidi"/>
                <w:b/>
                <w:sz w:val="24"/>
                <w:szCs w:val="24"/>
              </w:rPr>
              <w:t>P</w:t>
            </w:r>
            <w:r w:rsidR="00F162C6" w:rsidRPr="00CE0FBC">
              <w:rPr>
                <w:rFonts w:asciiTheme="majorBidi" w:eastAsia="Times New Roman" w:hAnsiTheme="majorBidi" w:cstheme="majorBidi"/>
                <w:b/>
                <w:sz w:val="24"/>
                <w:szCs w:val="24"/>
              </w:rPr>
              <w:t>ostoperative</w:t>
            </w:r>
          </w:p>
        </w:tc>
        <w:tc>
          <w:tcPr>
            <w:tcW w:w="1705" w:type="dxa"/>
          </w:tcPr>
          <w:p w:rsidR="00F162C6" w:rsidRPr="00CE0FBC" w:rsidRDefault="00F162C6" w:rsidP="00AC42FE">
            <w:pPr>
              <w:bidi w:val="0"/>
              <w:jc w:val="both"/>
              <w:rPr>
                <w:rFonts w:asciiTheme="majorBidi" w:eastAsia="Times New Roman" w:hAnsiTheme="majorBidi" w:cstheme="majorBidi"/>
                <w:b/>
                <w:sz w:val="24"/>
                <w:szCs w:val="24"/>
              </w:rPr>
            </w:pPr>
            <w:r w:rsidRPr="00CE0FBC">
              <w:rPr>
                <w:rFonts w:asciiTheme="majorBidi" w:eastAsia="Times New Roman" w:hAnsiTheme="majorBidi" w:cstheme="majorBidi"/>
                <w:b/>
                <w:sz w:val="24"/>
                <w:szCs w:val="24"/>
              </w:rPr>
              <w:t xml:space="preserve">P.value </w:t>
            </w:r>
          </w:p>
        </w:tc>
      </w:tr>
      <w:tr w:rsidR="00F162C6" w:rsidRPr="00CE0FBC" w:rsidTr="00230240">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LVEDD (mm)</w:t>
            </w:r>
          </w:p>
        </w:tc>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sz w:val="24"/>
                <w:szCs w:val="24"/>
              </w:rPr>
              <w:t>58.2 ± 6.9</w:t>
            </w:r>
          </w:p>
        </w:tc>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sz w:val="24"/>
                <w:szCs w:val="24"/>
              </w:rPr>
              <w:t>54.8 ± 8.5</w:t>
            </w:r>
          </w:p>
        </w:tc>
        <w:tc>
          <w:tcPr>
            <w:tcW w:w="1705"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b/>
                <w:sz w:val="24"/>
                <w:szCs w:val="24"/>
              </w:rPr>
              <w:t>&lt;0.01**</w:t>
            </w:r>
          </w:p>
        </w:tc>
      </w:tr>
      <w:tr w:rsidR="00F162C6" w:rsidRPr="00CE0FBC" w:rsidTr="00230240">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LVESD (mm)</w:t>
            </w:r>
          </w:p>
        </w:tc>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sz w:val="24"/>
                <w:szCs w:val="24"/>
              </w:rPr>
              <w:t>44.4 ± 8.0</w:t>
            </w:r>
          </w:p>
        </w:tc>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sz w:val="24"/>
                <w:szCs w:val="24"/>
              </w:rPr>
              <w:t>43.1 ± 9.3</w:t>
            </w:r>
          </w:p>
        </w:tc>
        <w:tc>
          <w:tcPr>
            <w:tcW w:w="1705"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b/>
                <w:sz w:val="24"/>
                <w:szCs w:val="24"/>
              </w:rPr>
              <w:t>0.05*</w:t>
            </w:r>
          </w:p>
        </w:tc>
      </w:tr>
      <w:tr w:rsidR="00F162C6" w:rsidRPr="00CE0FBC" w:rsidTr="00230240">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EF (%)</w:t>
            </w:r>
          </w:p>
        </w:tc>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sz w:val="24"/>
                <w:szCs w:val="24"/>
              </w:rPr>
              <w:t>38.2 ± 7.8</w:t>
            </w:r>
          </w:p>
        </w:tc>
        <w:tc>
          <w:tcPr>
            <w:tcW w:w="1704"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sz w:val="24"/>
                <w:szCs w:val="24"/>
              </w:rPr>
              <w:t>40.4 ± 10.9</w:t>
            </w:r>
          </w:p>
        </w:tc>
        <w:tc>
          <w:tcPr>
            <w:tcW w:w="1705" w:type="dxa"/>
          </w:tcPr>
          <w:p w:rsidR="00F162C6" w:rsidRPr="00CE0FBC" w:rsidRDefault="00F162C6" w:rsidP="00AC42FE">
            <w:pPr>
              <w:bidi w:val="0"/>
              <w:jc w:val="both"/>
              <w:rPr>
                <w:rFonts w:asciiTheme="majorBidi" w:eastAsia="Times New Roman" w:hAnsiTheme="majorBidi" w:cstheme="majorBidi"/>
                <w:bCs/>
                <w:sz w:val="24"/>
                <w:szCs w:val="24"/>
              </w:rPr>
            </w:pPr>
            <w:r w:rsidRPr="00CE0FBC">
              <w:rPr>
                <w:rFonts w:asciiTheme="majorBidi" w:eastAsia="Times New Roman" w:hAnsiTheme="majorBidi" w:cstheme="majorBidi"/>
                <w:b/>
                <w:sz w:val="24"/>
                <w:szCs w:val="24"/>
              </w:rPr>
              <w:t>0.01*</w:t>
            </w:r>
          </w:p>
        </w:tc>
      </w:tr>
    </w:tbl>
    <w:p w:rsidR="00E56CE4" w:rsidRPr="00CE0FBC" w:rsidRDefault="00F162C6" w:rsidP="00E56CE4">
      <w:pPr>
        <w:tabs>
          <w:tab w:val="left" w:pos="840"/>
        </w:tabs>
        <w:bidi w:val="0"/>
        <w:spacing w:after="0" w:line="240" w:lineRule="auto"/>
        <w:jc w:val="both"/>
        <w:rPr>
          <w:rFonts w:asciiTheme="majorBidi" w:eastAsia="Times New Roman" w:hAnsiTheme="majorBidi" w:cstheme="majorBidi"/>
          <w:bCs/>
          <w:sz w:val="24"/>
          <w:szCs w:val="24"/>
        </w:rPr>
      </w:pPr>
      <w:r w:rsidRPr="00CE0FBC">
        <w:rPr>
          <w:rFonts w:asciiTheme="majorBidi" w:eastAsia="Times New Roman" w:hAnsiTheme="majorBidi" w:cstheme="majorBidi"/>
          <w:bCs/>
          <w:sz w:val="24"/>
          <w:szCs w:val="24"/>
        </w:rPr>
        <w:t>LV dimensions are reduced postoperative and EF is improved</w:t>
      </w:r>
      <w:r w:rsidR="00DB07C9" w:rsidRPr="00CE0FBC">
        <w:rPr>
          <w:rFonts w:asciiTheme="majorBidi" w:eastAsia="Times New Roman" w:hAnsiTheme="majorBidi" w:cstheme="majorBidi"/>
          <w:bCs/>
          <w:sz w:val="24"/>
          <w:szCs w:val="24"/>
        </w:rPr>
        <w:t xml:space="preserve"> significantly</w:t>
      </w:r>
      <w:r w:rsidR="003A52B4" w:rsidRPr="00CE0FBC">
        <w:rPr>
          <w:rFonts w:asciiTheme="majorBidi" w:eastAsia="Times New Roman" w:hAnsiTheme="majorBidi" w:cstheme="majorBidi"/>
          <w:bCs/>
          <w:sz w:val="24"/>
          <w:szCs w:val="24"/>
        </w:rPr>
        <w:t>, when repair was performed by either band or ring</w:t>
      </w:r>
      <w:r w:rsidRPr="00CE0FBC">
        <w:rPr>
          <w:rFonts w:asciiTheme="majorBidi" w:eastAsia="Times New Roman" w:hAnsiTheme="majorBidi" w:cstheme="majorBidi"/>
          <w:bCs/>
          <w:sz w:val="24"/>
          <w:szCs w:val="24"/>
        </w:rPr>
        <w:t>.</w:t>
      </w:r>
      <w:r w:rsidR="00F26147" w:rsidRPr="00CE0FBC">
        <w:rPr>
          <w:rFonts w:asciiTheme="majorBidi" w:eastAsia="Times New Roman" w:hAnsiTheme="majorBidi" w:cstheme="majorBidi"/>
          <w:bCs/>
          <w:sz w:val="24"/>
          <w:szCs w:val="24"/>
        </w:rPr>
        <w:t xml:space="preserve">   </w:t>
      </w:r>
    </w:p>
    <w:p w:rsidR="00DB07C9" w:rsidRPr="00CE0FBC" w:rsidRDefault="00C309C3" w:rsidP="00E56CE4">
      <w:pPr>
        <w:tabs>
          <w:tab w:val="left" w:pos="840"/>
        </w:tabs>
        <w:bidi w:val="0"/>
        <w:spacing w:after="0" w:line="240" w:lineRule="auto"/>
        <w:jc w:val="both"/>
        <w:rPr>
          <w:rFonts w:asciiTheme="majorBidi" w:eastAsia="Times New Roman" w:hAnsiTheme="majorBidi" w:cstheme="majorBidi"/>
          <w:b/>
          <w:sz w:val="24"/>
          <w:szCs w:val="24"/>
        </w:rPr>
      </w:pPr>
      <w:proofErr w:type="gramStart"/>
      <w:r w:rsidRPr="00CE0FBC">
        <w:rPr>
          <w:rFonts w:asciiTheme="majorBidi" w:eastAsia="Times New Roman" w:hAnsiTheme="majorBidi" w:cstheme="majorBidi"/>
          <w:b/>
          <w:sz w:val="24"/>
          <w:szCs w:val="24"/>
        </w:rPr>
        <w:t>Table (5</w:t>
      </w:r>
      <w:r w:rsidR="00337AB4" w:rsidRPr="00CE0FBC">
        <w:rPr>
          <w:rFonts w:asciiTheme="majorBidi" w:eastAsia="Times New Roman" w:hAnsiTheme="majorBidi" w:cstheme="majorBidi"/>
          <w:b/>
          <w:sz w:val="24"/>
          <w:szCs w:val="24"/>
        </w:rPr>
        <w:t>): Mortality and</w:t>
      </w:r>
      <w:r w:rsidR="00DB07C9" w:rsidRPr="00CE0FBC">
        <w:rPr>
          <w:rFonts w:asciiTheme="majorBidi" w:eastAsia="Times New Roman" w:hAnsiTheme="majorBidi" w:cstheme="majorBidi"/>
          <w:b/>
          <w:sz w:val="24"/>
          <w:szCs w:val="24"/>
        </w:rPr>
        <w:t xml:space="preserve"> other variables.</w:t>
      </w:r>
      <w:proofErr w:type="gramEnd"/>
    </w:p>
    <w:tbl>
      <w:tblPr>
        <w:tblStyle w:val="TableGrid"/>
        <w:tblW w:w="0" w:type="auto"/>
        <w:tblLook w:val="04A0" w:firstRow="1" w:lastRow="0" w:firstColumn="1" w:lastColumn="0" w:noHBand="0" w:noVBand="1"/>
      </w:tblPr>
      <w:tblGrid>
        <w:gridCol w:w="1563"/>
        <w:gridCol w:w="1420"/>
        <w:gridCol w:w="1420"/>
        <w:gridCol w:w="1420"/>
      </w:tblGrid>
      <w:tr w:rsidR="00DB07C9" w:rsidRPr="00CE0FBC" w:rsidTr="00230240">
        <w:tc>
          <w:tcPr>
            <w:tcW w:w="1563" w:type="dxa"/>
          </w:tcPr>
          <w:p w:rsidR="00DB07C9" w:rsidRPr="00CE0FBC" w:rsidRDefault="00FD6C8E"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V</w:t>
            </w:r>
            <w:r w:rsidR="00DB07C9" w:rsidRPr="00CE0FBC">
              <w:rPr>
                <w:rFonts w:asciiTheme="majorBidi" w:eastAsia="Times New Roman" w:hAnsiTheme="majorBidi" w:cstheme="majorBidi"/>
                <w:bCs/>
                <w:sz w:val="24"/>
                <w:szCs w:val="24"/>
                <w:lang w:bidi="ar-EG"/>
              </w:rPr>
              <w:t>ariable</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Lived (n=130)</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Died (n=6)</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P.value (significant)</w:t>
            </w:r>
          </w:p>
        </w:tc>
      </w:tr>
      <w:tr w:rsidR="00DB07C9" w:rsidRPr="00CE0FBC" w:rsidTr="00230240">
        <w:tc>
          <w:tcPr>
            <w:tcW w:w="1563"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Preoperative LVEDD(mm)</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58.4 ± 6.8</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52.7 ± 8.1</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0.04*</w:t>
            </w:r>
          </w:p>
        </w:tc>
      </w:tr>
      <w:tr w:rsidR="00DB07C9" w:rsidRPr="00CE0FBC" w:rsidTr="00230240">
        <w:tc>
          <w:tcPr>
            <w:tcW w:w="1563"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Preoperative EF (%)</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38.4 ± 7.6</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31.4 ± 6.1</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0.03*</w:t>
            </w:r>
          </w:p>
        </w:tc>
      </w:tr>
      <w:tr w:rsidR="00DB07C9" w:rsidRPr="00CE0FBC" w:rsidTr="00230240">
        <w:tc>
          <w:tcPr>
            <w:tcW w:w="1563"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Postoperative EF (%)</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40.7 ± 10.8</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22.5 ± 9.4</w:t>
            </w:r>
          </w:p>
        </w:tc>
        <w:tc>
          <w:tcPr>
            <w:tcW w:w="1420" w:type="dxa"/>
          </w:tcPr>
          <w:p w:rsidR="00DB07C9" w:rsidRPr="00CE0FBC" w:rsidRDefault="00DB07C9" w:rsidP="00AC42FE">
            <w:pPr>
              <w:bidi w:val="0"/>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0.02*</w:t>
            </w:r>
          </w:p>
        </w:tc>
      </w:tr>
    </w:tbl>
    <w:p w:rsidR="00DB07C9" w:rsidRPr="00CE0FBC" w:rsidRDefault="00DB07C9" w:rsidP="008C64B5">
      <w:pPr>
        <w:bidi w:val="0"/>
        <w:spacing w:line="240" w:lineRule="auto"/>
        <w:jc w:val="both"/>
        <w:rPr>
          <w:rFonts w:asciiTheme="majorBidi" w:eastAsia="Times New Roman" w:hAnsiTheme="majorBidi" w:cstheme="majorBidi"/>
          <w:b/>
          <w:sz w:val="24"/>
          <w:szCs w:val="24"/>
          <w:lang w:bidi="ar-EG"/>
        </w:rPr>
      </w:pPr>
      <w:r w:rsidRPr="00CE0FBC">
        <w:rPr>
          <w:rFonts w:asciiTheme="majorBidi" w:eastAsia="Times New Roman" w:hAnsiTheme="majorBidi" w:cstheme="majorBidi"/>
          <w:bCs/>
          <w:sz w:val="24"/>
          <w:szCs w:val="24"/>
          <w:lang w:bidi="ar-EG"/>
        </w:rPr>
        <w:lastRenderedPageBreak/>
        <w:t>Age, sex, NYHA, obesity, smoking, hyperlipidemia, diabetes mellitus, hypertension, hypothyroidism, CVA, PVD, COPD, and preoperative LVESD are insignificant.</w:t>
      </w:r>
      <w:r w:rsidR="008C64B5" w:rsidRPr="00CE0FBC">
        <w:rPr>
          <w:rFonts w:asciiTheme="majorBidi" w:eastAsia="Times New Roman" w:hAnsiTheme="majorBidi" w:cstheme="majorBidi"/>
          <w:bCs/>
          <w:sz w:val="24"/>
          <w:szCs w:val="24"/>
        </w:rPr>
        <w:t xml:space="preserve"> </w:t>
      </w:r>
      <w:proofErr w:type="gramStart"/>
      <w:r w:rsidR="00C309C3" w:rsidRPr="00CE0FBC">
        <w:rPr>
          <w:rFonts w:asciiTheme="majorBidi" w:eastAsia="Times New Roman" w:hAnsiTheme="majorBidi" w:cstheme="majorBidi"/>
          <w:b/>
          <w:sz w:val="24"/>
          <w:szCs w:val="24"/>
        </w:rPr>
        <w:t>Table (6</w:t>
      </w:r>
      <w:r w:rsidRPr="00CE0FBC">
        <w:rPr>
          <w:rFonts w:asciiTheme="majorBidi" w:eastAsia="Times New Roman" w:hAnsiTheme="majorBidi" w:cstheme="majorBidi"/>
          <w:b/>
          <w:sz w:val="24"/>
          <w:szCs w:val="24"/>
        </w:rPr>
        <w:t>): Univariate and multivariate predictors of mortality.</w:t>
      </w:r>
      <w:proofErr w:type="gramEnd"/>
    </w:p>
    <w:tbl>
      <w:tblPr>
        <w:tblStyle w:val="TableGrid"/>
        <w:tblW w:w="9039" w:type="dxa"/>
        <w:tblLook w:val="04A0" w:firstRow="1" w:lastRow="0" w:firstColumn="1" w:lastColumn="0" w:noHBand="0" w:noVBand="1"/>
      </w:tblPr>
      <w:tblGrid>
        <w:gridCol w:w="1809"/>
        <w:gridCol w:w="3402"/>
        <w:gridCol w:w="3828"/>
      </w:tblGrid>
      <w:tr w:rsidR="00DB07C9" w:rsidRPr="00CE0FBC" w:rsidTr="007C1F29">
        <w:tc>
          <w:tcPr>
            <w:tcW w:w="1809" w:type="dxa"/>
          </w:tcPr>
          <w:p w:rsidR="00DB07C9" w:rsidRPr="00CE0FBC" w:rsidRDefault="00600EC3"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V</w:t>
            </w:r>
            <w:r w:rsidR="00DB07C9" w:rsidRPr="00CE0FBC">
              <w:rPr>
                <w:rFonts w:asciiTheme="majorBidi" w:eastAsia="Times New Roman" w:hAnsiTheme="majorBidi" w:cstheme="majorBidi"/>
                <w:bCs/>
                <w:sz w:val="24"/>
                <w:szCs w:val="24"/>
                <w:lang w:bidi="ar-EG"/>
              </w:rPr>
              <w:t>ariable</w:t>
            </w:r>
          </w:p>
        </w:tc>
        <w:tc>
          <w:tcPr>
            <w:tcW w:w="3402"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Univariate model</w:t>
            </w:r>
          </w:p>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O</w:t>
            </w:r>
            <w:r w:rsidR="00777FC1" w:rsidRPr="00CE0FBC">
              <w:rPr>
                <w:rFonts w:asciiTheme="majorBidi" w:eastAsia="Times New Roman" w:hAnsiTheme="majorBidi" w:cstheme="majorBidi"/>
                <w:bCs/>
                <w:sz w:val="24"/>
                <w:szCs w:val="24"/>
                <w:lang w:bidi="ar-EG"/>
              </w:rPr>
              <w:t xml:space="preserve">dds ratio               </w:t>
            </w:r>
            <w:r w:rsidRPr="00CE0FBC">
              <w:rPr>
                <w:rFonts w:asciiTheme="majorBidi" w:eastAsia="Times New Roman" w:hAnsiTheme="majorBidi" w:cstheme="majorBidi"/>
                <w:bCs/>
                <w:sz w:val="24"/>
                <w:szCs w:val="24"/>
                <w:lang w:bidi="ar-EG"/>
              </w:rPr>
              <w:t>P.value</w:t>
            </w:r>
          </w:p>
        </w:tc>
        <w:tc>
          <w:tcPr>
            <w:tcW w:w="3828"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Multivariate model</w:t>
            </w:r>
          </w:p>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Odds ratio</w:t>
            </w:r>
            <w:r w:rsidR="00777FC1" w:rsidRPr="00CE0FBC">
              <w:rPr>
                <w:rFonts w:asciiTheme="majorBidi" w:eastAsia="Times New Roman" w:hAnsiTheme="majorBidi" w:cstheme="majorBidi"/>
                <w:bCs/>
                <w:sz w:val="24"/>
                <w:szCs w:val="24"/>
                <w:lang w:bidi="ar-EG"/>
              </w:rPr>
              <w:t xml:space="preserve">                          </w:t>
            </w:r>
            <w:r w:rsidRPr="00CE0FBC">
              <w:rPr>
                <w:rFonts w:asciiTheme="majorBidi" w:eastAsia="Times New Roman" w:hAnsiTheme="majorBidi" w:cstheme="majorBidi"/>
                <w:bCs/>
                <w:sz w:val="24"/>
                <w:szCs w:val="24"/>
                <w:lang w:bidi="ar-EG"/>
              </w:rPr>
              <w:t xml:space="preserve"> P.value</w:t>
            </w:r>
          </w:p>
        </w:tc>
      </w:tr>
      <w:tr w:rsidR="00DB07C9" w:rsidRPr="00CE0FBC" w:rsidTr="007C1F29">
        <w:tc>
          <w:tcPr>
            <w:tcW w:w="1809"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LVEDD(mm)</w:t>
            </w:r>
          </w:p>
        </w:tc>
        <w:tc>
          <w:tcPr>
            <w:tcW w:w="3402"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1.02 (0.71-3.64)</w:t>
            </w:r>
            <w:r w:rsidR="00777FC1"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
                <w:sz w:val="24"/>
                <w:szCs w:val="24"/>
              </w:rPr>
              <w:t>0.02*</w:t>
            </w:r>
            <w:r w:rsidR="00777FC1" w:rsidRPr="00CE0FBC">
              <w:rPr>
                <w:rFonts w:asciiTheme="majorBidi" w:eastAsia="Times New Roman" w:hAnsiTheme="majorBidi" w:cstheme="majorBidi"/>
                <w:bCs/>
                <w:sz w:val="24"/>
                <w:szCs w:val="24"/>
                <w:lang w:bidi="ar-EG"/>
              </w:rPr>
              <w:t xml:space="preserve">                </w:t>
            </w:r>
          </w:p>
        </w:tc>
        <w:tc>
          <w:tcPr>
            <w:tcW w:w="3828"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0.99 (0.64-3.28)</w:t>
            </w:r>
            <w:r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Cs/>
                <w:sz w:val="24"/>
                <w:szCs w:val="24"/>
                <w:lang w:bidi="ar-EG"/>
              </w:rPr>
              <w:t xml:space="preserve">     </w:t>
            </w:r>
            <w:r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
                <w:w w:val="98"/>
                <w:sz w:val="24"/>
                <w:szCs w:val="24"/>
              </w:rPr>
              <w:t>0.04*</w:t>
            </w:r>
            <w:r w:rsidRPr="00CE0FBC">
              <w:rPr>
                <w:rFonts w:asciiTheme="majorBidi" w:eastAsia="Times New Roman" w:hAnsiTheme="majorBidi" w:cstheme="majorBidi"/>
                <w:bCs/>
                <w:sz w:val="24"/>
                <w:szCs w:val="24"/>
                <w:lang w:bidi="ar-EG"/>
              </w:rPr>
              <w:t xml:space="preserve">                      </w:t>
            </w:r>
          </w:p>
        </w:tc>
      </w:tr>
      <w:tr w:rsidR="00DB07C9" w:rsidRPr="00CE0FBC" w:rsidTr="007C1F29">
        <w:tc>
          <w:tcPr>
            <w:tcW w:w="1809"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LVESD(mm)</w:t>
            </w:r>
          </w:p>
        </w:tc>
        <w:tc>
          <w:tcPr>
            <w:tcW w:w="3402"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1.08 (0.68-3.57)</w:t>
            </w:r>
            <w:r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
                <w:sz w:val="24"/>
                <w:szCs w:val="24"/>
              </w:rPr>
              <w:t>&lt;0.01**</w:t>
            </w:r>
            <w:r w:rsidRPr="00CE0FBC">
              <w:rPr>
                <w:rFonts w:asciiTheme="majorBidi" w:eastAsia="Times New Roman" w:hAnsiTheme="majorBidi" w:cstheme="majorBidi"/>
                <w:bCs/>
                <w:sz w:val="24"/>
                <w:szCs w:val="24"/>
                <w:lang w:bidi="ar-EG"/>
              </w:rPr>
              <w:t xml:space="preserve">                  </w:t>
            </w:r>
          </w:p>
        </w:tc>
        <w:tc>
          <w:tcPr>
            <w:tcW w:w="3828"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1.03 (0.65-3.51)</w:t>
            </w:r>
            <w:r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
                <w:sz w:val="24"/>
                <w:szCs w:val="24"/>
              </w:rPr>
              <w:t>&lt;0.01**</w:t>
            </w:r>
            <w:r w:rsidRPr="00CE0FBC">
              <w:rPr>
                <w:rFonts w:asciiTheme="majorBidi" w:eastAsia="Times New Roman" w:hAnsiTheme="majorBidi" w:cstheme="majorBidi"/>
                <w:bCs/>
                <w:sz w:val="24"/>
                <w:szCs w:val="24"/>
                <w:lang w:bidi="ar-EG"/>
              </w:rPr>
              <w:t xml:space="preserve">                 </w:t>
            </w:r>
          </w:p>
        </w:tc>
      </w:tr>
      <w:tr w:rsidR="00DB07C9" w:rsidRPr="00CE0FBC" w:rsidTr="007C1F29">
        <w:tc>
          <w:tcPr>
            <w:tcW w:w="1809" w:type="dxa"/>
          </w:tcPr>
          <w:p w:rsidR="00DB07C9" w:rsidRPr="00CE0FBC" w:rsidRDefault="00777FC1"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EF (</w:t>
            </w:r>
            <w:r w:rsidR="00DB07C9" w:rsidRPr="00CE0FBC">
              <w:rPr>
                <w:rFonts w:asciiTheme="majorBidi" w:eastAsia="Times New Roman" w:hAnsiTheme="majorBidi" w:cstheme="majorBidi"/>
                <w:bCs/>
                <w:sz w:val="24"/>
                <w:szCs w:val="24"/>
                <w:lang w:bidi="ar-EG"/>
              </w:rPr>
              <w:t>%)</w:t>
            </w:r>
          </w:p>
        </w:tc>
        <w:tc>
          <w:tcPr>
            <w:tcW w:w="3402" w:type="dxa"/>
          </w:tcPr>
          <w:p w:rsidR="00DB07C9" w:rsidRPr="00CE0FBC" w:rsidRDefault="00DB07C9" w:rsidP="00AC42FE">
            <w:p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1.26 (0.87-4.29)</w:t>
            </w:r>
            <w:r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
                <w:sz w:val="24"/>
                <w:szCs w:val="24"/>
              </w:rPr>
              <w:t>&lt;0.01**</w:t>
            </w:r>
            <w:r w:rsidRPr="00CE0FBC">
              <w:rPr>
                <w:rFonts w:asciiTheme="majorBidi" w:eastAsia="Times New Roman" w:hAnsiTheme="majorBidi" w:cstheme="majorBidi"/>
                <w:bCs/>
                <w:sz w:val="24"/>
                <w:szCs w:val="24"/>
                <w:lang w:bidi="ar-EG"/>
              </w:rPr>
              <w:t xml:space="preserve">                   </w:t>
            </w:r>
          </w:p>
        </w:tc>
        <w:tc>
          <w:tcPr>
            <w:tcW w:w="3828" w:type="dxa"/>
          </w:tcPr>
          <w:p w:rsidR="00DB07C9" w:rsidRPr="00CE0FBC" w:rsidRDefault="00DB07C9" w:rsidP="00AC42FE">
            <w:pPr>
              <w:pStyle w:val="ListParagraph"/>
              <w:numPr>
                <w:ilvl w:val="1"/>
                <w:numId w:val="5"/>
              </w:numPr>
              <w:bidi w:val="0"/>
              <w:rPr>
                <w:rFonts w:asciiTheme="majorBidi" w:eastAsia="Times New Roman" w:hAnsiTheme="majorBidi" w:cstheme="majorBidi"/>
                <w:bCs/>
                <w:sz w:val="24"/>
                <w:szCs w:val="24"/>
                <w:lang w:bidi="ar-EG"/>
              </w:rPr>
            </w:pPr>
            <w:r w:rsidRPr="00CE0FBC">
              <w:rPr>
                <w:rFonts w:asciiTheme="majorBidi" w:eastAsia="Times New Roman" w:hAnsiTheme="majorBidi" w:cstheme="majorBidi"/>
                <w:sz w:val="24"/>
                <w:szCs w:val="24"/>
              </w:rPr>
              <w:t>0.82-4.36)</w:t>
            </w:r>
            <w:r w:rsidRPr="00CE0FBC">
              <w:rPr>
                <w:rFonts w:asciiTheme="majorBidi" w:eastAsia="Times New Roman" w:hAnsiTheme="majorBidi" w:cstheme="majorBidi"/>
                <w:bCs/>
                <w:sz w:val="24"/>
                <w:szCs w:val="24"/>
                <w:lang w:bidi="ar-EG"/>
              </w:rPr>
              <w:t xml:space="preserve">               </w:t>
            </w:r>
            <w:r w:rsidR="00777FC1" w:rsidRPr="00CE0FBC">
              <w:rPr>
                <w:rFonts w:asciiTheme="majorBidi" w:eastAsia="Times New Roman" w:hAnsiTheme="majorBidi" w:cstheme="majorBidi"/>
                <w:b/>
                <w:sz w:val="24"/>
                <w:szCs w:val="24"/>
              </w:rPr>
              <w:t xml:space="preserve">   &lt;0.01**</w:t>
            </w:r>
            <w:r w:rsidRPr="00CE0FBC">
              <w:rPr>
                <w:rFonts w:asciiTheme="majorBidi" w:eastAsia="Times New Roman" w:hAnsiTheme="majorBidi" w:cstheme="majorBidi"/>
                <w:bCs/>
                <w:sz w:val="24"/>
                <w:szCs w:val="24"/>
                <w:lang w:bidi="ar-EG"/>
              </w:rPr>
              <w:t xml:space="preserve">                      </w:t>
            </w:r>
          </w:p>
        </w:tc>
      </w:tr>
      <w:tr w:rsidR="0035277C" w:rsidRPr="00CE0FBC" w:rsidTr="007C1F29">
        <w:tc>
          <w:tcPr>
            <w:tcW w:w="1809" w:type="dxa"/>
          </w:tcPr>
          <w:p w:rsidR="0035277C" w:rsidRPr="00CE0FBC" w:rsidRDefault="0035277C" w:rsidP="007C1F29">
            <w:pPr>
              <w:tabs>
                <w:tab w:val="left" w:pos="7616"/>
                <w:tab w:val="right" w:pos="8306"/>
              </w:tabs>
              <w:bidi w:val="0"/>
              <w:jc w:val="both"/>
              <w:rPr>
                <w:rFonts w:asciiTheme="majorBidi" w:hAnsiTheme="majorBidi" w:cstheme="majorBidi"/>
                <w:sz w:val="20"/>
                <w:szCs w:val="20"/>
              </w:rPr>
            </w:pPr>
            <w:r w:rsidRPr="00CE0FBC">
              <w:rPr>
                <w:rFonts w:asciiTheme="majorBidi" w:hAnsiTheme="majorBidi" w:cstheme="majorBidi"/>
                <w:sz w:val="20"/>
                <w:szCs w:val="20"/>
              </w:rPr>
              <w:t>Implant type ( ring)</w:t>
            </w:r>
          </w:p>
        </w:tc>
        <w:tc>
          <w:tcPr>
            <w:tcW w:w="3402" w:type="dxa"/>
          </w:tcPr>
          <w:p w:rsidR="0035277C" w:rsidRPr="00CE0FBC" w:rsidRDefault="0035277C" w:rsidP="0022191E">
            <w:pPr>
              <w:tabs>
                <w:tab w:val="left" w:pos="7616"/>
                <w:tab w:val="right" w:pos="8306"/>
              </w:tabs>
              <w:bidi w:val="0"/>
              <w:jc w:val="both"/>
              <w:rPr>
                <w:rFonts w:asciiTheme="majorBidi" w:hAnsiTheme="majorBidi" w:cstheme="majorBidi"/>
                <w:sz w:val="20"/>
                <w:szCs w:val="20"/>
              </w:rPr>
            </w:pPr>
            <w:r w:rsidRPr="00CE0FBC">
              <w:rPr>
                <w:rFonts w:asciiTheme="majorBidi" w:hAnsiTheme="majorBidi" w:cstheme="majorBidi"/>
                <w:sz w:val="20"/>
                <w:szCs w:val="20"/>
              </w:rPr>
              <w:t xml:space="preserve"> Odd Ratio       6.16(0.34-112.1)</w:t>
            </w:r>
          </w:p>
        </w:tc>
        <w:tc>
          <w:tcPr>
            <w:tcW w:w="3828" w:type="dxa"/>
          </w:tcPr>
          <w:p w:rsidR="0035277C" w:rsidRPr="00CE0FBC" w:rsidRDefault="0035277C" w:rsidP="0022191E">
            <w:pPr>
              <w:tabs>
                <w:tab w:val="left" w:pos="7616"/>
                <w:tab w:val="right" w:pos="8306"/>
              </w:tabs>
              <w:bidi w:val="0"/>
              <w:jc w:val="both"/>
              <w:rPr>
                <w:rFonts w:asciiTheme="majorBidi" w:hAnsiTheme="majorBidi" w:cstheme="majorBidi"/>
                <w:sz w:val="20"/>
                <w:szCs w:val="20"/>
              </w:rPr>
            </w:pPr>
            <w:r w:rsidRPr="00CE0FBC">
              <w:rPr>
                <w:rFonts w:asciiTheme="majorBidi" w:hAnsiTheme="majorBidi" w:cstheme="majorBidi"/>
                <w:sz w:val="20"/>
                <w:szCs w:val="20"/>
              </w:rPr>
              <w:t xml:space="preserve">    P.value                              0.22</w:t>
            </w:r>
          </w:p>
        </w:tc>
      </w:tr>
    </w:tbl>
    <w:p w:rsidR="00C309C3" w:rsidRPr="00CE0FBC" w:rsidRDefault="00DB07C9" w:rsidP="00C309C3">
      <w:pPr>
        <w:bidi w:val="0"/>
        <w:spacing w:line="240" w:lineRule="auto"/>
        <w:jc w:val="both"/>
        <w:rPr>
          <w:rFonts w:asciiTheme="majorBidi" w:eastAsia="Times New Roman" w:hAnsiTheme="majorBidi" w:cstheme="majorBidi"/>
          <w:bCs/>
          <w:sz w:val="24"/>
          <w:szCs w:val="24"/>
          <w:lang w:bidi="ar-EG"/>
        </w:rPr>
      </w:pPr>
      <w:r w:rsidRPr="00CE0FBC">
        <w:rPr>
          <w:rFonts w:asciiTheme="majorBidi" w:eastAsia="Times New Roman" w:hAnsiTheme="majorBidi" w:cstheme="majorBidi"/>
          <w:bCs/>
          <w:sz w:val="24"/>
          <w:szCs w:val="24"/>
          <w:lang w:bidi="ar-EG"/>
        </w:rPr>
        <w:t>Age, sex, obesity, smoking, hyperlipidemia, diabetes mellitus, hypertension, and NYHA are insignificant.</w:t>
      </w:r>
      <w:r w:rsidR="00777FC1" w:rsidRPr="00CE0FBC">
        <w:rPr>
          <w:rFonts w:asciiTheme="majorBidi" w:eastAsia="Times New Roman" w:hAnsiTheme="majorBidi" w:cstheme="majorBidi"/>
          <w:bCs/>
          <w:sz w:val="24"/>
          <w:szCs w:val="24"/>
        </w:rPr>
        <w:t xml:space="preserve"> </w:t>
      </w:r>
      <w:r w:rsidRPr="00CE0FBC">
        <w:rPr>
          <w:rFonts w:asciiTheme="majorBidi" w:eastAsia="Times New Roman" w:hAnsiTheme="majorBidi" w:cstheme="majorBidi"/>
          <w:bCs/>
          <w:sz w:val="24"/>
          <w:szCs w:val="24"/>
        </w:rPr>
        <w:t xml:space="preserve">Overall rate of mortality is </w:t>
      </w:r>
      <w:r w:rsidR="00600EC3" w:rsidRPr="00CE0FBC">
        <w:rPr>
          <w:rFonts w:asciiTheme="majorBidi" w:eastAsia="Times New Roman" w:hAnsiTheme="majorBidi" w:cstheme="majorBidi"/>
          <w:bCs/>
          <w:sz w:val="24"/>
          <w:szCs w:val="24"/>
        </w:rPr>
        <w:t>(</w:t>
      </w:r>
      <w:r w:rsidRPr="00CE0FBC">
        <w:rPr>
          <w:rFonts w:asciiTheme="majorBidi" w:eastAsia="Times New Roman" w:hAnsiTheme="majorBidi" w:cstheme="majorBidi"/>
          <w:bCs/>
          <w:sz w:val="24"/>
          <w:szCs w:val="24"/>
        </w:rPr>
        <w:t>4.4%</w:t>
      </w:r>
      <w:r w:rsidR="00600EC3" w:rsidRPr="00CE0FBC">
        <w:rPr>
          <w:rFonts w:asciiTheme="majorBidi" w:eastAsia="Times New Roman" w:hAnsiTheme="majorBidi" w:cstheme="majorBidi"/>
          <w:bCs/>
          <w:sz w:val="24"/>
          <w:szCs w:val="24"/>
        </w:rPr>
        <w:t>)</w:t>
      </w:r>
      <w:r w:rsidRPr="00CE0FBC">
        <w:rPr>
          <w:rFonts w:asciiTheme="majorBidi" w:eastAsia="Times New Roman" w:hAnsiTheme="majorBidi" w:cstheme="majorBidi"/>
          <w:bCs/>
          <w:sz w:val="24"/>
          <w:szCs w:val="24"/>
        </w:rPr>
        <w:t>. MVr with low EF has a 3-fold increase in the risk of death compared with MVr with preserved EF (OR = 3.02, 95% CI 0.79-11.5, P = 0.03). The number of grafts was not an independent risk factor for mortality (OR 0.18, 95% CI 0.03–2.81, P = 0.84).</w:t>
      </w:r>
      <w:r w:rsidR="00600EC3" w:rsidRPr="00CE0FBC">
        <w:rPr>
          <w:rFonts w:asciiTheme="majorBidi" w:eastAsia="Times New Roman" w:hAnsiTheme="majorBidi" w:cstheme="majorBidi"/>
          <w:bCs/>
          <w:sz w:val="24"/>
          <w:szCs w:val="24"/>
          <w:lang w:bidi="ar-EG"/>
        </w:rPr>
        <w:t xml:space="preserve"> </w:t>
      </w:r>
      <w:r w:rsidRPr="00CE0FBC">
        <w:rPr>
          <w:rFonts w:asciiTheme="majorBidi" w:eastAsia="Times New Roman" w:hAnsiTheme="majorBidi" w:cstheme="majorBidi"/>
          <w:bCs/>
          <w:sz w:val="24"/>
          <w:szCs w:val="24"/>
        </w:rPr>
        <w:t>Multivariable analysis showed that preoperative EF% (OR 1.14, 95%, CI 0.82–4.86, P = &lt;0.01), preoperative LVES</w:t>
      </w:r>
      <w:r w:rsidR="00600EC3" w:rsidRPr="00CE0FBC">
        <w:rPr>
          <w:rFonts w:asciiTheme="majorBidi" w:eastAsia="Times New Roman" w:hAnsiTheme="majorBidi" w:cstheme="majorBidi"/>
          <w:bCs/>
          <w:sz w:val="24"/>
          <w:szCs w:val="24"/>
        </w:rPr>
        <w:t>D</w:t>
      </w:r>
      <w:r w:rsidRPr="00CE0FBC">
        <w:rPr>
          <w:rFonts w:asciiTheme="majorBidi" w:eastAsia="Times New Roman" w:hAnsiTheme="majorBidi" w:cstheme="majorBidi"/>
          <w:bCs/>
          <w:sz w:val="24"/>
          <w:szCs w:val="24"/>
        </w:rPr>
        <w:t xml:space="preserve"> (OR 1.03, 95% CI 0.65–3.51, P = &lt;0.01) and preoperative LVED</w:t>
      </w:r>
      <w:r w:rsidR="00600EC3" w:rsidRPr="00CE0FBC">
        <w:rPr>
          <w:rFonts w:asciiTheme="majorBidi" w:eastAsia="Times New Roman" w:hAnsiTheme="majorBidi" w:cstheme="majorBidi"/>
          <w:bCs/>
          <w:sz w:val="24"/>
          <w:szCs w:val="24"/>
        </w:rPr>
        <w:t>D</w:t>
      </w:r>
      <w:r w:rsidRPr="00CE0FBC">
        <w:rPr>
          <w:rFonts w:asciiTheme="majorBidi" w:eastAsia="Times New Roman" w:hAnsiTheme="majorBidi" w:cstheme="majorBidi"/>
          <w:bCs/>
          <w:sz w:val="24"/>
          <w:szCs w:val="24"/>
        </w:rPr>
        <w:t xml:space="preserve"> (OR 0.99, 95% CI 0.64–3.28, P = 0.04) were independent risk factors of mortality.</w:t>
      </w:r>
      <w:r w:rsidR="00C309C3" w:rsidRPr="00CE0FBC">
        <w:rPr>
          <w:rFonts w:asciiTheme="majorBidi" w:eastAsia="Times New Roman" w:hAnsiTheme="majorBidi" w:cstheme="majorBidi"/>
          <w:bCs/>
          <w:sz w:val="24"/>
          <w:szCs w:val="24"/>
          <w:lang w:bidi="ar-EG"/>
        </w:rPr>
        <w:t xml:space="preserve"> </w:t>
      </w:r>
      <w:r w:rsidR="005244F6" w:rsidRPr="00CE0FBC">
        <w:rPr>
          <w:rFonts w:asciiTheme="majorBidi" w:hAnsiTheme="majorBidi" w:cstheme="majorBidi"/>
          <w:sz w:val="24"/>
          <w:szCs w:val="24"/>
        </w:rPr>
        <w:t>All implant</w:t>
      </w:r>
      <w:r w:rsidR="0035277C" w:rsidRPr="00CE0FBC">
        <w:rPr>
          <w:rFonts w:asciiTheme="majorBidi" w:hAnsiTheme="majorBidi" w:cstheme="majorBidi"/>
          <w:sz w:val="24"/>
          <w:szCs w:val="24"/>
        </w:rPr>
        <w:t xml:space="preserve"> types are insignificant and </w:t>
      </w:r>
      <w:r w:rsidR="005244F6" w:rsidRPr="00CE0FBC">
        <w:rPr>
          <w:rFonts w:asciiTheme="majorBidi" w:hAnsiTheme="majorBidi" w:cstheme="majorBidi"/>
          <w:sz w:val="24"/>
          <w:szCs w:val="24"/>
        </w:rPr>
        <w:t xml:space="preserve">their </w:t>
      </w:r>
      <w:r w:rsidR="0035277C" w:rsidRPr="00CE0FBC">
        <w:rPr>
          <w:rFonts w:asciiTheme="majorBidi" w:hAnsiTheme="majorBidi" w:cstheme="majorBidi"/>
          <w:sz w:val="24"/>
          <w:szCs w:val="24"/>
        </w:rPr>
        <w:t>effects could be explained by the small sample size</w:t>
      </w:r>
    </w:p>
    <w:p w:rsidR="00EB3DD4" w:rsidRPr="00CE0FBC" w:rsidRDefault="00DD5CC6" w:rsidP="00C309C3">
      <w:pPr>
        <w:tabs>
          <w:tab w:val="left" w:pos="7616"/>
          <w:tab w:val="right" w:pos="8306"/>
        </w:tabs>
        <w:bidi w:val="0"/>
        <w:spacing w:line="240" w:lineRule="auto"/>
        <w:jc w:val="both"/>
        <w:rPr>
          <w:rFonts w:asciiTheme="majorBidi" w:hAnsiTheme="majorBidi" w:cstheme="majorBidi"/>
          <w:b/>
          <w:bCs/>
          <w:sz w:val="24"/>
          <w:szCs w:val="24"/>
        </w:rPr>
      </w:pPr>
      <w:proofErr w:type="gramStart"/>
      <w:r w:rsidRPr="00CE0FBC">
        <w:rPr>
          <w:rFonts w:asciiTheme="majorBidi" w:hAnsiTheme="majorBidi" w:cstheme="majorBidi"/>
          <w:b/>
          <w:bCs/>
          <w:sz w:val="24"/>
          <w:szCs w:val="24"/>
          <w:lang w:bidi="ar-EG"/>
        </w:rPr>
        <w:t>Table</w:t>
      </w:r>
      <w:r w:rsidR="00C309C3" w:rsidRPr="00CE0FBC">
        <w:rPr>
          <w:rFonts w:asciiTheme="majorBidi" w:hAnsiTheme="majorBidi" w:cstheme="majorBidi"/>
          <w:b/>
          <w:bCs/>
          <w:sz w:val="24"/>
          <w:szCs w:val="24"/>
          <w:lang w:bidi="ar-EG"/>
        </w:rPr>
        <w:t xml:space="preserve"> (7</w:t>
      </w:r>
      <w:r w:rsidR="00863B4C" w:rsidRPr="00CE0FBC">
        <w:rPr>
          <w:rFonts w:asciiTheme="majorBidi" w:hAnsiTheme="majorBidi" w:cstheme="majorBidi"/>
          <w:b/>
          <w:bCs/>
          <w:sz w:val="24"/>
          <w:szCs w:val="24"/>
          <w:lang w:bidi="ar-EG"/>
        </w:rPr>
        <w:t>):</w:t>
      </w:r>
      <w:r w:rsidRPr="00CE0FBC">
        <w:rPr>
          <w:rFonts w:asciiTheme="majorBidi" w:hAnsiTheme="majorBidi" w:cstheme="majorBidi"/>
          <w:b/>
          <w:bCs/>
          <w:sz w:val="24"/>
          <w:szCs w:val="24"/>
          <w:lang w:bidi="ar-EG"/>
        </w:rPr>
        <w:t xml:space="preserve"> Operative data.</w:t>
      </w:r>
      <w:proofErr w:type="gramEnd"/>
    </w:p>
    <w:tbl>
      <w:tblPr>
        <w:tblStyle w:val="TableGrid"/>
        <w:tblW w:w="0" w:type="auto"/>
        <w:tblLook w:val="04A0" w:firstRow="1" w:lastRow="0" w:firstColumn="1" w:lastColumn="0" w:noHBand="0" w:noVBand="1"/>
      </w:tblPr>
      <w:tblGrid>
        <w:gridCol w:w="4261"/>
        <w:gridCol w:w="4261"/>
      </w:tblGrid>
      <w:tr w:rsidR="00EB3DD4" w:rsidRPr="00CE0FBC" w:rsidTr="00EB3DD4">
        <w:tc>
          <w:tcPr>
            <w:tcW w:w="4261" w:type="dxa"/>
          </w:tcPr>
          <w:p w:rsidR="00EB3DD4" w:rsidRPr="00CE0FBC" w:rsidRDefault="00F13DF5"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V</w:t>
            </w:r>
            <w:r w:rsidR="00EB3DD4" w:rsidRPr="00CE0FBC">
              <w:rPr>
                <w:rFonts w:asciiTheme="majorBidi" w:hAnsiTheme="majorBidi" w:cstheme="majorBidi"/>
                <w:sz w:val="24"/>
                <w:szCs w:val="24"/>
                <w:lang w:bidi="ar-EG"/>
              </w:rPr>
              <w:t>ariable</w:t>
            </w:r>
          </w:p>
        </w:tc>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Numbers of patients</w:t>
            </w:r>
          </w:p>
        </w:tc>
      </w:tr>
      <w:tr w:rsidR="00EB3DD4" w:rsidRPr="00CE0FBC" w:rsidTr="00EB3DD4">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Median mitral ring size mm ( range)</w:t>
            </w:r>
          </w:p>
        </w:tc>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( 24-30)</w:t>
            </w:r>
          </w:p>
        </w:tc>
      </w:tr>
      <w:tr w:rsidR="007A4066" w:rsidRPr="00CE0FBC" w:rsidTr="00EB3DD4">
        <w:tc>
          <w:tcPr>
            <w:tcW w:w="4261" w:type="dxa"/>
          </w:tcPr>
          <w:p w:rsidR="007A4066" w:rsidRPr="00CE0FBC" w:rsidRDefault="007A4066"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Ring size 24 mm</w:t>
            </w:r>
          </w:p>
        </w:tc>
        <w:tc>
          <w:tcPr>
            <w:tcW w:w="4261" w:type="dxa"/>
          </w:tcPr>
          <w:p w:rsidR="007A4066" w:rsidRPr="00CE0FBC" w:rsidRDefault="007A4066" w:rsidP="002E4346">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20</w:t>
            </w:r>
          </w:p>
        </w:tc>
      </w:tr>
      <w:tr w:rsidR="007A4066" w:rsidRPr="00CE0FBC" w:rsidTr="00EB3DD4">
        <w:tc>
          <w:tcPr>
            <w:tcW w:w="4261" w:type="dxa"/>
          </w:tcPr>
          <w:p w:rsidR="007A4066" w:rsidRPr="00CE0FBC" w:rsidRDefault="007A4066"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Ring size 26 mm</w:t>
            </w:r>
          </w:p>
        </w:tc>
        <w:tc>
          <w:tcPr>
            <w:tcW w:w="4261" w:type="dxa"/>
          </w:tcPr>
          <w:p w:rsidR="007A4066" w:rsidRPr="00CE0FBC" w:rsidRDefault="007A4066" w:rsidP="002E4346">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56</w:t>
            </w:r>
          </w:p>
        </w:tc>
      </w:tr>
      <w:tr w:rsidR="007A4066" w:rsidRPr="00CE0FBC" w:rsidTr="00EB3DD4">
        <w:tc>
          <w:tcPr>
            <w:tcW w:w="4261" w:type="dxa"/>
          </w:tcPr>
          <w:p w:rsidR="007A4066" w:rsidRPr="00CE0FBC" w:rsidRDefault="007A4066"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Ring size 28 mm</w:t>
            </w:r>
          </w:p>
        </w:tc>
        <w:tc>
          <w:tcPr>
            <w:tcW w:w="4261" w:type="dxa"/>
          </w:tcPr>
          <w:p w:rsidR="007A4066" w:rsidRPr="00CE0FBC" w:rsidRDefault="007A4066" w:rsidP="002E4346">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18</w:t>
            </w:r>
          </w:p>
        </w:tc>
      </w:tr>
      <w:tr w:rsidR="007A4066" w:rsidRPr="00CE0FBC" w:rsidTr="00EB3DD4">
        <w:tc>
          <w:tcPr>
            <w:tcW w:w="4261" w:type="dxa"/>
          </w:tcPr>
          <w:p w:rsidR="007A4066" w:rsidRPr="00CE0FBC" w:rsidRDefault="007A4066"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Ring size 30 mm</w:t>
            </w:r>
          </w:p>
        </w:tc>
        <w:tc>
          <w:tcPr>
            <w:tcW w:w="4261" w:type="dxa"/>
          </w:tcPr>
          <w:p w:rsidR="007A4066" w:rsidRPr="00CE0FBC" w:rsidRDefault="007A4066" w:rsidP="002E4346">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2</w:t>
            </w:r>
          </w:p>
        </w:tc>
      </w:tr>
      <w:tr w:rsidR="007A4066" w:rsidRPr="00CE0FBC" w:rsidTr="00EB3DD4">
        <w:tc>
          <w:tcPr>
            <w:tcW w:w="4261" w:type="dxa"/>
          </w:tcPr>
          <w:p w:rsidR="007A4066" w:rsidRPr="00CE0FBC" w:rsidRDefault="007A4066"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Mitral band </w:t>
            </w:r>
          </w:p>
        </w:tc>
        <w:tc>
          <w:tcPr>
            <w:tcW w:w="4261" w:type="dxa"/>
          </w:tcPr>
          <w:p w:rsidR="007A4066" w:rsidRPr="00CE0FBC" w:rsidRDefault="007A4066" w:rsidP="002E4346">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40</w:t>
            </w:r>
          </w:p>
        </w:tc>
      </w:tr>
      <w:tr w:rsidR="00EB3DD4" w:rsidRPr="00CE0FBC" w:rsidTr="00EB3DD4">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Mitral valve area cm</w:t>
            </w:r>
            <w:r w:rsidRPr="00CE0FBC">
              <w:rPr>
                <w:rFonts w:asciiTheme="majorBidi" w:hAnsiTheme="majorBidi" w:cstheme="majorBidi"/>
                <w:sz w:val="24"/>
                <w:szCs w:val="24"/>
                <w:lang w:bidi="ar-EG"/>
              </w:rPr>
              <w:sym w:font="Symbol" w:char="F032"/>
            </w:r>
          </w:p>
        </w:tc>
        <w:tc>
          <w:tcPr>
            <w:tcW w:w="4261" w:type="dxa"/>
          </w:tcPr>
          <w:p w:rsidR="00EB3DD4" w:rsidRPr="00CE0FBC" w:rsidRDefault="0002730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2.7±0.75</w:t>
            </w:r>
          </w:p>
        </w:tc>
      </w:tr>
      <w:tr w:rsidR="00EB3DD4" w:rsidRPr="00CE0FBC" w:rsidTr="00EB3DD4">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No. of grafts ≤ 2 grafts</w:t>
            </w:r>
          </w:p>
        </w:tc>
        <w:tc>
          <w:tcPr>
            <w:tcW w:w="4261" w:type="dxa"/>
          </w:tcPr>
          <w:p w:rsidR="00EB3DD4" w:rsidRPr="00CE0FBC" w:rsidRDefault="0002730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30%</w:t>
            </w:r>
          </w:p>
        </w:tc>
      </w:tr>
      <w:tr w:rsidR="00EB3DD4" w:rsidRPr="00CE0FBC" w:rsidTr="00EB3DD4">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3 grafts</w:t>
            </w:r>
          </w:p>
        </w:tc>
        <w:tc>
          <w:tcPr>
            <w:tcW w:w="4261" w:type="dxa"/>
          </w:tcPr>
          <w:p w:rsidR="00EB3DD4" w:rsidRPr="00CE0FBC" w:rsidRDefault="0002730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60%</w:t>
            </w:r>
          </w:p>
        </w:tc>
      </w:tr>
      <w:tr w:rsidR="00EB3DD4" w:rsidRPr="00CE0FBC" w:rsidTr="00EB3DD4">
        <w:tc>
          <w:tcPr>
            <w:tcW w:w="4261" w:type="dxa"/>
          </w:tcPr>
          <w:p w:rsidR="00EB3DD4" w:rsidRPr="00CE0FBC" w:rsidRDefault="00EB3DD4"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4 grafts</w:t>
            </w:r>
          </w:p>
        </w:tc>
        <w:tc>
          <w:tcPr>
            <w:tcW w:w="4261" w:type="dxa"/>
          </w:tcPr>
          <w:p w:rsidR="00EB3DD4" w:rsidRPr="00CE0FBC" w:rsidRDefault="0002730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10%</w:t>
            </w:r>
          </w:p>
        </w:tc>
      </w:tr>
    </w:tbl>
    <w:p w:rsidR="00555348" w:rsidRPr="00CE0FBC" w:rsidRDefault="00555348" w:rsidP="00AC42FE">
      <w:pPr>
        <w:tabs>
          <w:tab w:val="left" w:pos="7616"/>
          <w:tab w:val="right" w:pos="8306"/>
        </w:tabs>
        <w:bidi w:val="0"/>
        <w:spacing w:line="240" w:lineRule="auto"/>
        <w:jc w:val="both"/>
        <w:rPr>
          <w:rFonts w:asciiTheme="majorBidi" w:hAnsiTheme="majorBidi" w:cstheme="majorBidi"/>
          <w:b/>
          <w:bCs/>
          <w:sz w:val="24"/>
          <w:szCs w:val="24"/>
        </w:rPr>
      </w:pPr>
      <w:r w:rsidRPr="00CE0FBC">
        <w:rPr>
          <w:rFonts w:asciiTheme="majorBidi" w:hAnsiTheme="majorBidi" w:cstheme="majorBidi"/>
          <w:b/>
          <w:bCs/>
          <w:sz w:val="24"/>
          <w:szCs w:val="24"/>
        </w:rPr>
        <w:t>Table (</w:t>
      </w:r>
      <w:r w:rsidR="00C309C3" w:rsidRPr="00CE0FBC">
        <w:rPr>
          <w:rFonts w:asciiTheme="majorBidi" w:hAnsiTheme="majorBidi" w:cstheme="majorBidi"/>
          <w:b/>
          <w:bCs/>
          <w:sz w:val="24"/>
          <w:szCs w:val="24"/>
        </w:rPr>
        <w:t>8</w:t>
      </w:r>
      <w:r w:rsidR="00810BB3" w:rsidRPr="00CE0FBC">
        <w:rPr>
          <w:rFonts w:asciiTheme="majorBidi" w:hAnsiTheme="majorBidi" w:cstheme="majorBidi"/>
          <w:b/>
          <w:bCs/>
          <w:sz w:val="24"/>
          <w:szCs w:val="24"/>
        </w:rPr>
        <w:t>)</w:t>
      </w:r>
      <w:r w:rsidR="00E344F2" w:rsidRPr="00CE0FBC">
        <w:rPr>
          <w:rFonts w:asciiTheme="majorBidi" w:hAnsiTheme="majorBidi" w:cstheme="majorBidi"/>
          <w:b/>
          <w:bCs/>
          <w:sz w:val="24"/>
          <w:szCs w:val="24"/>
        </w:rPr>
        <w:t>:</w:t>
      </w:r>
      <w:r w:rsidRPr="00CE0FBC">
        <w:rPr>
          <w:rFonts w:asciiTheme="majorBidi" w:hAnsiTheme="majorBidi" w:cstheme="majorBidi"/>
          <w:b/>
          <w:bCs/>
          <w:sz w:val="24"/>
          <w:szCs w:val="24"/>
        </w:rPr>
        <w:t xml:space="preserve"> implant manufacture</w:t>
      </w:r>
    </w:p>
    <w:tbl>
      <w:tblPr>
        <w:tblStyle w:val="TableGrid"/>
        <w:bidiVisual/>
        <w:tblW w:w="0" w:type="auto"/>
        <w:tblLook w:val="04A0" w:firstRow="1" w:lastRow="0" w:firstColumn="1" w:lastColumn="0" w:noHBand="0" w:noVBand="1"/>
      </w:tblPr>
      <w:tblGrid>
        <w:gridCol w:w="4261"/>
        <w:gridCol w:w="4261"/>
      </w:tblGrid>
      <w:tr w:rsidR="00975903" w:rsidRPr="00CE0FBC" w:rsidTr="00975903">
        <w:tc>
          <w:tcPr>
            <w:tcW w:w="4261" w:type="dxa"/>
          </w:tcPr>
          <w:p w:rsidR="00975903" w:rsidRPr="00CE0FBC" w:rsidRDefault="0055534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Descriptive ( n = 136 )</w:t>
            </w:r>
          </w:p>
        </w:tc>
        <w:tc>
          <w:tcPr>
            <w:tcW w:w="4261" w:type="dxa"/>
          </w:tcPr>
          <w:p w:rsidR="00975903" w:rsidRPr="00CE0FBC" w:rsidRDefault="00555348" w:rsidP="00AC42FE">
            <w:pPr>
              <w:tabs>
                <w:tab w:val="left" w:pos="7616"/>
                <w:tab w:val="right" w:pos="8306"/>
              </w:tabs>
              <w:jc w:val="center"/>
              <w:rPr>
                <w:rFonts w:asciiTheme="majorBidi" w:hAnsiTheme="majorBidi" w:cstheme="majorBidi" w:hint="cs"/>
                <w:sz w:val="24"/>
                <w:szCs w:val="24"/>
                <w:rtl/>
                <w:lang w:bidi="ar-EG"/>
              </w:rPr>
            </w:pPr>
            <w:r w:rsidRPr="00CE0FBC">
              <w:rPr>
                <w:rFonts w:asciiTheme="majorBidi" w:hAnsiTheme="majorBidi" w:cstheme="majorBidi"/>
                <w:sz w:val="24"/>
                <w:szCs w:val="24"/>
                <w:lang w:bidi="ar-EG"/>
              </w:rPr>
              <w:t>Variable</w:t>
            </w:r>
          </w:p>
        </w:tc>
      </w:tr>
      <w:tr w:rsidR="00975903" w:rsidRPr="00CE0FBC" w:rsidTr="00975903">
        <w:tc>
          <w:tcPr>
            <w:tcW w:w="4261" w:type="dxa"/>
          </w:tcPr>
          <w:p w:rsidR="00975903" w:rsidRPr="00CE0FBC" w:rsidRDefault="0055534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93 </w:t>
            </w:r>
            <w:r w:rsidR="00C12481" w:rsidRPr="00CE0FBC">
              <w:rPr>
                <w:rFonts w:asciiTheme="majorBidi" w:hAnsiTheme="majorBidi" w:cstheme="majorBidi"/>
                <w:sz w:val="24"/>
                <w:szCs w:val="24"/>
                <w:lang w:bidi="ar-EG"/>
              </w:rPr>
              <w:t>(68.4</w:t>
            </w:r>
            <w:r w:rsidRPr="00CE0FBC">
              <w:rPr>
                <w:rFonts w:asciiTheme="majorBidi" w:hAnsiTheme="majorBidi" w:cstheme="majorBidi"/>
                <w:sz w:val="24"/>
                <w:szCs w:val="24"/>
                <w:lang w:bidi="ar-EG"/>
              </w:rPr>
              <w:t>%)</w:t>
            </w:r>
          </w:p>
        </w:tc>
        <w:tc>
          <w:tcPr>
            <w:tcW w:w="4261" w:type="dxa"/>
          </w:tcPr>
          <w:p w:rsidR="00975903" w:rsidRPr="00CE0FBC" w:rsidRDefault="0055534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Ring ± cut of secondary chordae </w:t>
            </w:r>
          </w:p>
        </w:tc>
      </w:tr>
      <w:tr w:rsidR="00975903" w:rsidRPr="00CE0FBC" w:rsidTr="00975903">
        <w:tc>
          <w:tcPr>
            <w:tcW w:w="4261" w:type="dxa"/>
          </w:tcPr>
          <w:p w:rsidR="00975903" w:rsidRPr="00CE0FBC" w:rsidRDefault="0055534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41 (30.1% )</w:t>
            </w:r>
          </w:p>
        </w:tc>
        <w:tc>
          <w:tcPr>
            <w:tcW w:w="4261" w:type="dxa"/>
          </w:tcPr>
          <w:p w:rsidR="00975903" w:rsidRPr="00CE0FBC" w:rsidRDefault="00555348" w:rsidP="00AC42FE">
            <w:pPr>
              <w:tabs>
                <w:tab w:val="left" w:pos="7616"/>
                <w:tab w:val="right" w:pos="8306"/>
              </w:tabs>
              <w:jc w:val="right"/>
              <w:rPr>
                <w:rFonts w:asciiTheme="majorBidi" w:hAnsiTheme="majorBidi" w:cstheme="majorBidi"/>
                <w:sz w:val="24"/>
                <w:szCs w:val="24"/>
                <w:lang w:bidi="ar-EG"/>
              </w:rPr>
            </w:pPr>
            <w:r w:rsidRPr="00CE0FBC">
              <w:rPr>
                <w:rFonts w:asciiTheme="majorBidi" w:hAnsiTheme="majorBidi" w:cstheme="majorBidi"/>
                <w:sz w:val="24"/>
                <w:szCs w:val="24"/>
                <w:lang w:bidi="ar-EG"/>
              </w:rPr>
              <w:t>Band ± cut of secondary chordae</w:t>
            </w:r>
          </w:p>
        </w:tc>
      </w:tr>
      <w:tr w:rsidR="00975903" w:rsidRPr="00CE0FBC" w:rsidTr="00975903">
        <w:tc>
          <w:tcPr>
            <w:tcW w:w="4261" w:type="dxa"/>
          </w:tcPr>
          <w:p w:rsidR="00975903" w:rsidRPr="00CE0FBC" w:rsidRDefault="00555348"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lang w:bidi="ar-EG"/>
              </w:rPr>
              <w:t xml:space="preserve">2 </w:t>
            </w:r>
            <w:r w:rsidR="00C12481" w:rsidRPr="00CE0FBC">
              <w:rPr>
                <w:rFonts w:asciiTheme="majorBidi" w:hAnsiTheme="majorBidi" w:cstheme="majorBidi"/>
                <w:sz w:val="24"/>
                <w:szCs w:val="24"/>
                <w:lang w:bidi="ar-EG"/>
              </w:rPr>
              <w:t>(1.5</w:t>
            </w:r>
            <w:r w:rsidRPr="00CE0FBC">
              <w:rPr>
                <w:rFonts w:asciiTheme="majorBidi" w:hAnsiTheme="majorBidi" w:cstheme="majorBidi"/>
                <w:sz w:val="24"/>
                <w:szCs w:val="24"/>
                <w:lang w:bidi="ar-EG"/>
              </w:rPr>
              <w:t>%)</w:t>
            </w:r>
          </w:p>
        </w:tc>
        <w:tc>
          <w:tcPr>
            <w:tcW w:w="4261" w:type="dxa"/>
          </w:tcPr>
          <w:p w:rsidR="00975903" w:rsidRPr="00CE0FBC" w:rsidRDefault="00555348" w:rsidP="00AC42FE">
            <w:pPr>
              <w:tabs>
                <w:tab w:val="left" w:pos="7616"/>
                <w:tab w:val="right" w:pos="8306"/>
              </w:tabs>
              <w:jc w:val="right"/>
              <w:rPr>
                <w:rFonts w:asciiTheme="majorBidi" w:hAnsiTheme="majorBidi" w:cstheme="majorBidi"/>
                <w:sz w:val="24"/>
                <w:szCs w:val="24"/>
                <w:rtl/>
                <w:lang w:bidi="ar-EG"/>
              </w:rPr>
            </w:pPr>
            <w:r w:rsidRPr="00CE0FBC">
              <w:rPr>
                <w:rFonts w:asciiTheme="majorBidi" w:hAnsiTheme="majorBidi" w:cstheme="majorBidi"/>
                <w:sz w:val="24"/>
                <w:szCs w:val="24"/>
                <w:lang w:bidi="ar-EG"/>
              </w:rPr>
              <w:t>Ring with PM approximation</w:t>
            </w:r>
          </w:p>
        </w:tc>
      </w:tr>
    </w:tbl>
    <w:p w:rsidR="00555348" w:rsidRPr="00CE0FBC" w:rsidRDefault="00555348" w:rsidP="00AC42FE">
      <w:pPr>
        <w:tabs>
          <w:tab w:val="left" w:pos="7616"/>
          <w:tab w:val="right" w:pos="8306"/>
        </w:tabs>
        <w:bidi w:val="0"/>
        <w:spacing w:line="240" w:lineRule="auto"/>
        <w:jc w:val="both"/>
        <w:rPr>
          <w:rFonts w:asciiTheme="majorBidi" w:hAnsiTheme="majorBidi" w:cstheme="majorBidi"/>
          <w:b/>
          <w:bCs/>
          <w:sz w:val="24"/>
          <w:szCs w:val="24"/>
        </w:rPr>
      </w:pPr>
      <w:proofErr w:type="gramStart"/>
      <w:r w:rsidRPr="00CE0FBC">
        <w:rPr>
          <w:rFonts w:asciiTheme="majorBidi" w:hAnsiTheme="majorBidi" w:cstheme="majorBidi"/>
          <w:b/>
          <w:bCs/>
          <w:sz w:val="24"/>
          <w:szCs w:val="24"/>
        </w:rPr>
        <w:t>Table (</w:t>
      </w:r>
      <w:r w:rsidR="00C309C3" w:rsidRPr="00CE0FBC">
        <w:rPr>
          <w:rFonts w:asciiTheme="majorBidi" w:hAnsiTheme="majorBidi" w:cstheme="majorBidi"/>
          <w:b/>
          <w:bCs/>
          <w:sz w:val="24"/>
          <w:szCs w:val="24"/>
        </w:rPr>
        <w:t>9</w:t>
      </w:r>
      <w:r w:rsidR="00B145ED" w:rsidRPr="00CE0FBC">
        <w:rPr>
          <w:rFonts w:asciiTheme="majorBidi" w:hAnsiTheme="majorBidi" w:cstheme="majorBidi"/>
          <w:b/>
          <w:bCs/>
          <w:sz w:val="24"/>
          <w:szCs w:val="24"/>
        </w:rPr>
        <w:t>)</w:t>
      </w:r>
      <w:r w:rsidRPr="00CE0FBC">
        <w:rPr>
          <w:rFonts w:asciiTheme="majorBidi" w:hAnsiTheme="majorBidi" w:cstheme="majorBidi"/>
          <w:b/>
          <w:bCs/>
          <w:sz w:val="24"/>
          <w:szCs w:val="24"/>
        </w:rPr>
        <w:t>: Comparison between ring and band implant.</w:t>
      </w:r>
      <w:proofErr w:type="gramEnd"/>
    </w:p>
    <w:tbl>
      <w:tblPr>
        <w:tblStyle w:val="TableGrid"/>
        <w:tblW w:w="0" w:type="auto"/>
        <w:tblLook w:val="04A0" w:firstRow="1" w:lastRow="0" w:firstColumn="1" w:lastColumn="0" w:noHBand="0" w:noVBand="1"/>
      </w:tblPr>
      <w:tblGrid>
        <w:gridCol w:w="2376"/>
        <w:gridCol w:w="1884"/>
        <w:gridCol w:w="2131"/>
        <w:gridCol w:w="2131"/>
      </w:tblGrid>
      <w:tr w:rsidR="00555348" w:rsidRPr="00CE0FBC" w:rsidTr="00C11642">
        <w:tc>
          <w:tcPr>
            <w:tcW w:w="2376" w:type="dxa"/>
          </w:tcPr>
          <w:p w:rsidR="00555348" w:rsidRPr="00CE0FBC" w:rsidRDefault="00555348"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 xml:space="preserve">Variable </w:t>
            </w:r>
          </w:p>
        </w:tc>
        <w:tc>
          <w:tcPr>
            <w:tcW w:w="1884" w:type="dxa"/>
          </w:tcPr>
          <w:p w:rsidR="00E344F2" w:rsidRPr="00CE0FBC" w:rsidRDefault="00555348"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Ring implant</w:t>
            </w:r>
          </w:p>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(n=9</w:t>
            </w:r>
            <w:r w:rsidR="00555376" w:rsidRPr="00CE0FBC">
              <w:rPr>
                <w:rFonts w:asciiTheme="majorBidi" w:hAnsiTheme="majorBidi" w:cstheme="majorBidi"/>
                <w:sz w:val="24"/>
                <w:szCs w:val="24"/>
              </w:rPr>
              <w:t>5</w:t>
            </w:r>
            <w:r w:rsidRPr="00CE0FBC">
              <w:rPr>
                <w:rFonts w:asciiTheme="majorBidi" w:hAnsiTheme="majorBidi" w:cstheme="majorBidi"/>
                <w:sz w:val="24"/>
                <w:szCs w:val="24"/>
              </w:rPr>
              <w:t>)</w:t>
            </w:r>
            <w:r w:rsidR="00555348" w:rsidRPr="00CE0FBC">
              <w:rPr>
                <w:rFonts w:asciiTheme="majorBidi" w:hAnsiTheme="majorBidi" w:cstheme="majorBidi"/>
                <w:sz w:val="24"/>
                <w:szCs w:val="24"/>
              </w:rPr>
              <w:t xml:space="preserve"> </w:t>
            </w:r>
          </w:p>
        </w:tc>
        <w:tc>
          <w:tcPr>
            <w:tcW w:w="2131" w:type="dxa"/>
          </w:tcPr>
          <w:p w:rsidR="00555348" w:rsidRPr="00CE0FBC" w:rsidRDefault="00555348"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 xml:space="preserve">Band implant </w:t>
            </w:r>
          </w:p>
          <w:p w:rsidR="00E344F2"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(n=41)</w:t>
            </w:r>
          </w:p>
        </w:tc>
        <w:tc>
          <w:tcPr>
            <w:tcW w:w="2131" w:type="dxa"/>
          </w:tcPr>
          <w:p w:rsidR="00555348" w:rsidRPr="00CE0FBC" w:rsidRDefault="00555348"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P.value</w:t>
            </w:r>
          </w:p>
        </w:tc>
      </w:tr>
      <w:tr w:rsidR="00555348" w:rsidRPr="00CE0FBC" w:rsidTr="00C11642">
        <w:tc>
          <w:tcPr>
            <w:tcW w:w="2376"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Postop LVED</w:t>
            </w:r>
            <w:r w:rsidR="00C11642" w:rsidRPr="00CE0FBC">
              <w:rPr>
                <w:rFonts w:asciiTheme="majorBidi" w:hAnsiTheme="majorBidi" w:cstheme="majorBidi"/>
                <w:sz w:val="24"/>
                <w:szCs w:val="24"/>
              </w:rPr>
              <w:t>D</w:t>
            </w:r>
            <w:r w:rsidRPr="00CE0FBC">
              <w:rPr>
                <w:rFonts w:asciiTheme="majorBidi" w:hAnsiTheme="majorBidi" w:cstheme="majorBidi"/>
                <w:sz w:val="24"/>
                <w:szCs w:val="24"/>
              </w:rPr>
              <w:t>(mm)</w:t>
            </w:r>
          </w:p>
        </w:tc>
        <w:tc>
          <w:tcPr>
            <w:tcW w:w="1884" w:type="dxa"/>
          </w:tcPr>
          <w:p w:rsidR="00E344F2" w:rsidRPr="00CE0FBC" w:rsidRDefault="00E344F2" w:rsidP="00AC42FE">
            <w:pPr>
              <w:tabs>
                <w:tab w:val="left" w:pos="7616"/>
                <w:tab w:val="right" w:pos="8306"/>
              </w:tabs>
              <w:bidi w:val="0"/>
              <w:jc w:val="both"/>
              <w:rPr>
                <w:rFonts w:asciiTheme="majorBidi" w:hAnsiTheme="majorBidi" w:cstheme="majorBidi"/>
                <w:sz w:val="24"/>
                <w:szCs w:val="24"/>
                <w:lang w:bidi="ar-EG"/>
              </w:rPr>
            </w:pPr>
            <w:r w:rsidRPr="00CE0FBC">
              <w:rPr>
                <w:rFonts w:asciiTheme="majorBidi" w:hAnsiTheme="majorBidi" w:cstheme="majorBidi"/>
                <w:sz w:val="24"/>
                <w:szCs w:val="24"/>
              </w:rPr>
              <w:t>54.1</w:t>
            </w:r>
            <w:r w:rsidRPr="00CE0FBC">
              <w:rPr>
                <w:rFonts w:asciiTheme="majorBidi" w:hAnsiTheme="majorBidi" w:cstheme="majorBidi"/>
                <w:sz w:val="24"/>
                <w:szCs w:val="24"/>
                <w:lang w:bidi="ar-EG"/>
              </w:rPr>
              <w:t>±7.9</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56.6</w:t>
            </w:r>
            <w:r w:rsidRPr="00CE0FBC">
              <w:rPr>
                <w:rFonts w:asciiTheme="majorBidi" w:hAnsiTheme="majorBidi" w:cstheme="majorBidi"/>
                <w:sz w:val="24"/>
                <w:szCs w:val="24"/>
                <w:lang w:bidi="ar-EG"/>
              </w:rPr>
              <w:t>±</w:t>
            </w:r>
            <w:r w:rsidRPr="00CE0FBC">
              <w:rPr>
                <w:rFonts w:asciiTheme="majorBidi" w:hAnsiTheme="majorBidi" w:cstheme="majorBidi"/>
                <w:sz w:val="24"/>
                <w:szCs w:val="24"/>
              </w:rPr>
              <w:t xml:space="preserve"> 9.5</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0.11</w:t>
            </w:r>
          </w:p>
        </w:tc>
      </w:tr>
      <w:tr w:rsidR="00555348" w:rsidRPr="00CE0FBC" w:rsidTr="00C11642">
        <w:tc>
          <w:tcPr>
            <w:tcW w:w="2376"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Postop LVES</w:t>
            </w:r>
            <w:r w:rsidR="00C11642" w:rsidRPr="00CE0FBC">
              <w:rPr>
                <w:rFonts w:asciiTheme="majorBidi" w:hAnsiTheme="majorBidi" w:cstheme="majorBidi"/>
                <w:sz w:val="24"/>
                <w:szCs w:val="24"/>
              </w:rPr>
              <w:t>D</w:t>
            </w:r>
            <w:r w:rsidRPr="00CE0FBC">
              <w:rPr>
                <w:rFonts w:asciiTheme="majorBidi" w:hAnsiTheme="majorBidi" w:cstheme="majorBidi"/>
                <w:sz w:val="24"/>
                <w:szCs w:val="24"/>
              </w:rPr>
              <w:t>(mm)</w:t>
            </w:r>
          </w:p>
        </w:tc>
        <w:tc>
          <w:tcPr>
            <w:tcW w:w="1884"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42.4</w:t>
            </w:r>
            <w:r w:rsidRPr="00CE0FBC">
              <w:rPr>
                <w:rFonts w:asciiTheme="majorBidi" w:hAnsiTheme="majorBidi" w:cstheme="majorBidi"/>
                <w:sz w:val="24"/>
                <w:szCs w:val="24"/>
                <w:lang w:bidi="ar-EG"/>
              </w:rPr>
              <w:t>±8.5</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45.3</w:t>
            </w:r>
            <w:r w:rsidRPr="00CE0FBC">
              <w:rPr>
                <w:rFonts w:asciiTheme="majorBidi" w:hAnsiTheme="majorBidi" w:cstheme="majorBidi"/>
                <w:sz w:val="24"/>
                <w:szCs w:val="24"/>
                <w:lang w:bidi="ar-EG"/>
              </w:rPr>
              <w:t>± 8.6</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0.04</w:t>
            </w:r>
          </w:p>
        </w:tc>
      </w:tr>
      <w:tr w:rsidR="00555348" w:rsidRPr="00CE0FBC" w:rsidTr="00C11642">
        <w:tc>
          <w:tcPr>
            <w:tcW w:w="2376"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Postop EF (%)</w:t>
            </w:r>
          </w:p>
        </w:tc>
        <w:tc>
          <w:tcPr>
            <w:tcW w:w="1884"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41.7</w:t>
            </w:r>
            <w:r w:rsidRPr="00CE0FBC">
              <w:rPr>
                <w:rFonts w:asciiTheme="majorBidi" w:hAnsiTheme="majorBidi" w:cstheme="majorBidi"/>
                <w:sz w:val="24"/>
                <w:szCs w:val="24"/>
                <w:lang w:bidi="ar-EG"/>
              </w:rPr>
              <w:t>±9.5</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37.7</w:t>
            </w:r>
            <w:r w:rsidRPr="00CE0FBC">
              <w:rPr>
                <w:rFonts w:asciiTheme="majorBidi" w:hAnsiTheme="majorBidi" w:cstheme="majorBidi"/>
                <w:sz w:val="24"/>
                <w:szCs w:val="24"/>
                <w:lang w:bidi="ar-EG"/>
              </w:rPr>
              <w:t>±10.5</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0.04</w:t>
            </w:r>
          </w:p>
        </w:tc>
      </w:tr>
      <w:tr w:rsidR="00555348" w:rsidRPr="00CE0FBC" w:rsidTr="00C11642">
        <w:tc>
          <w:tcPr>
            <w:tcW w:w="2376"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Death</w:t>
            </w:r>
          </w:p>
        </w:tc>
        <w:tc>
          <w:tcPr>
            <w:tcW w:w="1884" w:type="dxa"/>
          </w:tcPr>
          <w:p w:rsidR="00555348" w:rsidRPr="00CE0FBC" w:rsidRDefault="00555376"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6</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0</w:t>
            </w:r>
          </w:p>
        </w:tc>
        <w:tc>
          <w:tcPr>
            <w:tcW w:w="2131" w:type="dxa"/>
          </w:tcPr>
          <w:p w:rsidR="00555348" w:rsidRPr="00CE0FBC" w:rsidRDefault="00E344F2" w:rsidP="00AC42FE">
            <w:pPr>
              <w:tabs>
                <w:tab w:val="left" w:pos="7616"/>
                <w:tab w:val="right" w:pos="8306"/>
              </w:tabs>
              <w:bidi w:val="0"/>
              <w:jc w:val="both"/>
              <w:rPr>
                <w:rFonts w:asciiTheme="majorBidi" w:hAnsiTheme="majorBidi" w:cstheme="majorBidi"/>
                <w:sz w:val="24"/>
                <w:szCs w:val="24"/>
              </w:rPr>
            </w:pPr>
            <w:r w:rsidRPr="00CE0FBC">
              <w:rPr>
                <w:rFonts w:asciiTheme="majorBidi" w:hAnsiTheme="majorBidi" w:cstheme="majorBidi"/>
                <w:sz w:val="24"/>
                <w:szCs w:val="24"/>
              </w:rPr>
              <w:t>0.09</w:t>
            </w:r>
          </w:p>
        </w:tc>
      </w:tr>
    </w:tbl>
    <w:p w:rsidR="007C1F29" w:rsidRPr="00CE0FBC" w:rsidRDefault="007C1F29" w:rsidP="00A00E22">
      <w:pPr>
        <w:tabs>
          <w:tab w:val="left" w:pos="7616"/>
          <w:tab w:val="right" w:pos="8306"/>
        </w:tabs>
        <w:bidi w:val="0"/>
        <w:spacing w:line="240" w:lineRule="auto"/>
        <w:jc w:val="both"/>
        <w:rPr>
          <w:rFonts w:asciiTheme="majorBidi" w:hAnsiTheme="majorBidi" w:cstheme="majorBidi"/>
          <w:sz w:val="24"/>
          <w:szCs w:val="24"/>
        </w:rPr>
      </w:pPr>
    </w:p>
    <w:p w:rsidR="007C1F29" w:rsidRPr="00CE0FBC" w:rsidRDefault="007C1F29" w:rsidP="007C1F29">
      <w:pPr>
        <w:tabs>
          <w:tab w:val="left" w:pos="7616"/>
          <w:tab w:val="right" w:pos="8306"/>
        </w:tabs>
        <w:bidi w:val="0"/>
        <w:spacing w:line="240" w:lineRule="auto"/>
        <w:jc w:val="both"/>
        <w:rPr>
          <w:rFonts w:asciiTheme="majorBidi" w:hAnsiTheme="majorBidi" w:cstheme="majorBidi"/>
          <w:b/>
          <w:bCs/>
          <w:sz w:val="24"/>
          <w:szCs w:val="24"/>
          <w:u w:val="single"/>
        </w:rPr>
      </w:pPr>
    </w:p>
    <w:p w:rsidR="0019620F" w:rsidRPr="00CE0FBC" w:rsidRDefault="0019620F" w:rsidP="007C1F29">
      <w:pPr>
        <w:tabs>
          <w:tab w:val="left" w:pos="7616"/>
          <w:tab w:val="right" w:pos="8306"/>
        </w:tabs>
        <w:bidi w:val="0"/>
        <w:spacing w:line="240" w:lineRule="auto"/>
        <w:jc w:val="both"/>
        <w:rPr>
          <w:rFonts w:asciiTheme="majorBidi" w:hAnsiTheme="majorBidi" w:cstheme="majorBidi"/>
          <w:sz w:val="24"/>
          <w:szCs w:val="24"/>
        </w:rPr>
      </w:pPr>
      <w:r w:rsidRPr="00CE0FBC">
        <w:rPr>
          <w:rFonts w:asciiTheme="majorBidi" w:hAnsiTheme="majorBidi" w:cstheme="majorBidi"/>
          <w:b/>
          <w:bCs/>
          <w:sz w:val="24"/>
          <w:szCs w:val="24"/>
          <w:u w:val="single"/>
        </w:rPr>
        <w:lastRenderedPageBreak/>
        <w:t>Discussion</w:t>
      </w:r>
      <w:r w:rsidRPr="00CE0FBC">
        <w:rPr>
          <w:rFonts w:asciiTheme="majorBidi" w:hAnsiTheme="majorBidi" w:cstheme="majorBidi"/>
          <w:sz w:val="24"/>
          <w:szCs w:val="24"/>
        </w:rPr>
        <w:t xml:space="preserve"> </w:t>
      </w:r>
    </w:p>
    <w:p w:rsidR="004F1C11" w:rsidRPr="00CE0FBC" w:rsidRDefault="004A3B86" w:rsidP="00A00E22">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810BB3" w:rsidRPr="00CE0FBC">
        <w:rPr>
          <w:rFonts w:asciiTheme="majorBidi" w:hAnsiTheme="majorBidi" w:cstheme="majorBidi"/>
          <w:sz w:val="24"/>
          <w:szCs w:val="24"/>
        </w:rPr>
        <w:t>CABG</w:t>
      </w:r>
      <w:r w:rsidR="00B752AC" w:rsidRPr="00CE0FBC">
        <w:rPr>
          <w:rFonts w:asciiTheme="majorBidi" w:hAnsiTheme="majorBidi" w:cstheme="majorBidi"/>
          <w:sz w:val="24"/>
          <w:szCs w:val="24"/>
        </w:rPr>
        <w:t xml:space="preserve"> alone</w:t>
      </w:r>
      <w:r w:rsidR="00862B45" w:rsidRPr="00CE0FBC">
        <w:rPr>
          <w:rFonts w:asciiTheme="majorBidi" w:hAnsiTheme="majorBidi" w:cstheme="majorBidi"/>
          <w:sz w:val="24"/>
          <w:szCs w:val="24"/>
        </w:rPr>
        <w:t xml:space="preserve"> in case of severe IMR</w:t>
      </w:r>
      <w:r w:rsidR="00B752AC" w:rsidRPr="00CE0FBC">
        <w:rPr>
          <w:rFonts w:asciiTheme="majorBidi" w:hAnsiTheme="majorBidi" w:cstheme="majorBidi"/>
          <w:sz w:val="24"/>
          <w:szCs w:val="24"/>
        </w:rPr>
        <w:t xml:space="preserve"> is not a</w:t>
      </w:r>
      <w:r w:rsidR="00862B45" w:rsidRPr="00CE0FBC">
        <w:rPr>
          <w:rFonts w:asciiTheme="majorBidi" w:hAnsiTheme="majorBidi" w:cstheme="majorBidi"/>
          <w:sz w:val="24"/>
          <w:szCs w:val="24"/>
        </w:rPr>
        <w:t xml:space="preserve">n acceptable surgical strategy, and in cases of moderate IMR did not improve MR and had negative impact on long-term survival </w:t>
      </w:r>
      <w:r w:rsidR="00F35698" w:rsidRPr="00CE0FBC">
        <w:rPr>
          <w:rFonts w:asciiTheme="majorBidi" w:hAnsiTheme="majorBidi" w:cstheme="majorBidi"/>
          <w:b/>
          <w:bCs/>
          <w:sz w:val="24"/>
          <w:szCs w:val="24"/>
        </w:rPr>
        <w:t>[4].</w:t>
      </w:r>
      <w:r w:rsidR="00AB16B3" w:rsidRPr="00CE0FBC">
        <w:rPr>
          <w:rFonts w:asciiTheme="majorBidi" w:hAnsiTheme="majorBidi" w:cstheme="majorBidi"/>
          <w:sz w:val="24"/>
          <w:szCs w:val="24"/>
        </w:rPr>
        <w:t xml:space="preserve"> </w:t>
      </w:r>
      <w:r w:rsidR="00A31D74" w:rsidRPr="00CE0FBC">
        <w:rPr>
          <w:rFonts w:asciiTheme="majorBidi" w:hAnsiTheme="majorBidi" w:cstheme="majorBidi"/>
          <w:sz w:val="24"/>
          <w:szCs w:val="24"/>
        </w:rPr>
        <w:t xml:space="preserve">CABG combined with MVA is superior to CABG alone with respect to reduction of MR and symptomatic improvement in early postoperative period </w:t>
      </w:r>
      <w:r w:rsidR="00A31D74" w:rsidRPr="00CE0FBC">
        <w:rPr>
          <w:rFonts w:asciiTheme="majorBidi" w:hAnsiTheme="majorBidi" w:cstheme="majorBidi"/>
          <w:b/>
          <w:bCs/>
          <w:sz w:val="24"/>
          <w:szCs w:val="24"/>
        </w:rPr>
        <w:t>[1].</w:t>
      </w:r>
      <w:r w:rsidR="00A31D74" w:rsidRPr="00CE0FBC">
        <w:rPr>
          <w:rFonts w:asciiTheme="majorBidi" w:hAnsiTheme="majorBidi" w:cstheme="majorBidi"/>
          <w:sz w:val="24"/>
          <w:szCs w:val="24"/>
        </w:rPr>
        <w:t xml:space="preserve"> </w:t>
      </w:r>
      <w:r w:rsidR="00FF4AFA" w:rsidRPr="00CE0FBC">
        <w:rPr>
          <w:rFonts w:asciiTheme="majorBidi" w:hAnsiTheme="majorBidi" w:cstheme="majorBidi"/>
          <w:sz w:val="24"/>
          <w:szCs w:val="24"/>
        </w:rPr>
        <w:t xml:space="preserve">So, all cases </w:t>
      </w:r>
      <w:r w:rsidR="00AC1F4C" w:rsidRPr="00CE0FBC">
        <w:rPr>
          <w:rFonts w:asciiTheme="majorBidi" w:hAnsiTheme="majorBidi" w:cstheme="majorBidi"/>
          <w:sz w:val="24"/>
          <w:szCs w:val="24"/>
        </w:rPr>
        <w:t>of moderate</w:t>
      </w:r>
      <w:r w:rsidR="00FF4AFA" w:rsidRPr="00CE0FBC">
        <w:rPr>
          <w:rFonts w:asciiTheme="majorBidi" w:hAnsiTheme="majorBidi" w:cstheme="majorBidi"/>
          <w:sz w:val="24"/>
          <w:szCs w:val="24"/>
        </w:rPr>
        <w:t xml:space="preserve"> IMR in our study underwent MVr</w:t>
      </w:r>
      <w:r w:rsidR="00A31D74" w:rsidRPr="00CE0FBC">
        <w:rPr>
          <w:rFonts w:asciiTheme="majorBidi" w:hAnsiTheme="majorBidi" w:cstheme="majorBidi"/>
          <w:sz w:val="24"/>
          <w:szCs w:val="24"/>
        </w:rPr>
        <w:t>epair</w:t>
      </w:r>
      <w:r w:rsidR="00FF4AFA" w:rsidRPr="00CE0FBC">
        <w:rPr>
          <w:rFonts w:asciiTheme="majorBidi" w:hAnsiTheme="majorBidi" w:cstheme="majorBidi"/>
          <w:sz w:val="24"/>
          <w:szCs w:val="24"/>
        </w:rPr>
        <w:t xml:space="preserve"> (16</w:t>
      </w:r>
      <w:r w:rsidR="00083659" w:rsidRPr="00CE0FBC">
        <w:rPr>
          <w:rFonts w:asciiTheme="majorBidi" w:hAnsiTheme="majorBidi" w:cstheme="majorBidi"/>
          <w:sz w:val="24"/>
          <w:szCs w:val="24"/>
        </w:rPr>
        <w:t>)</w:t>
      </w:r>
      <w:r w:rsidR="00FF4AFA" w:rsidRPr="00CE0FBC">
        <w:rPr>
          <w:rFonts w:asciiTheme="majorBidi" w:hAnsiTheme="majorBidi" w:cstheme="majorBidi"/>
          <w:sz w:val="24"/>
          <w:szCs w:val="24"/>
        </w:rPr>
        <w:t xml:space="preserve"> cases </w:t>
      </w:r>
      <w:r w:rsidR="00083659" w:rsidRPr="00CE0FBC">
        <w:rPr>
          <w:rFonts w:asciiTheme="majorBidi" w:hAnsiTheme="majorBidi" w:cstheme="majorBidi"/>
          <w:sz w:val="24"/>
          <w:szCs w:val="24"/>
        </w:rPr>
        <w:t>(</w:t>
      </w:r>
      <w:r w:rsidR="00FF4AFA" w:rsidRPr="00CE0FBC">
        <w:rPr>
          <w:rFonts w:asciiTheme="majorBidi" w:hAnsiTheme="majorBidi" w:cstheme="majorBidi"/>
          <w:sz w:val="24"/>
          <w:szCs w:val="24"/>
        </w:rPr>
        <w:t>11.8%).</w:t>
      </w:r>
    </w:p>
    <w:p w:rsidR="00F35698" w:rsidRPr="00CE0FBC" w:rsidRDefault="00B752AC"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p>
    <w:p w:rsidR="00FF4AFA" w:rsidRPr="00CE0FBC" w:rsidRDefault="00AB16B3"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887A9F" w:rsidRPr="00CE0FBC">
        <w:rPr>
          <w:rFonts w:asciiTheme="majorBidi" w:hAnsiTheme="majorBidi" w:cstheme="majorBidi"/>
          <w:sz w:val="24"/>
          <w:szCs w:val="24"/>
        </w:rPr>
        <w:t>M</w:t>
      </w:r>
      <w:r w:rsidR="00B752AC" w:rsidRPr="00CE0FBC">
        <w:rPr>
          <w:rFonts w:asciiTheme="majorBidi" w:hAnsiTheme="majorBidi" w:cstheme="majorBidi"/>
          <w:sz w:val="24"/>
          <w:szCs w:val="24"/>
        </w:rPr>
        <w:t>itral annuloplasty</w:t>
      </w:r>
      <w:r w:rsidR="00887A9F" w:rsidRPr="00CE0FBC">
        <w:rPr>
          <w:rFonts w:asciiTheme="majorBidi" w:hAnsiTheme="majorBidi" w:cstheme="majorBidi"/>
          <w:sz w:val="24"/>
          <w:szCs w:val="24"/>
        </w:rPr>
        <w:t xml:space="preserve"> is performed</w:t>
      </w:r>
      <w:r w:rsidR="00B752AC" w:rsidRPr="00CE0FBC">
        <w:rPr>
          <w:rFonts w:asciiTheme="majorBidi" w:hAnsiTheme="majorBidi" w:cstheme="majorBidi"/>
          <w:sz w:val="24"/>
          <w:szCs w:val="24"/>
        </w:rPr>
        <w:t xml:space="preserve"> in relatively low-risk CABG patients with moderate IMR whose symptoms are dominated </w:t>
      </w:r>
      <w:r w:rsidR="00F35698" w:rsidRPr="00CE0FBC">
        <w:rPr>
          <w:rFonts w:asciiTheme="majorBidi" w:hAnsiTheme="majorBidi" w:cstheme="majorBidi"/>
          <w:sz w:val="24"/>
          <w:szCs w:val="24"/>
        </w:rPr>
        <w:t xml:space="preserve">by heart </w:t>
      </w:r>
      <w:r w:rsidR="00887A9F" w:rsidRPr="00CE0FBC">
        <w:rPr>
          <w:rFonts w:asciiTheme="majorBidi" w:hAnsiTheme="majorBidi" w:cstheme="majorBidi"/>
          <w:sz w:val="24"/>
          <w:szCs w:val="24"/>
        </w:rPr>
        <w:t xml:space="preserve">failure </w:t>
      </w:r>
      <w:r w:rsidR="00887A9F" w:rsidRPr="00CE0FBC">
        <w:rPr>
          <w:rFonts w:asciiTheme="majorBidi" w:hAnsiTheme="majorBidi" w:cstheme="majorBidi"/>
          <w:b/>
          <w:bCs/>
          <w:sz w:val="24"/>
          <w:szCs w:val="24"/>
        </w:rPr>
        <w:t>[</w:t>
      </w:r>
      <w:r w:rsidR="00F35698" w:rsidRPr="00CE0FBC">
        <w:rPr>
          <w:rFonts w:asciiTheme="majorBidi" w:hAnsiTheme="majorBidi" w:cstheme="majorBidi"/>
          <w:b/>
          <w:bCs/>
          <w:sz w:val="24"/>
          <w:szCs w:val="24"/>
        </w:rPr>
        <w:t>4]</w:t>
      </w:r>
      <w:r w:rsidR="00F35698" w:rsidRPr="00CE0FBC">
        <w:rPr>
          <w:rFonts w:asciiTheme="majorBidi" w:hAnsiTheme="majorBidi" w:cstheme="majorBidi"/>
          <w:sz w:val="24"/>
          <w:szCs w:val="24"/>
        </w:rPr>
        <w:t>.</w:t>
      </w:r>
      <w:r w:rsidR="00887A9F" w:rsidRPr="00CE0FBC">
        <w:rPr>
          <w:rFonts w:asciiTheme="majorBidi" w:hAnsiTheme="majorBidi" w:cstheme="majorBidi"/>
          <w:sz w:val="24"/>
          <w:szCs w:val="24"/>
        </w:rPr>
        <w:t xml:space="preserve"> </w:t>
      </w:r>
      <w:r w:rsidR="006D3FF9" w:rsidRPr="00CE0FBC">
        <w:rPr>
          <w:rFonts w:asciiTheme="majorBidi" w:hAnsiTheme="majorBidi" w:cstheme="majorBidi"/>
          <w:sz w:val="24"/>
          <w:szCs w:val="24"/>
        </w:rPr>
        <w:t>In our study, about (</w:t>
      </w:r>
      <w:r w:rsidR="00FF4AFA" w:rsidRPr="00CE0FBC">
        <w:rPr>
          <w:rFonts w:asciiTheme="majorBidi" w:hAnsiTheme="majorBidi" w:cstheme="majorBidi"/>
          <w:sz w:val="24"/>
          <w:szCs w:val="24"/>
        </w:rPr>
        <w:t>71</w:t>
      </w:r>
      <w:r w:rsidR="006D3FF9" w:rsidRPr="00CE0FBC">
        <w:rPr>
          <w:rFonts w:asciiTheme="majorBidi" w:hAnsiTheme="majorBidi" w:cstheme="majorBidi"/>
          <w:sz w:val="24"/>
          <w:szCs w:val="24"/>
        </w:rPr>
        <w:t>)</w:t>
      </w:r>
      <w:r w:rsidR="00FF4AFA" w:rsidRPr="00CE0FBC">
        <w:rPr>
          <w:rFonts w:asciiTheme="majorBidi" w:hAnsiTheme="majorBidi" w:cstheme="majorBidi"/>
          <w:sz w:val="24"/>
          <w:szCs w:val="24"/>
        </w:rPr>
        <w:t xml:space="preserve"> cases </w:t>
      </w:r>
      <w:r w:rsidR="006D3FF9" w:rsidRPr="00CE0FBC">
        <w:rPr>
          <w:rFonts w:asciiTheme="majorBidi" w:hAnsiTheme="majorBidi" w:cstheme="majorBidi"/>
          <w:sz w:val="24"/>
          <w:szCs w:val="24"/>
        </w:rPr>
        <w:t>(</w:t>
      </w:r>
      <w:r w:rsidR="00FF4AFA" w:rsidRPr="00CE0FBC">
        <w:rPr>
          <w:rFonts w:asciiTheme="majorBidi" w:hAnsiTheme="majorBidi" w:cstheme="majorBidi"/>
          <w:sz w:val="24"/>
          <w:szCs w:val="24"/>
        </w:rPr>
        <w:t xml:space="preserve">52.2%) patients had </w:t>
      </w:r>
      <w:r w:rsidR="00887A9F" w:rsidRPr="00CE0FBC">
        <w:rPr>
          <w:rFonts w:asciiTheme="majorBidi" w:hAnsiTheme="majorBidi" w:cstheme="majorBidi"/>
          <w:sz w:val="24"/>
          <w:szCs w:val="24"/>
        </w:rPr>
        <w:t xml:space="preserve">CHF due to </w:t>
      </w:r>
      <w:r w:rsidR="00A31D74" w:rsidRPr="00CE0FBC">
        <w:rPr>
          <w:rFonts w:asciiTheme="majorBidi" w:hAnsiTheme="majorBidi" w:cstheme="majorBidi"/>
          <w:sz w:val="24"/>
          <w:szCs w:val="24"/>
        </w:rPr>
        <w:t>MI</w:t>
      </w:r>
      <w:r w:rsidR="00887A9F" w:rsidRPr="00CE0FBC">
        <w:rPr>
          <w:rFonts w:asciiTheme="majorBidi" w:hAnsiTheme="majorBidi" w:cstheme="majorBidi"/>
          <w:sz w:val="24"/>
          <w:szCs w:val="24"/>
        </w:rPr>
        <w:t xml:space="preserve"> and IMR with low risk surgery had undergone MVr with CABG.</w:t>
      </w:r>
    </w:p>
    <w:p w:rsidR="00FF4AFA" w:rsidRPr="00CE0FBC" w:rsidRDefault="00FF4AFA" w:rsidP="00AC42FE">
      <w:pPr>
        <w:autoSpaceDE w:val="0"/>
        <w:autoSpaceDN w:val="0"/>
        <w:bidi w:val="0"/>
        <w:adjustRightInd w:val="0"/>
        <w:spacing w:after="0" w:line="240" w:lineRule="auto"/>
        <w:jc w:val="both"/>
        <w:rPr>
          <w:rFonts w:asciiTheme="majorBidi" w:hAnsiTheme="majorBidi" w:cstheme="majorBidi"/>
          <w:sz w:val="24"/>
          <w:szCs w:val="24"/>
        </w:rPr>
      </w:pPr>
    </w:p>
    <w:p w:rsidR="00F139AA" w:rsidRPr="00CE0FBC" w:rsidRDefault="00AB16B3" w:rsidP="006D3FF9">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F8375C" w:rsidRPr="00CE0FBC">
        <w:rPr>
          <w:rFonts w:asciiTheme="majorBidi" w:hAnsiTheme="majorBidi" w:cstheme="majorBidi"/>
          <w:sz w:val="24"/>
          <w:szCs w:val="24"/>
        </w:rPr>
        <w:t xml:space="preserve">High annuloplasty failure rate are present in case of </w:t>
      </w:r>
      <w:r w:rsidR="00F139AA" w:rsidRPr="00CE0FBC">
        <w:rPr>
          <w:rFonts w:asciiTheme="majorBidi" w:hAnsiTheme="majorBidi" w:cstheme="majorBidi"/>
          <w:sz w:val="24"/>
          <w:szCs w:val="24"/>
        </w:rPr>
        <w:t>mitral annular diameter</w:t>
      </w:r>
      <w:r w:rsidR="00AC1F4C" w:rsidRPr="00CE0FBC">
        <w:rPr>
          <w:rFonts w:asciiTheme="majorBidi" w:hAnsiTheme="majorBidi" w:cstheme="majorBidi"/>
          <w:sz w:val="24"/>
          <w:szCs w:val="24"/>
        </w:rPr>
        <w:t xml:space="preserve"> (MAD) ≥ 3.7cm,</w:t>
      </w:r>
      <w:r w:rsidR="00F139AA" w:rsidRPr="00CE0FBC">
        <w:rPr>
          <w:rFonts w:asciiTheme="majorBidi" w:hAnsiTheme="majorBidi" w:cstheme="majorBidi"/>
          <w:sz w:val="24"/>
          <w:szCs w:val="24"/>
        </w:rPr>
        <w:t xml:space="preserve"> severe </w:t>
      </w:r>
      <w:r w:rsidR="00F8375C" w:rsidRPr="00CE0FBC">
        <w:rPr>
          <w:rFonts w:asciiTheme="majorBidi" w:hAnsiTheme="majorBidi" w:cstheme="majorBidi"/>
          <w:sz w:val="24"/>
          <w:szCs w:val="24"/>
        </w:rPr>
        <w:t>LV</w:t>
      </w:r>
      <w:r w:rsidR="00F139AA" w:rsidRPr="00CE0FBC">
        <w:rPr>
          <w:rFonts w:asciiTheme="majorBidi" w:hAnsiTheme="majorBidi" w:cstheme="majorBidi"/>
          <w:sz w:val="24"/>
          <w:szCs w:val="24"/>
        </w:rPr>
        <w:t xml:space="preserve"> dysfunction, higher preoperative grade of MR, complex </w:t>
      </w:r>
      <w:r w:rsidR="00887A9F" w:rsidRPr="00CE0FBC">
        <w:rPr>
          <w:rFonts w:asciiTheme="majorBidi" w:hAnsiTheme="majorBidi" w:cstheme="majorBidi"/>
          <w:sz w:val="24"/>
          <w:szCs w:val="24"/>
        </w:rPr>
        <w:t>jet,</w:t>
      </w:r>
      <w:r w:rsidR="00F139AA" w:rsidRPr="00CE0FBC">
        <w:rPr>
          <w:rFonts w:asciiTheme="majorBidi" w:hAnsiTheme="majorBidi" w:cstheme="majorBidi"/>
          <w:sz w:val="24"/>
          <w:szCs w:val="24"/>
        </w:rPr>
        <w:t xml:space="preserve"> increased </w:t>
      </w:r>
      <w:r w:rsidR="006D3FF9" w:rsidRPr="00CE0FBC">
        <w:rPr>
          <w:rFonts w:asciiTheme="majorBidi" w:hAnsiTheme="majorBidi" w:cstheme="majorBidi"/>
          <w:sz w:val="24"/>
          <w:szCs w:val="24"/>
        </w:rPr>
        <w:t>LV</w:t>
      </w:r>
      <w:r w:rsidR="00F139AA" w:rsidRPr="00CE0FBC">
        <w:rPr>
          <w:rFonts w:asciiTheme="majorBidi" w:hAnsiTheme="majorBidi" w:cstheme="majorBidi"/>
          <w:sz w:val="24"/>
          <w:szCs w:val="24"/>
        </w:rPr>
        <w:t xml:space="preserve"> sphericity </w:t>
      </w:r>
      <w:r w:rsidR="00F35698" w:rsidRPr="00CE0FBC">
        <w:rPr>
          <w:rFonts w:asciiTheme="majorBidi" w:hAnsiTheme="majorBidi" w:cstheme="majorBidi"/>
          <w:sz w:val="24"/>
          <w:szCs w:val="24"/>
        </w:rPr>
        <w:t xml:space="preserve">and severe leaflet tethering </w:t>
      </w:r>
      <w:r w:rsidR="00F35698" w:rsidRPr="00CE0FBC">
        <w:rPr>
          <w:rFonts w:asciiTheme="majorBidi" w:hAnsiTheme="majorBidi" w:cstheme="majorBidi"/>
          <w:b/>
          <w:bCs/>
          <w:sz w:val="24"/>
          <w:szCs w:val="24"/>
        </w:rPr>
        <w:t>[4].</w:t>
      </w:r>
      <w:r w:rsidR="00F8375C" w:rsidRPr="00CE0FBC">
        <w:rPr>
          <w:rFonts w:asciiTheme="majorBidi" w:hAnsiTheme="majorBidi" w:cstheme="majorBidi"/>
          <w:sz w:val="24"/>
          <w:szCs w:val="24"/>
        </w:rPr>
        <w:t xml:space="preserve"> In our study, most cases are moderately to severe </w:t>
      </w:r>
      <w:r w:rsidR="006D3FF9" w:rsidRPr="00CE0FBC">
        <w:rPr>
          <w:rFonts w:asciiTheme="majorBidi" w:hAnsiTheme="majorBidi" w:cstheme="majorBidi"/>
          <w:sz w:val="24"/>
          <w:szCs w:val="24"/>
        </w:rPr>
        <w:t>(</w:t>
      </w:r>
      <w:r w:rsidR="00F8375C" w:rsidRPr="00CE0FBC">
        <w:rPr>
          <w:rFonts w:asciiTheme="majorBidi" w:hAnsiTheme="majorBidi" w:cstheme="majorBidi"/>
          <w:sz w:val="24"/>
          <w:szCs w:val="24"/>
        </w:rPr>
        <w:t>58.8%</w:t>
      </w:r>
      <w:r w:rsidR="006D3FF9" w:rsidRPr="00CE0FBC">
        <w:rPr>
          <w:rFonts w:asciiTheme="majorBidi" w:hAnsiTheme="majorBidi" w:cstheme="majorBidi"/>
          <w:sz w:val="24"/>
          <w:szCs w:val="24"/>
        </w:rPr>
        <w:t>)</w:t>
      </w:r>
      <w:r w:rsidR="00F8375C" w:rsidRPr="00CE0FBC">
        <w:rPr>
          <w:rFonts w:asciiTheme="majorBidi" w:hAnsiTheme="majorBidi" w:cstheme="majorBidi"/>
          <w:sz w:val="24"/>
          <w:szCs w:val="24"/>
        </w:rPr>
        <w:t>,</w:t>
      </w:r>
      <w:r w:rsidR="00AC1F4C" w:rsidRPr="00CE0FBC">
        <w:rPr>
          <w:rFonts w:asciiTheme="majorBidi" w:hAnsiTheme="majorBidi" w:cstheme="majorBidi"/>
          <w:sz w:val="24"/>
          <w:szCs w:val="24"/>
        </w:rPr>
        <w:t xml:space="preserve"> MAD is </w:t>
      </w:r>
      <w:r w:rsidR="006D3FF9" w:rsidRPr="00CE0FBC">
        <w:rPr>
          <w:rFonts w:asciiTheme="majorBidi" w:hAnsiTheme="majorBidi" w:cstheme="majorBidi"/>
          <w:sz w:val="24"/>
          <w:szCs w:val="24"/>
        </w:rPr>
        <w:t>(</w:t>
      </w:r>
      <w:r w:rsidR="00AC1F4C" w:rsidRPr="00CE0FBC">
        <w:rPr>
          <w:rFonts w:asciiTheme="majorBidi" w:hAnsiTheme="majorBidi" w:cstheme="majorBidi"/>
          <w:sz w:val="24"/>
          <w:szCs w:val="24"/>
        </w:rPr>
        <w:t>2.7</w:t>
      </w:r>
      <w:r w:rsidR="00F8375C" w:rsidRPr="00CE0FBC">
        <w:rPr>
          <w:rFonts w:asciiTheme="majorBidi" w:hAnsiTheme="majorBidi" w:cstheme="majorBidi"/>
          <w:sz w:val="24"/>
          <w:szCs w:val="24"/>
        </w:rPr>
        <w:t xml:space="preserve"> </w:t>
      </w:r>
      <w:r w:rsidR="00AC1F4C" w:rsidRPr="00CE0FBC">
        <w:rPr>
          <w:rFonts w:asciiTheme="majorBidi" w:hAnsiTheme="majorBidi" w:cstheme="majorBidi"/>
          <w:sz w:val="24"/>
          <w:szCs w:val="24"/>
          <w:lang w:bidi="ar-EG"/>
        </w:rPr>
        <w:t>±</w:t>
      </w:r>
      <w:r w:rsidR="00AC1F4C" w:rsidRPr="00CE0FBC">
        <w:rPr>
          <w:rFonts w:asciiTheme="majorBidi" w:hAnsiTheme="majorBidi" w:cstheme="majorBidi"/>
          <w:sz w:val="24"/>
          <w:szCs w:val="24"/>
        </w:rPr>
        <w:t>0.75</w:t>
      </w:r>
      <w:r w:rsidR="006D3FF9" w:rsidRPr="00CE0FBC">
        <w:rPr>
          <w:rFonts w:asciiTheme="majorBidi" w:hAnsiTheme="majorBidi" w:cstheme="majorBidi"/>
          <w:sz w:val="24"/>
          <w:szCs w:val="24"/>
        </w:rPr>
        <w:t>)</w:t>
      </w:r>
      <w:r w:rsidR="00AC1F4C" w:rsidRPr="00CE0FBC">
        <w:rPr>
          <w:rFonts w:asciiTheme="majorBidi" w:hAnsiTheme="majorBidi" w:cstheme="majorBidi"/>
          <w:sz w:val="24"/>
          <w:szCs w:val="24"/>
        </w:rPr>
        <w:t xml:space="preserve">, </w:t>
      </w:r>
      <w:r w:rsidR="00F8375C" w:rsidRPr="00CE0FBC">
        <w:rPr>
          <w:rFonts w:asciiTheme="majorBidi" w:hAnsiTheme="majorBidi" w:cstheme="majorBidi"/>
          <w:sz w:val="24"/>
          <w:szCs w:val="24"/>
        </w:rPr>
        <w:t>and EF</w:t>
      </w:r>
      <w:r w:rsidR="006D3FF9" w:rsidRPr="00CE0FBC">
        <w:rPr>
          <w:rFonts w:asciiTheme="majorBidi" w:hAnsiTheme="majorBidi" w:cstheme="majorBidi"/>
          <w:sz w:val="24"/>
          <w:szCs w:val="24"/>
        </w:rPr>
        <w:t xml:space="preserve"> is</w:t>
      </w:r>
      <w:r w:rsidR="00F8375C" w:rsidRPr="00CE0FBC">
        <w:rPr>
          <w:rFonts w:asciiTheme="majorBidi" w:hAnsiTheme="majorBidi" w:cstheme="majorBidi"/>
          <w:sz w:val="24"/>
          <w:szCs w:val="24"/>
        </w:rPr>
        <w:t xml:space="preserve"> </w:t>
      </w:r>
      <w:r w:rsidR="006D3FF9" w:rsidRPr="00CE0FBC">
        <w:rPr>
          <w:rFonts w:asciiTheme="majorBidi" w:hAnsiTheme="majorBidi" w:cstheme="majorBidi"/>
          <w:sz w:val="24"/>
          <w:szCs w:val="24"/>
        </w:rPr>
        <w:t>(</w:t>
      </w:r>
      <w:r w:rsidR="00F8375C" w:rsidRPr="00CE0FBC">
        <w:rPr>
          <w:rFonts w:asciiTheme="majorBidi" w:hAnsiTheme="majorBidi" w:cstheme="majorBidi"/>
          <w:sz w:val="24"/>
          <w:szCs w:val="24"/>
        </w:rPr>
        <w:t>38.2±10.6</w:t>
      </w:r>
      <w:r w:rsidR="006D3FF9" w:rsidRPr="00CE0FBC">
        <w:rPr>
          <w:rFonts w:asciiTheme="majorBidi" w:hAnsiTheme="majorBidi" w:cstheme="majorBidi"/>
          <w:sz w:val="24"/>
          <w:szCs w:val="24"/>
        </w:rPr>
        <w:t>)</w:t>
      </w:r>
      <w:r w:rsidR="00F8375C" w:rsidRPr="00CE0FBC">
        <w:rPr>
          <w:rFonts w:asciiTheme="majorBidi" w:hAnsiTheme="majorBidi" w:cstheme="majorBidi"/>
          <w:sz w:val="24"/>
          <w:szCs w:val="24"/>
        </w:rPr>
        <w:t>, so we have high rate of success.</w:t>
      </w:r>
    </w:p>
    <w:p w:rsidR="00887A9F" w:rsidRPr="00CE0FBC" w:rsidRDefault="00887A9F" w:rsidP="00AC42FE">
      <w:pPr>
        <w:autoSpaceDE w:val="0"/>
        <w:autoSpaceDN w:val="0"/>
        <w:bidi w:val="0"/>
        <w:adjustRightInd w:val="0"/>
        <w:spacing w:after="0" w:line="240" w:lineRule="auto"/>
        <w:jc w:val="both"/>
        <w:rPr>
          <w:rFonts w:asciiTheme="majorBidi" w:hAnsiTheme="majorBidi" w:cstheme="majorBidi"/>
          <w:sz w:val="24"/>
          <w:szCs w:val="24"/>
        </w:rPr>
      </w:pPr>
    </w:p>
    <w:p w:rsidR="005F7334" w:rsidRPr="00CE0FBC" w:rsidRDefault="00AB16B3"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AC42FE" w:rsidRPr="00CE0FBC">
        <w:rPr>
          <w:rFonts w:asciiTheme="majorBidi" w:hAnsiTheme="majorBidi" w:cstheme="majorBidi"/>
          <w:sz w:val="24"/>
          <w:szCs w:val="24"/>
        </w:rPr>
        <w:t xml:space="preserve"> </w:t>
      </w:r>
      <w:r w:rsidRPr="00CE0FBC">
        <w:rPr>
          <w:rFonts w:asciiTheme="majorBidi" w:hAnsiTheme="majorBidi" w:cstheme="majorBidi"/>
          <w:sz w:val="24"/>
          <w:szCs w:val="24"/>
        </w:rPr>
        <w:t xml:space="preserve"> In </w:t>
      </w:r>
      <w:r w:rsidR="004E2B6C" w:rsidRPr="00CE0FBC">
        <w:rPr>
          <w:rFonts w:asciiTheme="majorBidi" w:hAnsiTheme="majorBidi" w:cstheme="majorBidi"/>
          <w:sz w:val="24"/>
          <w:szCs w:val="24"/>
        </w:rPr>
        <w:t xml:space="preserve">cases of severe IMR, </w:t>
      </w:r>
      <w:r w:rsidR="005F7334" w:rsidRPr="00CE0FBC">
        <w:rPr>
          <w:rFonts w:asciiTheme="majorBidi" w:hAnsiTheme="majorBidi" w:cstheme="majorBidi"/>
          <w:sz w:val="24"/>
          <w:szCs w:val="24"/>
        </w:rPr>
        <w:t xml:space="preserve">undersized annuloplasty in lower risk </w:t>
      </w:r>
      <w:r w:rsidR="004E2B6C" w:rsidRPr="00CE0FBC">
        <w:rPr>
          <w:rFonts w:asciiTheme="majorBidi" w:hAnsiTheme="majorBidi" w:cstheme="majorBidi"/>
          <w:sz w:val="24"/>
          <w:szCs w:val="24"/>
        </w:rPr>
        <w:t>CABG is recommended</w:t>
      </w:r>
      <w:r w:rsidR="005F7334" w:rsidRPr="00CE0FBC">
        <w:rPr>
          <w:rFonts w:asciiTheme="majorBidi" w:hAnsiTheme="majorBidi" w:cstheme="majorBidi"/>
          <w:sz w:val="24"/>
          <w:szCs w:val="24"/>
        </w:rPr>
        <w:t xml:space="preserve">. However, in high risk patients, those with more severe </w:t>
      </w:r>
      <w:r w:rsidR="004E2B6C" w:rsidRPr="00CE0FBC">
        <w:rPr>
          <w:rFonts w:asciiTheme="majorBidi" w:hAnsiTheme="majorBidi" w:cstheme="majorBidi"/>
          <w:sz w:val="24"/>
          <w:szCs w:val="24"/>
        </w:rPr>
        <w:t>CHF</w:t>
      </w:r>
      <w:r w:rsidR="005F7334" w:rsidRPr="00CE0FBC">
        <w:rPr>
          <w:rFonts w:asciiTheme="majorBidi" w:hAnsiTheme="majorBidi" w:cstheme="majorBidi"/>
          <w:sz w:val="24"/>
          <w:szCs w:val="24"/>
        </w:rPr>
        <w:t xml:space="preserve">, emergency and those with high risk features for repair failure on preoperative echo, chordal sparing </w:t>
      </w:r>
      <w:r w:rsidR="00F35698" w:rsidRPr="00CE0FBC">
        <w:rPr>
          <w:rFonts w:asciiTheme="majorBidi" w:hAnsiTheme="majorBidi" w:cstheme="majorBidi"/>
          <w:sz w:val="24"/>
          <w:szCs w:val="24"/>
        </w:rPr>
        <w:t>MVR</w:t>
      </w:r>
      <w:r w:rsidR="005F7334" w:rsidRPr="00CE0FBC">
        <w:rPr>
          <w:rFonts w:asciiTheme="majorBidi" w:hAnsiTheme="majorBidi" w:cstheme="majorBidi"/>
          <w:sz w:val="24"/>
          <w:szCs w:val="24"/>
        </w:rPr>
        <w:t xml:space="preserve"> is </w:t>
      </w:r>
      <w:r w:rsidR="00F35698" w:rsidRPr="00CE0FBC">
        <w:rPr>
          <w:rFonts w:asciiTheme="majorBidi" w:hAnsiTheme="majorBidi" w:cstheme="majorBidi"/>
          <w:sz w:val="24"/>
          <w:szCs w:val="24"/>
        </w:rPr>
        <w:t xml:space="preserve">recommended </w:t>
      </w:r>
      <w:r w:rsidR="00F35698" w:rsidRPr="00CE0FBC">
        <w:rPr>
          <w:rFonts w:asciiTheme="majorBidi" w:hAnsiTheme="majorBidi" w:cstheme="majorBidi"/>
          <w:b/>
          <w:bCs/>
          <w:sz w:val="24"/>
          <w:szCs w:val="24"/>
        </w:rPr>
        <w:t>[4]</w:t>
      </w:r>
      <w:r w:rsidR="004E2B6C" w:rsidRPr="00CE0FBC">
        <w:rPr>
          <w:rFonts w:asciiTheme="majorBidi" w:hAnsiTheme="majorBidi" w:cstheme="majorBidi"/>
          <w:sz w:val="24"/>
          <w:szCs w:val="24"/>
        </w:rPr>
        <w:t xml:space="preserve"> Our emergency operation is 63(46.3%) and Euro Score is </w:t>
      </w:r>
      <w:r w:rsidR="006D3FF9" w:rsidRPr="00CE0FBC">
        <w:rPr>
          <w:rFonts w:asciiTheme="majorBidi" w:hAnsiTheme="majorBidi" w:cstheme="majorBidi"/>
          <w:sz w:val="24"/>
          <w:szCs w:val="24"/>
        </w:rPr>
        <w:t>(</w:t>
      </w:r>
      <w:r w:rsidR="004E2B6C" w:rsidRPr="00CE0FBC">
        <w:rPr>
          <w:rFonts w:asciiTheme="majorBidi" w:hAnsiTheme="majorBidi" w:cstheme="majorBidi"/>
          <w:sz w:val="24"/>
          <w:szCs w:val="24"/>
        </w:rPr>
        <w:t>6.67±2.81</w:t>
      </w:r>
      <w:r w:rsidR="006D3FF9" w:rsidRPr="00CE0FBC">
        <w:rPr>
          <w:rFonts w:asciiTheme="majorBidi" w:hAnsiTheme="majorBidi" w:cstheme="majorBidi"/>
          <w:sz w:val="24"/>
          <w:szCs w:val="24"/>
        </w:rPr>
        <w:t>)</w:t>
      </w:r>
      <w:r w:rsidR="004E2B6C" w:rsidRPr="00CE0FBC">
        <w:rPr>
          <w:rFonts w:asciiTheme="majorBidi" w:hAnsiTheme="majorBidi" w:cstheme="majorBidi"/>
          <w:sz w:val="24"/>
          <w:szCs w:val="24"/>
        </w:rPr>
        <w:t>, so MVr is well planned and has good success rate.</w:t>
      </w:r>
    </w:p>
    <w:p w:rsidR="00AC1F4C" w:rsidRPr="00CE0FBC" w:rsidRDefault="00AC1F4C" w:rsidP="00AC42FE">
      <w:pPr>
        <w:autoSpaceDE w:val="0"/>
        <w:autoSpaceDN w:val="0"/>
        <w:bidi w:val="0"/>
        <w:adjustRightInd w:val="0"/>
        <w:spacing w:after="0" w:line="240" w:lineRule="auto"/>
        <w:jc w:val="both"/>
        <w:rPr>
          <w:rFonts w:asciiTheme="majorBidi" w:hAnsiTheme="majorBidi" w:cstheme="majorBidi"/>
          <w:sz w:val="24"/>
          <w:szCs w:val="24"/>
        </w:rPr>
      </w:pPr>
    </w:p>
    <w:p w:rsidR="008B7575" w:rsidRPr="00CE0FBC" w:rsidRDefault="00AB16B3"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AC42FE" w:rsidRPr="00CE0FBC">
        <w:rPr>
          <w:rFonts w:asciiTheme="majorBidi" w:hAnsiTheme="majorBidi" w:cstheme="majorBidi"/>
          <w:sz w:val="24"/>
          <w:szCs w:val="24"/>
        </w:rPr>
        <w:t xml:space="preserve"> </w:t>
      </w:r>
      <w:r w:rsidRPr="00CE0FBC">
        <w:rPr>
          <w:rFonts w:asciiTheme="majorBidi" w:hAnsiTheme="majorBidi" w:cstheme="majorBidi"/>
          <w:sz w:val="24"/>
          <w:szCs w:val="24"/>
        </w:rPr>
        <w:t xml:space="preserve"> </w:t>
      </w:r>
      <w:r w:rsidR="00CD17B6" w:rsidRPr="00CE0FBC">
        <w:rPr>
          <w:rFonts w:asciiTheme="majorBidi" w:hAnsiTheme="majorBidi" w:cstheme="majorBidi"/>
          <w:sz w:val="24"/>
          <w:szCs w:val="24"/>
        </w:rPr>
        <w:t xml:space="preserve">Instead of partial </w:t>
      </w:r>
      <w:r w:rsidR="008B7575" w:rsidRPr="00CE0FBC">
        <w:rPr>
          <w:rFonts w:asciiTheme="majorBidi" w:hAnsiTheme="majorBidi" w:cstheme="majorBidi"/>
          <w:sz w:val="24"/>
          <w:szCs w:val="24"/>
        </w:rPr>
        <w:t>(C</w:t>
      </w:r>
      <w:r w:rsidR="00CD17B6" w:rsidRPr="00CE0FBC">
        <w:rPr>
          <w:rFonts w:asciiTheme="majorBidi" w:hAnsiTheme="majorBidi" w:cstheme="majorBidi"/>
          <w:sz w:val="24"/>
          <w:szCs w:val="24"/>
        </w:rPr>
        <w:t>-ring) annuloplasty ring, a complete ring should be used to avoid recurrence</w:t>
      </w:r>
      <w:r w:rsidR="00E34880" w:rsidRPr="00CE0FBC">
        <w:rPr>
          <w:rFonts w:asciiTheme="majorBidi" w:hAnsiTheme="majorBidi" w:cstheme="majorBidi"/>
          <w:sz w:val="24"/>
          <w:szCs w:val="24"/>
        </w:rPr>
        <w:t xml:space="preserve"> of MR</w:t>
      </w:r>
      <w:r w:rsidR="00CD17B6" w:rsidRPr="00CE0FBC">
        <w:rPr>
          <w:rFonts w:asciiTheme="majorBidi" w:hAnsiTheme="majorBidi" w:cstheme="majorBidi"/>
          <w:sz w:val="24"/>
          <w:szCs w:val="24"/>
        </w:rPr>
        <w:t xml:space="preserve"> as ante</w:t>
      </w:r>
      <w:r w:rsidR="00F35698" w:rsidRPr="00CE0FBC">
        <w:rPr>
          <w:rFonts w:asciiTheme="majorBidi" w:hAnsiTheme="majorBidi" w:cstheme="majorBidi"/>
          <w:sz w:val="24"/>
          <w:szCs w:val="24"/>
        </w:rPr>
        <w:t xml:space="preserve">rior annulus may dilate as </w:t>
      </w:r>
      <w:r w:rsidRPr="00CE0FBC">
        <w:rPr>
          <w:rFonts w:asciiTheme="majorBidi" w:hAnsiTheme="majorBidi" w:cstheme="majorBidi"/>
          <w:sz w:val="24"/>
          <w:szCs w:val="24"/>
        </w:rPr>
        <w:t xml:space="preserve">well. </w:t>
      </w:r>
      <w:r w:rsidR="00CD17B6" w:rsidRPr="00CE0FBC">
        <w:rPr>
          <w:rFonts w:asciiTheme="majorBidi" w:hAnsiTheme="majorBidi" w:cstheme="majorBidi"/>
          <w:sz w:val="24"/>
          <w:szCs w:val="24"/>
        </w:rPr>
        <w:t xml:space="preserve">Chordal cutting of secondary chordae of anterior leaflet </w:t>
      </w:r>
      <w:r w:rsidR="008B7575" w:rsidRPr="00CE0FBC">
        <w:rPr>
          <w:rFonts w:asciiTheme="majorBidi" w:hAnsiTheme="majorBidi" w:cstheme="majorBidi"/>
          <w:sz w:val="24"/>
          <w:szCs w:val="24"/>
        </w:rPr>
        <w:t>improve coaptation, reduce per</w:t>
      </w:r>
      <w:r w:rsidR="006D3FF9" w:rsidRPr="00CE0FBC">
        <w:rPr>
          <w:rFonts w:asciiTheme="majorBidi" w:hAnsiTheme="majorBidi" w:cstheme="majorBidi"/>
          <w:sz w:val="24"/>
          <w:szCs w:val="24"/>
        </w:rPr>
        <w:t xml:space="preserve">sistent IMR without impairing </w:t>
      </w:r>
      <w:r w:rsidR="008B7575" w:rsidRPr="00CE0FBC">
        <w:rPr>
          <w:rFonts w:asciiTheme="majorBidi" w:hAnsiTheme="majorBidi" w:cstheme="majorBidi"/>
          <w:sz w:val="24"/>
          <w:szCs w:val="24"/>
        </w:rPr>
        <w:t>E</w:t>
      </w:r>
      <w:r w:rsidRPr="00CE0FBC">
        <w:rPr>
          <w:rFonts w:asciiTheme="majorBidi" w:hAnsiTheme="majorBidi" w:cstheme="majorBidi"/>
          <w:sz w:val="24"/>
          <w:szCs w:val="24"/>
        </w:rPr>
        <w:t xml:space="preserve">F. </w:t>
      </w:r>
      <w:r w:rsidR="008B7575" w:rsidRPr="00CE0FBC">
        <w:rPr>
          <w:rFonts w:asciiTheme="majorBidi" w:hAnsiTheme="majorBidi" w:cstheme="majorBidi"/>
          <w:sz w:val="24"/>
          <w:szCs w:val="24"/>
        </w:rPr>
        <w:t>P</w:t>
      </w:r>
      <w:r w:rsidR="00E34880" w:rsidRPr="00CE0FBC">
        <w:rPr>
          <w:rFonts w:asciiTheme="majorBidi" w:hAnsiTheme="majorBidi" w:cstheme="majorBidi"/>
          <w:sz w:val="24"/>
          <w:szCs w:val="24"/>
        </w:rPr>
        <w:t>M</w:t>
      </w:r>
      <w:r w:rsidR="008B7575" w:rsidRPr="00CE0FBC">
        <w:rPr>
          <w:rFonts w:asciiTheme="majorBidi" w:hAnsiTheme="majorBidi" w:cstheme="majorBidi"/>
          <w:sz w:val="24"/>
          <w:szCs w:val="24"/>
        </w:rPr>
        <w:t xml:space="preserve"> approximation would reduce LV circumferential </w:t>
      </w:r>
      <w:r w:rsidR="00773BEA" w:rsidRPr="00CE0FBC">
        <w:rPr>
          <w:rFonts w:asciiTheme="majorBidi" w:hAnsiTheme="majorBidi" w:cstheme="majorBidi"/>
          <w:sz w:val="24"/>
          <w:szCs w:val="24"/>
        </w:rPr>
        <w:t>diameter,</w:t>
      </w:r>
      <w:r w:rsidR="008B7575" w:rsidRPr="00CE0FBC">
        <w:rPr>
          <w:rFonts w:asciiTheme="majorBidi" w:hAnsiTheme="majorBidi" w:cstheme="majorBidi"/>
          <w:sz w:val="24"/>
          <w:szCs w:val="24"/>
        </w:rPr>
        <w:t xml:space="preserve"> </w:t>
      </w:r>
      <w:r w:rsidR="004F1C11" w:rsidRPr="00CE0FBC">
        <w:rPr>
          <w:rFonts w:asciiTheme="majorBidi" w:hAnsiTheme="majorBidi" w:cstheme="majorBidi"/>
          <w:sz w:val="24"/>
          <w:szCs w:val="24"/>
        </w:rPr>
        <w:t xml:space="preserve">and reducing leaflet tethering </w:t>
      </w:r>
      <w:r w:rsidR="004F1C11" w:rsidRPr="00CE0FBC">
        <w:rPr>
          <w:rFonts w:asciiTheme="majorBidi" w:hAnsiTheme="majorBidi" w:cstheme="majorBidi"/>
          <w:b/>
          <w:bCs/>
          <w:sz w:val="24"/>
          <w:szCs w:val="24"/>
        </w:rPr>
        <w:t>[1].</w:t>
      </w:r>
      <w:r w:rsidRPr="00CE0FBC">
        <w:rPr>
          <w:rFonts w:asciiTheme="majorBidi" w:hAnsiTheme="majorBidi" w:cstheme="majorBidi"/>
          <w:sz w:val="24"/>
          <w:szCs w:val="24"/>
        </w:rPr>
        <w:t xml:space="preserve"> In our study, mitral annuloplasty performed by complete ring in </w:t>
      </w:r>
      <w:r w:rsidR="006D3FF9" w:rsidRPr="00CE0FBC">
        <w:rPr>
          <w:rFonts w:asciiTheme="majorBidi" w:hAnsiTheme="majorBidi" w:cstheme="majorBidi"/>
          <w:sz w:val="24"/>
          <w:szCs w:val="24"/>
        </w:rPr>
        <w:t>(</w:t>
      </w:r>
      <w:r w:rsidRPr="00CE0FBC">
        <w:rPr>
          <w:rFonts w:asciiTheme="majorBidi" w:hAnsiTheme="majorBidi" w:cstheme="majorBidi"/>
          <w:sz w:val="24"/>
          <w:szCs w:val="24"/>
        </w:rPr>
        <w:t>68.4%</w:t>
      </w:r>
      <w:r w:rsidR="006D3FF9" w:rsidRPr="00CE0FBC">
        <w:rPr>
          <w:rFonts w:asciiTheme="majorBidi" w:hAnsiTheme="majorBidi" w:cstheme="majorBidi"/>
          <w:sz w:val="24"/>
          <w:szCs w:val="24"/>
        </w:rPr>
        <w:t>)</w:t>
      </w:r>
      <w:r w:rsidRPr="00CE0FBC">
        <w:rPr>
          <w:rFonts w:asciiTheme="majorBidi" w:hAnsiTheme="majorBidi" w:cstheme="majorBidi"/>
          <w:sz w:val="24"/>
          <w:szCs w:val="24"/>
        </w:rPr>
        <w:t xml:space="preserve"> and </w:t>
      </w:r>
      <w:r w:rsidR="003616E9" w:rsidRPr="00CE0FBC">
        <w:rPr>
          <w:rFonts w:asciiTheme="majorBidi" w:hAnsiTheme="majorBidi" w:cstheme="majorBidi"/>
          <w:sz w:val="24"/>
          <w:szCs w:val="24"/>
        </w:rPr>
        <w:t>band in</w:t>
      </w:r>
      <w:r w:rsidRPr="00CE0FBC">
        <w:rPr>
          <w:rFonts w:asciiTheme="majorBidi" w:hAnsiTheme="majorBidi" w:cstheme="majorBidi"/>
          <w:sz w:val="24"/>
          <w:szCs w:val="24"/>
        </w:rPr>
        <w:t xml:space="preserve"> </w:t>
      </w:r>
      <w:r w:rsidR="006D3FF9" w:rsidRPr="00CE0FBC">
        <w:rPr>
          <w:rFonts w:asciiTheme="majorBidi" w:hAnsiTheme="majorBidi" w:cstheme="majorBidi"/>
          <w:sz w:val="24"/>
          <w:szCs w:val="24"/>
        </w:rPr>
        <w:t>(</w:t>
      </w:r>
      <w:r w:rsidRPr="00CE0FBC">
        <w:rPr>
          <w:rFonts w:asciiTheme="majorBidi" w:hAnsiTheme="majorBidi" w:cstheme="majorBidi"/>
          <w:sz w:val="24"/>
          <w:szCs w:val="24"/>
        </w:rPr>
        <w:t>30.1%</w:t>
      </w:r>
      <w:r w:rsidR="006D3FF9" w:rsidRPr="00CE0FBC">
        <w:rPr>
          <w:rFonts w:asciiTheme="majorBidi" w:hAnsiTheme="majorBidi" w:cstheme="majorBidi"/>
          <w:sz w:val="24"/>
          <w:szCs w:val="24"/>
        </w:rPr>
        <w:t>)</w:t>
      </w:r>
      <w:r w:rsidRPr="00CE0FBC">
        <w:rPr>
          <w:rFonts w:asciiTheme="majorBidi" w:hAnsiTheme="majorBidi" w:cstheme="majorBidi"/>
          <w:sz w:val="24"/>
          <w:szCs w:val="24"/>
        </w:rPr>
        <w:t xml:space="preserve">. </w:t>
      </w:r>
      <w:r w:rsidR="003616E9" w:rsidRPr="00CE0FBC">
        <w:rPr>
          <w:rFonts w:asciiTheme="majorBidi" w:hAnsiTheme="majorBidi" w:cstheme="majorBidi"/>
          <w:sz w:val="24"/>
          <w:szCs w:val="24"/>
        </w:rPr>
        <w:t xml:space="preserve">PM approximation performed in </w:t>
      </w:r>
      <w:r w:rsidR="006D3FF9" w:rsidRPr="00CE0FBC">
        <w:rPr>
          <w:rFonts w:asciiTheme="majorBidi" w:hAnsiTheme="majorBidi" w:cstheme="majorBidi"/>
          <w:sz w:val="24"/>
          <w:szCs w:val="24"/>
        </w:rPr>
        <w:t>(</w:t>
      </w:r>
      <w:r w:rsidR="003616E9" w:rsidRPr="00CE0FBC">
        <w:rPr>
          <w:rFonts w:asciiTheme="majorBidi" w:hAnsiTheme="majorBidi" w:cstheme="majorBidi"/>
          <w:sz w:val="24"/>
          <w:szCs w:val="24"/>
        </w:rPr>
        <w:t>1.5%</w:t>
      </w:r>
      <w:r w:rsidR="006D3FF9" w:rsidRPr="00CE0FBC">
        <w:rPr>
          <w:rFonts w:asciiTheme="majorBidi" w:hAnsiTheme="majorBidi" w:cstheme="majorBidi"/>
          <w:sz w:val="24"/>
          <w:szCs w:val="24"/>
        </w:rPr>
        <w:t>)</w:t>
      </w:r>
      <w:r w:rsidR="003616E9" w:rsidRPr="00CE0FBC">
        <w:rPr>
          <w:rFonts w:asciiTheme="majorBidi" w:hAnsiTheme="majorBidi" w:cstheme="majorBidi"/>
          <w:sz w:val="24"/>
          <w:szCs w:val="24"/>
        </w:rPr>
        <w:t>. Some cases needed cut of secondary chordae.</w:t>
      </w:r>
    </w:p>
    <w:p w:rsidR="00AB16B3" w:rsidRPr="00CE0FBC" w:rsidRDefault="00AB16B3" w:rsidP="00AC42FE">
      <w:pPr>
        <w:autoSpaceDE w:val="0"/>
        <w:autoSpaceDN w:val="0"/>
        <w:bidi w:val="0"/>
        <w:adjustRightInd w:val="0"/>
        <w:spacing w:after="0" w:line="240" w:lineRule="auto"/>
        <w:jc w:val="both"/>
        <w:rPr>
          <w:rFonts w:asciiTheme="majorBidi" w:hAnsiTheme="majorBidi" w:cstheme="majorBidi"/>
          <w:sz w:val="24"/>
          <w:szCs w:val="24"/>
        </w:rPr>
      </w:pPr>
    </w:p>
    <w:p w:rsidR="00830168" w:rsidRPr="00CE0FBC" w:rsidRDefault="003616E9" w:rsidP="0033698A">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sz w:val="24"/>
          <w:szCs w:val="24"/>
        </w:rPr>
        <w:t xml:space="preserve"> </w:t>
      </w:r>
      <w:r w:rsidR="00AC42FE" w:rsidRPr="00CE0FBC">
        <w:rPr>
          <w:rFonts w:asciiTheme="majorBidi" w:hAnsiTheme="majorBidi" w:cstheme="majorBidi"/>
          <w:sz w:val="24"/>
          <w:szCs w:val="24"/>
        </w:rPr>
        <w:t xml:space="preserve"> </w:t>
      </w:r>
      <w:r w:rsidR="0033698A" w:rsidRPr="00CE0FBC">
        <w:rPr>
          <w:rFonts w:asciiTheme="majorBidi" w:hAnsiTheme="majorBidi" w:cstheme="majorBidi"/>
          <w:sz w:val="24"/>
          <w:szCs w:val="24"/>
        </w:rPr>
        <w:t xml:space="preserve"> </w:t>
      </w:r>
      <w:r w:rsidRPr="00CE0FBC">
        <w:rPr>
          <w:rFonts w:asciiTheme="majorBidi" w:hAnsiTheme="majorBidi" w:cstheme="majorBidi"/>
          <w:sz w:val="24"/>
          <w:szCs w:val="24"/>
        </w:rPr>
        <w:t>The results of the meta-analysis focusing on RCTs are of sufficient robustness to state that the c</w:t>
      </w:r>
      <w:r w:rsidR="006D3FF9" w:rsidRPr="00CE0FBC">
        <w:rPr>
          <w:rFonts w:asciiTheme="majorBidi" w:hAnsiTheme="majorBidi" w:cstheme="majorBidi"/>
          <w:sz w:val="24"/>
          <w:szCs w:val="24"/>
        </w:rPr>
        <w:t>ombination of CABG and MVr</w:t>
      </w:r>
      <w:r w:rsidRPr="00CE0FBC">
        <w:rPr>
          <w:rFonts w:asciiTheme="majorBidi" w:hAnsiTheme="majorBidi" w:cstheme="majorBidi"/>
          <w:sz w:val="24"/>
          <w:szCs w:val="24"/>
        </w:rPr>
        <w:t xml:space="preserve"> can be performed safely, and that the benefit of eliminating MR with its associated adverse impact on LV remodelling supports the notion that a combined operation may be advantageous over isolated CABG </w:t>
      </w:r>
      <w:r w:rsidR="00F112F2" w:rsidRPr="00CE0FBC">
        <w:rPr>
          <w:rFonts w:asciiTheme="majorBidi" w:hAnsiTheme="majorBidi" w:cstheme="majorBidi"/>
          <w:b/>
          <w:bCs/>
          <w:sz w:val="24"/>
          <w:szCs w:val="24"/>
        </w:rPr>
        <w:t>[11</w:t>
      </w:r>
      <w:r w:rsidRPr="00CE0FBC">
        <w:rPr>
          <w:rFonts w:asciiTheme="majorBidi" w:hAnsiTheme="majorBidi" w:cstheme="majorBidi"/>
          <w:b/>
          <w:bCs/>
          <w:sz w:val="24"/>
          <w:szCs w:val="24"/>
        </w:rPr>
        <w:t>].</w:t>
      </w:r>
      <w:r w:rsidRPr="00CE0FBC">
        <w:rPr>
          <w:rFonts w:asciiTheme="majorBidi" w:hAnsiTheme="majorBidi" w:cstheme="majorBidi"/>
          <w:sz w:val="24"/>
          <w:szCs w:val="24"/>
        </w:rPr>
        <w:t xml:space="preserve"> In our study, IMR from moderate to severe even with low EF performed MVr, once CABG is indicated and low surgical risk except mild IMR or non-viable myocardium</w:t>
      </w:r>
      <w:r w:rsidR="00AA7505" w:rsidRPr="00CE0FBC">
        <w:rPr>
          <w:rFonts w:asciiTheme="majorBidi" w:hAnsiTheme="majorBidi" w:cstheme="majorBidi"/>
          <w:sz w:val="24"/>
          <w:szCs w:val="24"/>
        </w:rPr>
        <w:t xml:space="preserve"> (CABG contraindicated)</w:t>
      </w:r>
      <w:r w:rsidRPr="00CE0FBC">
        <w:rPr>
          <w:rFonts w:asciiTheme="majorBidi" w:hAnsiTheme="majorBidi" w:cstheme="majorBidi"/>
          <w:sz w:val="24"/>
          <w:szCs w:val="24"/>
        </w:rPr>
        <w:t>.</w:t>
      </w:r>
    </w:p>
    <w:p w:rsidR="00AA7505" w:rsidRPr="00CE0FBC" w:rsidRDefault="00AA7505" w:rsidP="00AC42FE">
      <w:pPr>
        <w:autoSpaceDE w:val="0"/>
        <w:autoSpaceDN w:val="0"/>
        <w:bidi w:val="0"/>
        <w:adjustRightInd w:val="0"/>
        <w:spacing w:after="0" w:line="240" w:lineRule="auto"/>
        <w:jc w:val="both"/>
        <w:rPr>
          <w:rFonts w:asciiTheme="majorBidi" w:hAnsiTheme="majorBidi" w:cstheme="majorBidi"/>
          <w:sz w:val="24"/>
          <w:szCs w:val="24"/>
        </w:rPr>
      </w:pPr>
    </w:p>
    <w:p w:rsidR="007A1578" w:rsidRPr="00CE0FBC" w:rsidRDefault="0053756B" w:rsidP="00CC24DA">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Fonts w:asciiTheme="majorBidi" w:hAnsiTheme="majorBidi" w:cstheme="majorBidi"/>
          <w:color w:val="000000"/>
          <w:sz w:val="24"/>
          <w:szCs w:val="24"/>
        </w:rPr>
        <w:t xml:space="preserve"> </w:t>
      </w:r>
      <w:r w:rsidR="00AC42FE" w:rsidRPr="00CE0FBC">
        <w:rPr>
          <w:rFonts w:asciiTheme="majorBidi" w:hAnsiTheme="majorBidi" w:cstheme="majorBidi"/>
          <w:color w:val="000000"/>
          <w:sz w:val="24"/>
          <w:szCs w:val="24"/>
        </w:rPr>
        <w:t xml:space="preserve">  </w:t>
      </w:r>
      <w:r w:rsidR="00273F1F" w:rsidRPr="00CE0FBC">
        <w:rPr>
          <w:rFonts w:asciiTheme="majorBidi" w:hAnsiTheme="majorBidi" w:cstheme="majorBidi"/>
          <w:color w:val="000000"/>
          <w:sz w:val="24"/>
          <w:szCs w:val="24"/>
        </w:rPr>
        <w:t>The mechanism of</w:t>
      </w:r>
      <w:r w:rsidR="00B92C3D" w:rsidRPr="00CE0FBC">
        <w:rPr>
          <w:rFonts w:asciiTheme="majorBidi" w:hAnsiTheme="majorBidi" w:cstheme="majorBidi"/>
          <w:color w:val="000000"/>
          <w:sz w:val="24"/>
          <w:szCs w:val="24"/>
        </w:rPr>
        <w:t xml:space="preserve"> </w:t>
      </w:r>
      <w:r w:rsidR="00273F1F" w:rsidRPr="00CE0FBC">
        <w:rPr>
          <w:rFonts w:asciiTheme="majorBidi" w:hAnsiTheme="majorBidi" w:cstheme="majorBidi"/>
          <w:color w:val="000000"/>
          <w:sz w:val="24"/>
          <w:szCs w:val="24"/>
        </w:rPr>
        <w:t>IMR is the remodelling</w:t>
      </w:r>
      <w:r w:rsidR="00B92C3D" w:rsidRPr="00CE0FBC">
        <w:rPr>
          <w:rFonts w:asciiTheme="majorBidi" w:hAnsiTheme="majorBidi" w:cstheme="majorBidi"/>
          <w:color w:val="000000"/>
          <w:sz w:val="24"/>
          <w:szCs w:val="24"/>
        </w:rPr>
        <w:t xml:space="preserve"> of LV</w:t>
      </w:r>
      <w:r w:rsidR="00273F1F" w:rsidRPr="00CE0FBC">
        <w:rPr>
          <w:rFonts w:asciiTheme="majorBidi" w:hAnsiTheme="majorBidi" w:cstheme="majorBidi"/>
          <w:color w:val="000000"/>
          <w:sz w:val="24"/>
          <w:szCs w:val="24"/>
        </w:rPr>
        <w:t>, which may lead to</w:t>
      </w:r>
      <w:r w:rsidR="00B92C3D" w:rsidRPr="00CE0FBC">
        <w:rPr>
          <w:rFonts w:asciiTheme="majorBidi" w:hAnsiTheme="majorBidi" w:cstheme="majorBidi"/>
          <w:color w:val="000000"/>
          <w:sz w:val="24"/>
          <w:szCs w:val="24"/>
        </w:rPr>
        <w:t xml:space="preserve"> </w:t>
      </w:r>
      <w:r w:rsidR="00273F1F" w:rsidRPr="00CE0FBC">
        <w:rPr>
          <w:rFonts w:asciiTheme="majorBidi" w:hAnsiTheme="majorBidi" w:cstheme="majorBidi"/>
          <w:color w:val="000000"/>
          <w:sz w:val="24"/>
          <w:szCs w:val="24"/>
        </w:rPr>
        <w:t xml:space="preserve">annular dilatation and displacement of </w:t>
      </w:r>
      <w:r w:rsidR="006D3FF9" w:rsidRPr="00CE0FBC">
        <w:rPr>
          <w:rFonts w:asciiTheme="majorBidi" w:hAnsiTheme="majorBidi" w:cstheme="majorBidi"/>
          <w:color w:val="000000"/>
          <w:sz w:val="24"/>
          <w:szCs w:val="24"/>
        </w:rPr>
        <w:t>PM</w:t>
      </w:r>
      <w:r w:rsidR="00273F1F" w:rsidRPr="00CE0FBC">
        <w:rPr>
          <w:rFonts w:asciiTheme="majorBidi" w:hAnsiTheme="majorBidi" w:cstheme="majorBidi"/>
          <w:color w:val="000000"/>
          <w:sz w:val="24"/>
          <w:szCs w:val="24"/>
        </w:rPr>
        <w:t xml:space="preserve"> with</w:t>
      </w:r>
      <w:r w:rsidR="00B92C3D" w:rsidRPr="00CE0FBC">
        <w:rPr>
          <w:rFonts w:asciiTheme="majorBidi" w:hAnsiTheme="majorBidi" w:cstheme="majorBidi"/>
          <w:color w:val="000000"/>
          <w:sz w:val="24"/>
          <w:szCs w:val="24"/>
        </w:rPr>
        <w:t xml:space="preserve"> </w:t>
      </w:r>
      <w:r w:rsidR="00773BEA" w:rsidRPr="00CE0FBC">
        <w:rPr>
          <w:rFonts w:asciiTheme="majorBidi" w:hAnsiTheme="majorBidi" w:cstheme="majorBidi"/>
          <w:color w:val="000000"/>
          <w:sz w:val="24"/>
          <w:szCs w:val="24"/>
        </w:rPr>
        <w:t xml:space="preserve">leaflet tethering </w:t>
      </w:r>
      <w:r w:rsidR="00F112F2" w:rsidRPr="00CE0FBC">
        <w:rPr>
          <w:rFonts w:asciiTheme="majorBidi" w:hAnsiTheme="majorBidi" w:cstheme="majorBidi"/>
          <w:b/>
          <w:bCs/>
          <w:color w:val="000000"/>
          <w:sz w:val="24"/>
          <w:szCs w:val="24"/>
        </w:rPr>
        <w:t>[12</w:t>
      </w:r>
      <w:r w:rsidR="00773BEA" w:rsidRPr="00CE0FBC">
        <w:rPr>
          <w:rFonts w:asciiTheme="majorBidi" w:hAnsiTheme="majorBidi" w:cstheme="majorBidi"/>
          <w:b/>
          <w:bCs/>
          <w:color w:val="000000"/>
          <w:sz w:val="24"/>
          <w:szCs w:val="24"/>
        </w:rPr>
        <w:t>].</w:t>
      </w:r>
      <w:r w:rsidRPr="00CE0FBC">
        <w:rPr>
          <w:rFonts w:asciiTheme="majorBidi" w:hAnsiTheme="majorBidi" w:cstheme="majorBidi"/>
          <w:color w:val="000000"/>
          <w:sz w:val="24"/>
          <w:szCs w:val="24"/>
        </w:rPr>
        <w:t xml:space="preserve"> So, in our study, MVA ring or band with some cases of PM approximation preformed with CABG.</w:t>
      </w:r>
    </w:p>
    <w:p w:rsidR="0027167F" w:rsidRPr="00CE0FBC" w:rsidRDefault="0027167F" w:rsidP="0033698A">
      <w:pPr>
        <w:autoSpaceDE w:val="0"/>
        <w:autoSpaceDN w:val="0"/>
        <w:bidi w:val="0"/>
        <w:adjustRightInd w:val="0"/>
        <w:spacing w:after="0" w:line="240" w:lineRule="auto"/>
        <w:jc w:val="both"/>
        <w:rPr>
          <w:rFonts w:asciiTheme="majorBidi" w:hAnsiTheme="majorBidi" w:cstheme="majorBidi"/>
          <w:sz w:val="24"/>
          <w:szCs w:val="24"/>
        </w:rPr>
      </w:pPr>
    </w:p>
    <w:p w:rsidR="0033698A" w:rsidRPr="00CE0FBC" w:rsidRDefault="0053756B" w:rsidP="0033698A">
      <w:pPr>
        <w:autoSpaceDE w:val="0"/>
        <w:autoSpaceDN w:val="0"/>
        <w:bidi w:val="0"/>
        <w:adjustRightInd w:val="0"/>
        <w:spacing w:after="0" w:line="240" w:lineRule="auto"/>
        <w:jc w:val="both"/>
        <w:rPr>
          <w:rFonts w:asciiTheme="majorBidi" w:hAnsiTheme="majorBidi" w:cstheme="majorBidi"/>
          <w:color w:val="131413"/>
          <w:sz w:val="24"/>
          <w:szCs w:val="24"/>
        </w:rPr>
      </w:pPr>
      <w:r w:rsidRPr="00CE0FBC">
        <w:rPr>
          <w:rFonts w:asciiTheme="majorBidi" w:hAnsiTheme="majorBidi" w:cstheme="majorBidi"/>
          <w:sz w:val="24"/>
          <w:szCs w:val="24"/>
        </w:rPr>
        <w:t xml:space="preserve">   </w:t>
      </w:r>
      <w:r w:rsidR="00814A71" w:rsidRPr="00CE0FBC">
        <w:rPr>
          <w:rFonts w:asciiTheme="majorBidi" w:hAnsiTheme="majorBidi" w:cstheme="majorBidi"/>
          <w:sz w:val="24"/>
          <w:szCs w:val="24"/>
        </w:rPr>
        <w:t xml:space="preserve">Although both </w:t>
      </w:r>
      <w:r w:rsidR="00CC24DA" w:rsidRPr="00CE0FBC">
        <w:rPr>
          <w:rFonts w:asciiTheme="majorBidi" w:hAnsiTheme="majorBidi" w:cstheme="majorBidi"/>
          <w:sz w:val="24"/>
          <w:szCs w:val="24"/>
        </w:rPr>
        <w:t>MVr</w:t>
      </w:r>
      <w:r w:rsidR="00814A71" w:rsidRPr="00CE0FBC">
        <w:rPr>
          <w:rFonts w:asciiTheme="majorBidi" w:hAnsiTheme="majorBidi" w:cstheme="majorBidi"/>
          <w:sz w:val="24"/>
          <w:szCs w:val="24"/>
        </w:rPr>
        <w:t xml:space="preserve"> and </w:t>
      </w:r>
      <w:r w:rsidR="002813C2" w:rsidRPr="00CE0FBC">
        <w:rPr>
          <w:rFonts w:asciiTheme="majorBidi" w:hAnsiTheme="majorBidi" w:cstheme="majorBidi"/>
          <w:sz w:val="24"/>
          <w:szCs w:val="24"/>
        </w:rPr>
        <w:t>MVR</w:t>
      </w:r>
      <w:r w:rsidR="00814A71" w:rsidRPr="00CE0FBC">
        <w:rPr>
          <w:rFonts w:asciiTheme="majorBidi" w:hAnsiTheme="majorBidi" w:cstheme="majorBidi"/>
          <w:sz w:val="24"/>
          <w:szCs w:val="24"/>
        </w:rPr>
        <w:t xml:space="preserve"> may improve outcomes, repair has been associated with better short-term outcomes and replacement with a mo</w:t>
      </w:r>
      <w:r w:rsidR="002813C2" w:rsidRPr="00CE0FBC">
        <w:rPr>
          <w:rFonts w:asciiTheme="majorBidi" w:hAnsiTheme="majorBidi" w:cstheme="majorBidi"/>
          <w:sz w:val="24"/>
          <w:szCs w:val="24"/>
        </w:rPr>
        <w:t xml:space="preserve">re durable correction of the MR </w:t>
      </w:r>
      <w:r w:rsidR="00F112F2" w:rsidRPr="00CE0FBC">
        <w:rPr>
          <w:rFonts w:asciiTheme="majorBidi" w:hAnsiTheme="majorBidi" w:cstheme="majorBidi"/>
          <w:b/>
          <w:bCs/>
          <w:sz w:val="24"/>
          <w:szCs w:val="24"/>
        </w:rPr>
        <w:t>[13</w:t>
      </w:r>
      <w:r w:rsidR="009F3185" w:rsidRPr="00CE0FBC">
        <w:rPr>
          <w:rFonts w:asciiTheme="majorBidi" w:hAnsiTheme="majorBidi" w:cstheme="majorBidi"/>
          <w:b/>
          <w:bCs/>
          <w:sz w:val="24"/>
          <w:szCs w:val="24"/>
        </w:rPr>
        <w:t>].</w:t>
      </w:r>
      <w:r w:rsidR="004F0CFC" w:rsidRPr="00CE0FBC">
        <w:rPr>
          <w:rStyle w:val="A8"/>
          <w:rFonts w:asciiTheme="majorBidi" w:hAnsiTheme="majorBidi" w:cstheme="majorBidi"/>
          <w:sz w:val="24"/>
          <w:szCs w:val="24"/>
        </w:rPr>
        <w:t xml:space="preserve"> </w:t>
      </w:r>
      <w:r w:rsidR="0033698A" w:rsidRPr="00CE0FBC">
        <w:rPr>
          <w:rFonts w:asciiTheme="majorBidi" w:hAnsiTheme="majorBidi" w:cstheme="majorBidi"/>
          <w:color w:val="131413"/>
          <w:sz w:val="24"/>
          <w:szCs w:val="24"/>
        </w:rPr>
        <w:t>We recommended MVr in IMR, if repairable rather than CABG alone or MVR, with good result.</w:t>
      </w:r>
    </w:p>
    <w:p w:rsidR="0033698A" w:rsidRPr="00CE0FBC" w:rsidRDefault="0033698A" w:rsidP="0033698A">
      <w:pPr>
        <w:autoSpaceDE w:val="0"/>
        <w:autoSpaceDN w:val="0"/>
        <w:bidi w:val="0"/>
        <w:adjustRightInd w:val="0"/>
        <w:spacing w:after="0" w:line="240" w:lineRule="auto"/>
        <w:jc w:val="both"/>
        <w:rPr>
          <w:rStyle w:val="A8"/>
          <w:rFonts w:asciiTheme="majorBidi" w:hAnsiTheme="majorBidi" w:cstheme="majorBidi"/>
          <w:sz w:val="24"/>
          <w:szCs w:val="24"/>
        </w:rPr>
      </w:pPr>
    </w:p>
    <w:p w:rsidR="00666088" w:rsidRPr="00CE0FBC" w:rsidRDefault="0033698A" w:rsidP="0033698A">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Style w:val="A8"/>
          <w:rFonts w:asciiTheme="majorBidi" w:hAnsiTheme="majorBidi" w:cstheme="majorBidi"/>
          <w:sz w:val="24"/>
          <w:szCs w:val="24"/>
        </w:rPr>
        <w:lastRenderedPageBreak/>
        <w:t xml:space="preserve">    </w:t>
      </w:r>
      <w:r w:rsidR="00422D65" w:rsidRPr="00CE0FBC">
        <w:rPr>
          <w:rFonts w:asciiTheme="majorBidi" w:hAnsiTheme="majorBidi" w:cstheme="majorBidi"/>
          <w:color w:val="000000"/>
          <w:sz w:val="24"/>
          <w:szCs w:val="24"/>
        </w:rPr>
        <w:t xml:space="preserve">MVr with restrictive rigid ring has been associated with equal remodeling and mortality rates when compared with a MVR. Although patients had higher MR recurrence following a repair, the reoperation rates did not differ between the repair and the replacement groups </w:t>
      </w:r>
      <w:r w:rsidR="00F112F2" w:rsidRPr="00CE0FBC">
        <w:rPr>
          <w:rFonts w:asciiTheme="majorBidi" w:hAnsiTheme="majorBidi" w:cstheme="majorBidi"/>
          <w:b/>
          <w:bCs/>
          <w:color w:val="000000"/>
          <w:sz w:val="24"/>
          <w:szCs w:val="24"/>
        </w:rPr>
        <w:t>[14</w:t>
      </w:r>
      <w:r w:rsidR="00422D65" w:rsidRPr="00CE0FBC">
        <w:rPr>
          <w:rFonts w:asciiTheme="majorBidi" w:hAnsiTheme="majorBidi" w:cstheme="majorBidi"/>
          <w:b/>
          <w:bCs/>
          <w:color w:val="000000"/>
          <w:sz w:val="24"/>
          <w:szCs w:val="24"/>
        </w:rPr>
        <w:t>].</w:t>
      </w:r>
      <w:r w:rsidR="00422D65" w:rsidRPr="00CE0FBC">
        <w:rPr>
          <w:rFonts w:asciiTheme="majorBidi" w:hAnsiTheme="majorBidi" w:cstheme="majorBidi"/>
          <w:color w:val="000000"/>
          <w:sz w:val="24"/>
          <w:szCs w:val="24"/>
        </w:rPr>
        <w:t xml:space="preserve"> </w:t>
      </w:r>
      <w:r w:rsidR="00EE1300" w:rsidRPr="00CE0FBC">
        <w:rPr>
          <w:rFonts w:asciiTheme="majorBidi" w:hAnsiTheme="majorBidi" w:cstheme="majorBidi"/>
          <w:sz w:val="24"/>
          <w:szCs w:val="24"/>
        </w:rPr>
        <w:t>We recommended long-term follow up after MVr and compared with MVR.</w:t>
      </w:r>
      <w:r w:rsidR="00CC24DA" w:rsidRPr="00CE0FBC">
        <w:rPr>
          <w:rFonts w:asciiTheme="majorBidi" w:hAnsiTheme="majorBidi" w:cstheme="majorBidi"/>
          <w:sz w:val="24"/>
          <w:szCs w:val="24"/>
        </w:rPr>
        <w:t xml:space="preserve"> Residual </w:t>
      </w:r>
      <w:r w:rsidR="004F0CFC" w:rsidRPr="00CE0FBC">
        <w:rPr>
          <w:rFonts w:asciiTheme="majorBidi" w:hAnsiTheme="majorBidi" w:cstheme="majorBidi"/>
          <w:sz w:val="24"/>
          <w:szCs w:val="24"/>
        </w:rPr>
        <w:t xml:space="preserve">MR after MVr of </w:t>
      </w:r>
      <w:r w:rsidR="002813C2" w:rsidRPr="00CE0FBC">
        <w:rPr>
          <w:rFonts w:asciiTheme="majorBidi" w:hAnsiTheme="majorBidi" w:cstheme="majorBidi"/>
          <w:sz w:val="24"/>
          <w:szCs w:val="24"/>
        </w:rPr>
        <w:t>(</w:t>
      </w:r>
      <w:r w:rsidR="004F0CFC" w:rsidRPr="00CE0FBC">
        <w:rPr>
          <w:rFonts w:asciiTheme="majorBidi" w:hAnsiTheme="majorBidi" w:cstheme="majorBidi"/>
          <w:sz w:val="24"/>
          <w:szCs w:val="24"/>
        </w:rPr>
        <w:t>136</w:t>
      </w:r>
      <w:r w:rsidR="002813C2" w:rsidRPr="00CE0FBC">
        <w:rPr>
          <w:rFonts w:asciiTheme="majorBidi" w:hAnsiTheme="majorBidi" w:cstheme="majorBidi"/>
          <w:sz w:val="24"/>
          <w:szCs w:val="24"/>
        </w:rPr>
        <w:t>)</w:t>
      </w:r>
      <w:r w:rsidR="004F0CFC" w:rsidRPr="00CE0FBC">
        <w:rPr>
          <w:rFonts w:asciiTheme="majorBidi" w:hAnsiTheme="majorBidi" w:cstheme="majorBidi"/>
          <w:sz w:val="24"/>
          <w:szCs w:val="24"/>
        </w:rPr>
        <w:t xml:space="preserve"> cases are mostly mild to trivial MR. </w:t>
      </w:r>
      <w:r w:rsidR="00422D65" w:rsidRPr="00CE0FBC">
        <w:rPr>
          <w:rFonts w:asciiTheme="majorBidi" w:hAnsiTheme="majorBidi" w:cstheme="majorBidi"/>
          <w:color w:val="000000"/>
          <w:sz w:val="24"/>
          <w:szCs w:val="24"/>
        </w:rPr>
        <w:t xml:space="preserve">Mortality in our study is </w:t>
      </w:r>
      <w:r w:rsidR="00CC24DA" w:rsidRPr="00CE0FBC">
        <w:rPr>
          <w:rFonts w:asciiTheme="majorBidi" w:hAnsiTheme="majorBidi" w:cstheme="majorBidi"/>
          <w:color w:val="000000"/>
          <w:sz w:val="24"/>
          <w:szCs w:val="24"/>
        </w:rPr>
        <w:t>(</w:t>
      </w:r>
      <w:r w:rsidR="00422D65" w:rsidRPr="00CE0FBC">
        <w:rPr>
          <w:rFonts w:asciiTheme="majorBidi" w:hAnsiTheme="majorBidi" w:cstheme="majorBidi"/>
          <w:color w:val="000000"/>
          <w:sz w:val="24"/>
          <w:szCs w:val="24"/>
        </w:rPr>
        <w:t>4.4%</w:t>
      </w:r>
      <w:r w:rsidR="00CC24DA" w:rsidRPr="00CE0FBC">
        <w:rPr>
          <w:rFonts w:asciiTheme="majorBidi" w:hAnsiTheme="majorBidi" w:cstheme="majorBidi"/>
          <w:color w:val="000000"/>
          <w:sz w:val="24"/>
          <w:szCs w:val="24"/>
        </w:rPr>
        <w:t>)</w:t>
      </w:r>
      <w:r w:rsidR="00422D65" w:rsidRPr="00CE0FBC">
        <w:rPr>
          <w:rFonts w:asciiTheme="majorBidi" w:hAnsiTheme="majorBidi" w:cstheme="majorBidi"/>
          <w:color w:val="000000"/>
          <w:sz w:val="24"/>
          <w:szCs w:val="24"/>
        </w:rPr>
        <w:t>.</w:t>
      </w:r>
    </w:p>
    <w:p w:rsidR="00067C3A" w:rsidRPr="00CE0FBC" w:rsidRDefault="00067C3A" w:rsidP="00AC42FE">
      <w:pPr>
        <w:autoSpaceDE w:val="0"/>
        <w:autoSpaceDN w:val="0"/>
        <w:bidi w:val="0"/>
        <w:adjustRightInd w:val="0"/>
        <w:spacing w:after="0" w:line="240" w:lineRule="auto"/>
        <w:jc w:val="both"/>
        <w:rPr>
          <w:rFonts w:asciiTheme="majorBidi" w:hAnsiTheme="majorBidi" w:cstheme="majorBidi"/>
          <w:sz w:val="24"/>
          <w:szCs w:val="24"/>
        </w:rPr>
      </w:pPr>
    </w:p>
    <w:p w:rsidR="0061745E" w:rsidRPr="00CE0FBC" w:rsidRDefault="00422D65" w:rsidP="0033698A">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Fonts w:asciiTheme="majorBidi" w:hAnsiTheme="majorBidi" w:cstheme="majorBidi"/>
          <w:color w:val="000000"/>
          <w:sz w:val="24"/>
          <w:szCs w:val="24"/>
        </w:rPr>
        <w:t xml:space="preserve"> </w:t>
      </w:r>
      <w:r w:rsidR="009D0E48" w:rsidRPr="00CE0FBC">
        <w:rPr>
          <w:rFonts w:asciiTheme="majorBidi" w:hAnsiTheme="majorBidi" w:cstheme="majorBidi"/>
          <w:color w:val="000000"/>
          <w:sz w:val="24"/>
          <w:szCs w:val="24"/>
        </w:rPr>
        <w:t xml:space="preserve"> </w:t>
      </w:r>
      <w:r w:rsidR="00BD75B9" w:rsidRPr="00CE0FBC">
        <w:rPr>
          <w:rFonts w:asciiTheme="majorBidi" w:hAnsiTheme="majorBidi" w:cstheme="majorBidi"/>
          <w:color w:val="000000"/>
          <w:sz w:val="24"/>
          <w:szCs w:val="24"/>
        </w:rPr>
        <w:t>Although using</w:t>
      </w:r>
      <w:r w:rsidR="009D0E48" w:rsidRPr="00CE0FBC">
        <w:rPr>
          <w:rFonts w:asciiTheme="majorBidi" w:hAnsiTheme="majorBidi" w:cstheme="majorBidi"/>
          <w:color w:val="000000"/>
          <w:sz w:val="24"/>
          <w:szCs w:val="24"/>
        </w:rPr>
        <w:t xml:space="preserve"> UMRA</w:t>
      </w:r>
      <w:r w:rsidR="00BD75B9" w:rsidRPr="00CE0FBC">
        <w:rPr>
          <w:rFonts w:asciiTheme="majorBidi" w:hAnsiTheme="majorBidi" w:cstheme="majorBidi"/>
          <w:color w:val="000000"/>
          <w:sz w:val="24"/>
          <w:szCs w:val="24"/>
        </w:rPr>
        <w:t xml:space="preserve"> looked promising by improving </w:t>
      </w:r>
      <w:r w:rsidR="0061745E" w:rsidRPr="00CE0FBC">
        <w:rPr>
          <w:rFonts w:asciiTheme="majorBidi" w:hAnsiTheme="majorBidi" w:cstheme="majorBidi"/>
          <w:color w:val="000000"/>
          <w:sz w:val="24"/>
          <w:szCs w:val="24"/>
        </w:rPr>
        <w:t xml:space="preserve">EF </w:t>
      </w:r>
      <w:r w:rsidR="00BD75B9" w:rsidRPr="00CE0FBC">
        <w:rPr>
          <w:rFonts w:asciiTheme="majorBidi" w:hAnsiTheme="majorBidi" w:cstheme="majorBidi"/>
          <w:color w:val="000000"/>
          <w:sz w:val="24"/>
          <w:szCs w:val="24"/>
        </w:rPr>
        <w:t xml:space="preserve">and NYHA class, there </w:t>
      </w:r>
      <w:r w:rsidR="00CF771E" w:rsidRPr="00CE0FBC">
        <w:rPr>
          <w:rFonts w:asciiTheme="majorBidi" w:hAnsiTheme="majorBidi" w:cstheme="majorBidi"/>
          <w:color w:val="000000"/>
          <w:sz w:val="24"/>
          <w:szCs w:val="24"/>
        </w:rPr>
        <w:t>was</w:t>
      </w:r>
      <w:r w:rsidR="00BD75B9" w:rsidRPr="00CE0FBC">
        <w:rPr>
          <w:rFonts w:asciiTheme="majorBidi" w:hAnsiTheme="majorBidi" w:cstheme="majorBidi"/>
          <w:color w:val="000000"/>
          <w:sz w:val="24"/>
          <w:szCs w:val="24"/>
        </w:rPr>
        <w:t xml:space="preserve"> still </w:t>
      </w:r>
      <w:r w:rsidR="0061745E" w:rsidRPr="00CE0FBC">
        <w:rPr>
          <w:rFonts w:asciiTheme="majorBidi" w:hAnsiTheme="majorBidi" w:cstheme="majorBidi"/>
          <w:color w:val="000000"/>
          <w:sz w:val="24"/>
          <w:szCs w:val="24"/>
        </w:rPr>
        <w:t>incidence</w:t>
      </w:r>
      <w:r w:rsidR="00BD75B9" w:rsidRPr="00CE0FBC">
        <w:rPr>
          <w:rFonts w:asciiTheme="majorBidi" w:hAnsiTheme="majorBidi" w:cstheme="majorBidi"/>
          <w:color w:val="000000"/>
          <w:sz w:val="24"/>
          <w:szCs w:val="24"/>
        </w:rPr>
        <w:t xml:space="preserve"> of recurrences about</w:t>
      </w:r>
      <w:r w:rsidR="00B40E8C" w:rsidRPr="00CE0FBC">
        <w:rPr>
          <w:rFonts w:asciiTheme="majorBidi" w:hAnsiTheme="majorBidi" w:cstheme="majorBidi"/>
          <w:color w:val="000000"/>
          <w:sz w:val="24"/>
          <w:szCs w:val="24"/>
        </w:rPr>
        <w:t xml:space="preserve"> </w:t>
      </w:r>
      <w:r w:rsidR="00BD75B9" w:rsidRPr="00CE0FBC">
        <w:rPr>
          <w:rFonts w:asciiTheme="majorBidi" w:hAnsiTheme="majorBidi" w:cstheme="majorBidi"/>
          <w:color w:val="000000"/>
          <w:sz w:val="24"/>
          <w:szCs w:val="24"/>
        </w:rPr>
        <w:t>20</w:t>
      </w:r>
      <w:r w:rsidR="009D0E48" w:rsidRPr="00CE0FBC">
        <w:rPr>
          <w:rFonts w:asciiTheme="majorBidi" w:hAnsiTheme="majorBidi" w:cstheme="majorBidi"/>
          <w:color w:val="000000"/>
          <w:sz w:val="24"/>
          <w:szCs w:val="24"/>
        </w:rPr>
        <w:t>-</w:t>
      </w:r>
      <w:r w:rsidR="00BD75B9" w:rsidRPr="00CE0FBC">
        <w:rPr>
          <w:rFonts w:asciiTheme="majorBidi" w:hAnsiTheme="majorBidi" w:cstheme="majorBidi"/>
          <w:color w:val="000000"/>
          <w:sz w:val="24"/>
          <w:szCs w:val="24"/>
        </w:rPr>
        <w:t>50% within a few years</w:t>
      </w:r>
      <w:r w:rsidR="009D0E48" w:rsidRPr="00CE0FBC">
        <w:rPr>
          <w:rFonts w:asciiTheme="majorBidi" w:hAnsiTheme="majorBidi" w:cstheme="majorBidi"/>
          <w:color w:val="000000"/>
          <w:sz w:val="24"/>
          <w:szCs w:val="24"/>
        </w:rPr>
        <w:t xml:space="preserve"> </w:t>
      </w:r>
      <w:r w:rsidR="00067C3A" w:rsidRPr="00CE0FBC">
        <w:rPr>
          <w:rFonts w:asciiTheme="majorBidi" w:hAnsiTheme="majorBidi" w:cstheme="majorBidi"/>
          <w:b/>
          <w:bCs/>
          <w:color w:val="000000"/>
          <w:sz w:val="24"/>
          <w:szCs w:val="24"/>
        </w:rPr>
        <w:t>[</w:t>
      </w:r>
      <w:r w:rsidR="00962759" w:rsidRPr="00CE0FBC">
        <w:rPr>
          <w:rFonts w:asciiTheme="majorBidi" w:hAnsiTheme="majorBidi" w:cstheme="majorBidi"/>
          <w:b/>
          <w:bCs/>
          <w:color w:val="000000"/>
          <w:sz w:val="24"/>
          <w:szCs w:val="24"/>
        </w:rPr>
        <w:t>9</w:t>
      </w:r>
      <w:r w:rsidR="00067C3A" w:rsidRPr="00CE0FBC">
        <w:rPr>
          <w:rFonts w:asciiTheme="majorBidi" w:hAnsiTheme="majorBidi" w:cstheme="majorBidi"/>
          <w:b/>
          <w:bCs/>
          <w:color w:val="000000"/>
          <w:sz w:val="24"/>
          <w:szCs w:val="24"/>
        </w:rPr>
        <w:t>].</w:t>
      </w:r>
      <w:r w:rsidR="0061745E" w:rsidRPr="00CE0FBC">
        <w:rPr>
          <w:rFonts w:asciiTheme="majorBidi" w:hAnsiTheme="majorBidi" w:cstheme="majorBidi"/>
          <w:sz w:val="24"/>
          <w:szCs w:val="24"/>
        </w:rPr>
        <w:t xml:space="preserve"> </w:t>
      </w:r>
      <w:r w:rsidR="00CF771E" w:rsidRPr="00CE0FBC">
        <w:rPr>
          <w:rFonts w:asciiTheme="majorBidi" w:hAnsiTheme="majorBidi" w:cstheme="majorBidi"/>
          <w:sz w:val="24"/>
          <w:szCs w:val="24"/>
        </w:rPr>
        <w:t>There is a relationship between the amount of non-viable LV segments, especially in posterior and inferio</w:t>
      </w:r>
      <w:r w:rsidR="00CC24DA" w:rsidRPr="00CE0FBC">
        <w:rPr>
          <w:rFonts w:asciiTheme="majorBidi" w:hAnsiTheme="majorBidi" w:cstheme="majorBidi"/>
          <w:sz w:val="24"/>
          <w:szCs w:val="24"/>
        </w:rPr>
        <w:t xml:space="preserve">r walls, and the recurrence of </w:t>
      </w:r>
      <w:r w:rsidR="00CF771E" w:rsidRPr="00CE0FBC">
        <w:rPr>
          <w:rFonts w:asciiTheme="majorBidi" w:hAnsiTheme="majorBidi" w:cstheme="majorBidi"/>
          <w:sz w:val="24"/>
          <w:szCs w:val="24"/>
        </w:rPr>
        <w:t>MR after the combined surgery</w:t>
      </w:r>
      <w:r w:rsidR="00CF771E" w:rsidRPr="00CE0FBC">
        <w:rPr>
          <w:rFonts w:asciiTheme="majorBidi" w:hAnsiTheme="majorBidi" w:cstheme="majorBidi"/>
          <w:sz w:val="24"/>
          <w:szCs w:val="24"/>
          <w:lang w:bidi="ar-EG"/>
        </w:rPr>
        <w:t xml:space="preserve"> </w:t>
      </w:r>
      <w:r w:rsidR="00F112F2" w:rsidRPr="00CE0FBC">
        <w:rPr>
          <w:rFonts w:asciiTheme="majorBidi" w:hAnsiTheme="majorBidi" w:cstheme="majorBidi"/>
          <w:b/>
          <w:bCs/>
          <w:sz w:val="24"/>
          <w:szCs w:val="24"/>
          <w:lang w:bidi="ar-EG"/>
        </w:rPr>
        <w:t>[</w:t>
      </w:r>
      <w:r w:rsidR="00CF771E" w:rsidRPr="00CE0FBC">
        <w:rPr>
          <w:rFonts w:asciiTheme="majorBidi" w:hAnsiTheme="majorBidi" w:cstheme="majorBidi"/>
          <w:b/>
          <w:bCs/>
          <w:sz w:val="24"/>
          <w:szCs w:val="24"/>
          <w:lang w:bidi="ar-EG"/>
        </w:rPr>
        <w:t>1</w:t>
      </w:r>
      <w:r w:rsidR="00E97380">
        <w:rPr>
          <w:rFonts w:asciiTheme="majorBidi" w:hAnsiTheme="majorBidi" w:cstheme="majorBidi"/>
          <w:b/>
          <w:bCs/>
          <w:sz w:val="24"/>
          <w:szCs w:val="24"/>
          <w:lang w:bidi="ar-EG"/>
        </w:rPr>
        <w:t>5</w:t>
      </w:r>
      <w:r w:rsidR="00CF771E" w:rsidRPr="00CE0FBC">
        <w:rPr>
          <w:rFonts w:asciiTheme="majorBidi" w:hAnsiTheme="majorBidi" w:cstheme="majorBidi"/>
          <w:b/>
          <w:bCs/>
          <w:sz w:val="24"/>
          <w:szCs w:val="24"/>
          <w:lang w:bidi="ar-EG"/>
        </w:rPr>
        <w:t>].</w:t>
      </w:r>
      <w:r w:rsidR="0061745E" w:rsidRPr="00CE0FBC">
        <w:rPr>
          <w:rFonts w:asciiTheme="majorBidi" w:hAnsiTheme="majorBidi" w:cstheme="majorBidi"/>
          <w:sz w:val="24"/>
          <w:szCs w:val="24"/>
        </w:rPr>
        <w:t xml:space="preserve"> Restrictive MVA combined wit</w:t>
      </w:r>
      <w:r w:rsidR="00CF771E" w:rsidRPr="00CE0FBC">
        <w:rPr>
          <w:rFonts w:asciiTheme="majorBidi" w:hAnsiTheme="majorBidi" w:cstheme="majorBidi"/>
          <w:sz w:val="24"/>
          <w:szCs w:val="24"/>
        </w:rPr>
        <w:t>h CABG can provide good results</w:t>
      </w:r>
      <w:r w:rsidR="0061745E" w:rsidRPr="00CE0FBC">
        <w:rPr>
          <w:rFonts w:asciiTheme="majorBidi" w:hAnsiTheme="majorBidi" w:cstheme="majorBidi"/>
          <w:b/>
          <w:bCs/>
          <w:sz w:val="24"/>
          <w:szCs w:val="24"/>
        </w:rPr>
        <w:t>.</w:t>
      </w:r>
      <w:r w:rsidR="00CF771E" w:rsidRPr="00CE0FBC">
        <w:rPr>
          <w:rFonts w:asciiTheme="majorBidi" w:hAnsiTheme="majorBidi" w:cstheme="majorBidi"/>
          <w:color w:val="000000"/>
          <w:sz w:val="24"/>
          <w:szCs w:val="24"/>
        </w:rPr>
        <w:t xml:space="preserve"> </w:t>
      </w:r>
      <w:r w:rsidR="009D0E48" w:rsidRPr="00CE0FBC">
        <w:rPr>
          <w:rFonts w:asciiTheme="majorBidi" w:hAnsiTheme="majorBidi" w:cstheme="majorBidi"/>
          <w:color w:val="000000"/>
          <w:sz w:val="24"/>
          <w:szCs w:val="24"/>
        </w:rPr>
        <w:t>M</w:t>
      </w:r>
      <w:r w:rsidR="00ED0CE0" w:rsidRPr="00CE0FBC">
        <w:rPr>
          <w:rFonts w:asciiTheme="majorBidi" w:hAnsiTheme="majorBidi" w:cstheme="majorBidi"/>
          <w:color w:val="000000"/>
          <w:sz w:val="24"/>
          <w:szCs w:val="24"/>
        </w:rPr>
        <w:t xml:space="preserve">itral annuloplasty in patients with moderate </w:t>
      </w:r>
      <w:r w:rsidR="009D0E48" w:rsidRPr="00CE0FBC">
        <w:rPr>
          <w:rFonts w:asciiTheme="majorBidi" w:hAnsiTheme="majorBidi" w:cstheme="majorBidi"/>
          <w:color w:val="000000"/>
          <w:sz w:val="24"/>
          <w:szCs w:val="24"/>
        </w:rPr>
        <w:t xml:space="preserve">IMR is </w:t>
      </w:r>
      <w:r w:rsidR="00CF771E" w:rsidRPr="00CE0FBC">
        <w:rPr>
          <w:rFonts w:asciiTheme="majorBidi" w:hAnsiTheme="majorBidi" w:cstheme="majorBidi"/>
          <w:color w:val="000000"/>
          <w:sz w:val="24"/>
          <w:szCs w:val="24"/>
        </w:rPr>
        <w:t xml:space="preserve">recommended </w:t>
      </w:r>
      <w:r w:rsidR="009D0E48" w:rsidRPr="00CE0FBC">
        <w:rPr>
          <w:rFonts w:asciiTheme="majorBidi" w:hAnsiTheme="majorBidi" w:cstheme="majorBidi"/>
          <w:b/>
          <w:bCs/>
          <w:color w:val="000000"/>
          <w:sz w:val="24"/>
          <w:szCs w:val="24"/>
        </w:rPr>
        <w:t>[</w:t>
      </w:r>
      <w:r w:rsidR="00E97380">
        <w:rPr>
          <w:rFonts w:asciiTheme="majorBidi" w:hAnsiTheme="majorBidi" w:cstheme="majorBidi"/>
          <w:b/>
          <w:bCs/>
          <w:color w:val="000000"/>
          <w:sz w:val="24"/>
          <w:szCs w:val="24"/>
        </w:rPr>
        <w:t>16</w:t>
      </w:r>
      <w:r w:rsidR="009D0E48" w:rsidRPr="00CE0FBC">
        <w:rPr>
          <w:rFonts w:asciiTheme="majorBidi" w:hAnsiTheme="majorBidi" w:cstheme="majorBidi"/>
          <w:b/>
          <w:bCs/>
          <w:color w:val="000000"/>
          <w:sz w:val="24"/>
          <w:szCs w:val="24"/>
        </w:rPr>
        <w:t>]</w:t>
      </w:r>
      <w:r w:rsidR="00CF771E" w:rsidRPr="00CE0FBC">
        <w:rPr>
          <w:rFonts w:asciiTheme="majorBidi" w:hAnsiTheme="majorBidi" w:cstheme="majorBidi"/>
          <w:b/>
          <w:bCs/>
          <w:color w:val="000000"/>
          <w:sz w:val="24"/>
          <w:szCs w:val="24"/>
        </w:rPr>
        <w:t>.</w:t>
      </w:r>
      <w:r w:rsidR="0061745E" w:rsidRPr="00CE0FBC">
        <w:rPr>
          <w:rFonts w:asciiTheme="majorBidi" w:hAnsiTheme="majorBidi" w:cstheme="majorBidi"/>
          <w:b/>
          <w:bCs/>
          <w:color w:val="000000"/>
          <w:sz w:val="24"/>
          <w:szCs w:val="24"/>
        </w:rPr>
        <w:t xml:space="preserve"> </w:t>
      </w:r>
      <w:r w:rsidR="006F4B97" w:rsidRPr="00CE0FBC">
        <w:rPr>
          <w:rStyle w:val="A5"/>
          <w:rFonts w:asciiTheme="majorBidi" w:hAnsiTheme="majorBidi" w:cstheme="majorBidi"/>
          <w:sz w:val="24"/>
          <w:szCs w:val="24"/>
        </w:rPr>
        <w:t xml:space="preserve">Restrictive MVA can provide good results in </w:t>
      </w:r>
      <w:r w:rsidR="0061745E" w:rsidRPr="00CE0FBC">
        <w:rPr>
          <w:rStyle w:val="A5"/>
          <w:rFonts w:asciiTheme="majorBidi" w:hAnsiTheme="majorBidi" w:cstheme="majorBidi"/>
          <w:sz w:val="24"/>
          <w:szCs w:val="24"/>
        </w:rPr>
        <w:t>patients with</w:t>
      </w:r>
      <w:r w:rsidR="006F4B97" w:rsidRPr="00CE0FBC">
        <w:rPr>
          <w:rStyle w:val="A5"/>
          <w:rFonts w:asciiTheme="majorBidi" w:hAnsiTheme="majorBidi" w:cstheme="majorBidi"/>
          <w:sz w:val="24"/>
          <w:szCs w:val="24"/>
        </w:rPr>
        <w:t xml:space="preserve"> severe dilatation</w:t>
      </w:r>
      <w:r w:rsidR="0061745E" w:rsidRPr="00CE0FBC">
        <w:rPr>
          <w:rStyle w:val="A5"/>
          <w:rFonts w:asciiTheme="majorBidi" w:hAnsiTheme="majorBidi" w:cstheme="majorBidi"/>
          <w:sz w:val="24"/>
          <w:szCs w:val="24"/>
        </w:rPr>
        <w:t xml:space="preserve"> LV</w:t>
      </w:r>
      <w:r w:rsidR="006F4B97" w:rsidRPr="00CE0FBC">
        <w:rPr>
          <w:rStyle w:val="A5"/>
          <w:rFonts w:asciiTheme="majorBidi" w:hAnsiTheme="majorBidi" w:cstheme="majorBidi"/>
          <w:sz w:val="24"/>
          <w:szCs w:val="24"/>
        </w:rPr>
        <w:t xml:space="preserve"> and tethering</w:t>
      </w:r>
      <w:r w:rsidR="0061745E" w:rsidRPr="00CE0FBC">
        <w:rPr>
          <w:rStyle w:val="A5"/>
          <w:rFonts w:asciiTheme="majorBidi" w:hAnsiTheme="majorBidi" w:cstheme="majorBidi"/>
          <w:sz w:val="24"/>
          <w:szCs w:val="24"/>
        </w:rPr>
        <w:t xml:space="preserve"> of leaflets</w:t>
      </w:r>
      <w:r w:rsidR="006F4B97" w:rsidRPr="00CE0FBC">
        <w:rPr>
          <w:rStyle w:val="A5"/>
          <w:rFonts w:asciiTheme="majorBidi" w:hAnsiTheme="majorBidi" w:cstheme="majorBidi"/>
          <w:sz w:val="24"/>
          <w:szCs w:val="24"/>
        </w:rPr>
        <w:t xml:space="preserve"> </w:t>
      </w:r>
      <w:r w:rsidR="009D0E48" w:rsidRPr="00CE0FBC">
        <w:rPr>
          <w:rStyle w:val="A5"/>
          <w:rFonts w:asciiTheme="majorBidi" w:hAnsiTheme="majorBidi" w:cstheme="majorBidi"/>
          <w:sz w:val="24"/>
          <w:szCs w:val="24"/>
        </w:rPr>
        <w:t xml:space="preserve">without </w:t>
      </w:r>
      <w:r w:rsidR="006F4B97" w:rsidRPr="00CE0FBC">
        <w:rPr>
          <w:rStyle w:val="A5"/>
          <w:rFonts w:asciiTheme="majorBidi" w:hAnsiTheme="majorBidi" w:cstheme="majorBidi"/>
          <w:sz w:val="24"/>
          <w:szCs w:val="24"/>
        </w:rPr>
        <w:t>negative impact on the morbidity or mortality</w:t>
      </w:r>
      <w:r w:rsidR="00962759" w:rsidRPr="00CE0FBC">
        <w:rPr>
          <w:rFonts w:asciiTheme="majorBidi" w:hAnsiTheme="majorBidi" w:cstheme="majorBidi"/>
          <w:sz w:val="24"/>
          <w:szCs w:val="24"/>
          <w:lang w:bidi="ar-EG"/>
        </w:rPr>
        <w:t xml:space="preserve"> </w:t>
      </w:r>
      <w:r w:rsidR="00E97380">
        <w:rPr>
          <w:rFonts w:asciiTheme="majorBidi" w:hAnsiTheme="majorBidi" w:cstheme="majorBidi"/>
          <w:b/>
          <w:bCs/>
          <w:sz w:val="24"/>
          <w:szCs w:val="24"/>
          <w:lang w:bidi="ar-EG"/>
        </w:rPr>
        <w:t>[</w:t>
      </w:r>
      <w:r w:rsidR="00AE43E0" w:rsidRPr="00AE43E0">
        <w:rPr>
          <w:rFonts w:asciiTheme="majorBidi" w:hAnsiTheme="majorBidi" w:cstheme="majorBidi"/>
          <w:b/>
          <w:bCs/>
          <w:sz w:val="24"/>
          <w:szCs w:val="24"/>
          <w:lang w:bidi="ar-EG"/>
        </w:rPr>
        <w:t>17</w:t>
      </w:r>
      <w:r w:rsidR="00962759" w:rsidRPr="00CE0FBC">
        <w:rPr>
          <w:rFonts w:asciiTheme="majorBidi" w:hAnsiTheme="majorBidi" w:cstheme="majorBidi"/>
          <w:b/>
          <w:bCs/>
          <w:sz w:val="24"/>
          <w:szCs w:val="24"/>
          <w:lang w:bidi="ar-EG"/>
        </w:rPr>
        <w:t>].</w:t>
      </w:r>
      <w:r w:rsidR="00652396" w:rsidRPr="00CE0FBC">
        <w:rPr>
          <w:rFonts w:asciiTheme="majorBidi" w:hAnsiTheme="majorBidi" w:cstheme="majorBidi"/>
          <w:sz w:val="24"/>
          <w:szCs w:val="24"/>
          <w:lang w:bidi="ar-EG"/>
        </w:rPr>
        <w:t xml:space="preserve"> In our study, preoperative echo data helped us in decision making and TEE intraoperative give us idea about immediate result of repair. </w:t>
      </w:r>
      <w:r w:rsidR="003A4F85" w:rsidRPr="00CE0FBC">
        <w:rPr>
          <w:rFonts w:asciiTheme="majorBidi" w:hAnsiTheme="majorBidi" w:cstheme="majorBidi"/>
          <w:sz w:val="24"/>
          <w:szCs w:val="24"/>
        </w:rPr>
        <w:t>We have lo</w:t>
      </w:r>
      <w:r w:rsidR="00CC24DA" w:rsidRPr="00CE0FBC">
        <w:rPr>
          <w:rFonts w:asciiTheme="majorBidi" w:hAnsiTheme="majorBidi" w:cstheme="majorBidi"/>
          <w:sz w:val="24"/>
          <w:szCs w:val="24"/>
        </w:rPr>
        <w:t>w rate of recurrence within one-</w:t>
      </w:r>
      <w:r w:rsidR="003A4F85" w:rsidRPr="00CE0FBC">
        <w:rPr>
          <w:rFonts w:asciiTheme="majorBidi" w:hAnsiTheme="majorBidi" w:cstheme="majorBidi"/>
          <w:sz w:val="24"/>
          <w:szCs w:val="24"/>
        </w:rPr>
        <w:t>year follow up.</w:t>
      </w:r>
      <w:r w:rsidR="0061745E" w:rsidRPr="00CE0FBC">
        <w:rPr>
          <w:rFonts w:asciiTheme="majorBidi" w:hAnsiTheme="majorBidi" w:cstheme="majorBidi"/>
          <w:color w:val="000000"/>
          <w:sz w:val="24"/>
          <w:szCs w:val="24"/>
        </w:rPr>
        <w:t xml:space="preserve"> In some cases with low EF and irreparable </w:t>
      </w:r>
      <w:r w:rsidR="00CC24DA" w:rsidRPr="00CE0FBC">
        <w:rPr>
          <w:rFonts w:asciiTheme="majorBidi" w:hAnsiTheme="majorBidi" w:cstheme="majorBidi"/>
          <w:color w:val="000000"/>
          <w:sz w:val="24"/>
          <w:szCs w:val="24"/>
        </w:rPr>
        <w:t>I</w:t>
      </w:r>
      <w:r w:rsidR="0061745E" w:rsidRPr="00CE0FBC">
        <w:rPr>
          <w:rFonts w:asciiTheme="majorBidi" w:hAnsiTheme="majorBidi" w:cstheme="majorBidi"/>
          <w:color w:val="000000"/>
          <w:sz w:val="24"/>
          <w:szCs w:val="24"/>
        </w:rPr>
        <w:t>MR, we did not losing time but decision taken preoperative for MVR but not included in the study.</w:t>
      </w:r>
    </w:p>
    <w:p w:rsidR="00CF771E" w:rsidRPr="00CE0FBC" w:rsidRDefault="00CF771E" w:rsidP="00AC42FE">
      <w:pPr>
        <w:autoSpaceDE w:val="0"/>
        <w:autoSpaceDN w:val="0"/>
        <w:bidi w:val="0"/>
        <w:adjustRightInd w:val="0"/>
        <w:spacing w:after="0" w:line="240" w:lineRule="auto"/>
        <w:jc w:val="both"/>
        <w:rPr>
          <w:rFonts w:asciiTheme="majorBidi" w:hAnsiTheme="majorBidi" w:cstheme="majorBidi"/>
          <w:sz w:val="24"/>
          <w:szCs w:val="24"/>
        </w:rPr>
      </w:pPr>
    </w:p>
    <w:p w:rsidR="0098423F" w:rsidRPr="00CE0FBC" w:rsidRDefault="00CF771E" w:rsidP="00F112F2">
      <w:pPr>
        <w:autoSpaceDE w:val="0"/>
        <w:autoSpaceDN w:val="0"/>
        <w:bidi w:val="0"/>
        <w:adjustRightInd w:val="0"/>
        <w:spacing w:after="0" w:line="240" w:lineRule="auto"/>
        <w:jc w:val="both"/>
        <w:rPr>
          <w:rFonts w:asciiTheme="majorBidi" w:hAnsiTheme="majorBidi" w:cstheme="majorBidi"/>
          <w:color w:val="131413"/>
          <w:sz w:val="24"/>
          <w:szCs w:val="24"/>
        </w:rPr>
      </w:pPr>
      <w:r w:rsidRPr="00CE0FBC">
        <w:rPr>
          <w:rFonts w:asciiTheme="majorBidi" w:hAnsiTheme="majorBidi" w:cstheme="majorBidi"/>
          <w:sz w:val="24"/>
          <w:szCs w:val="24"/>
        </w:rPr>
        <w:t xml:space="preserve"> </w:t>
      </w:r>
      <w:r w:rsidR="00AC42FE" w:rsidRPr="00CE0FBC">
        <w:rPr>
          <w:rFonts w:asciiTheme="majorBidi" w:hAnsiTheme="majorBidi" w:cstheme="majorBidi"/>
          <w:sz w:val="24"/>
          <w:szCs w:val="24"/>
        </w:rPr>
        <w:t xml:space="preserve"> </w:t>
      </w:r>
      <w:r w:rsidR="002445DE" w:rsidRPr="00CE0FBC">
        <w:rPr>
          <w:rFonts w:asciiTheme="majorBidi" w:hAnsiTheme="majorBidi" w:cstheme="majorBidi"/>
          <w:color w:val="131413"/>
          <w:sz w:val="24"/>
          <w:szCs w:val="24"/>
        </w:rPr>
        <w:t xml:space="preserve"> </w:t>
      </w:r>
      <w:r w:rsidR="005167A9" w:rsidRPr="00CE0FBC">
        <w:rPr>
          <w:rFonts w:asciiTheme="majorBidi" w:hAnsiTheme="majorBidi" w:cstheme="majorBidi"/>
          <w:color w:val="131413"/>
          <w:sz w:val="24"/>
          <w:szCs w:val="24"/>
        </w:rPr>
        <w:t xml:space="preserve"> </w:t>
      </w:r>
      <w:r w:rsidR="00AC42FE" w:rsidRPr="00CE0FBC">
        <w:rPr>
          <w:rFonts w:asciiTheme="majorBidi" w:hAnsiTheme="majorBidi" w:cstheme="majorBidi"/>
          <w:color w:val="131413"/>
          <w:sz w:val="24"/>
          <w:szCs w:val="24"/>
        </w:rPr>
        <w:t xml:space="preserve"> </w:t>
      </w:r>
      <w:r w:rsidR="007E142F" w:rsidRPr="00CE0FBC">
        <w:rPr>
          <w:rFonts w:asciiTheme="majorBidi" w:hAnsiTheme="majorBidi" w:cstheme="majorBidi"/>
          <w:color w:val="131413"/>
          <w:sz w:val="24"/>
          <w:szCs w:val="24"/>
        </w:rPr>
        <w:t>Ring</w:t>
      </w:r>
      <w:r w:rsidR="000E03BA" w:rsidRPr="00CE0FBC">
        <w:rPr>
          <w:rFonts w:asciiTheme="majorBidi" w:hAnsiTheme="majorBidi" w:cstheme="majorBidi"/>
          <w:color w:val="131413"/>
          <w:sz w:val="24"/>
          <w:szCs w:val="24"/>
        </w:rPr>
        <w:t xml:space="preserve"> annuloplasty is the favored treatment for addressing the MV component of IMR</w:t>
      </w:r>
      <w:r w:rsidR="007E142F" w:rsidRPr="00CE0FBC">
        <w:rPr>
          <w:rFonts w:asciiTheme="majorBidi" w:hAnsiTheme="majorBidi" w:cstheme="majorBidi"/>
          <w:color w:val="131413"/>
          <w:sz w:val="24"/>
          <w:szCs w:val="24"/>
        </w:rPr>
        <w:t>.</w:t>
      </w:r>
      <w:r w:rsidR="000E03BA" w:rsidRPr="00CE0FBC">
        <w:rPr>
          <w:rFonts w:asciiTheme="majorBidi" w:hAnsiTheme="majorBidi" w:cstheme="majorBidi"/>
          <w:color w:val="131413"/>
          <w:sz w:val="24"/>
          <w:szCs w:val="24"/>
        </w:rPr>
        <w:t xml:space="preserve"> A proposed surgical decision making tree for IMR taking into account the potential for LV remodeling and predictors of repair failure</w:t>
      </w:r>
      <w:r w:rsidR="00717B6F" w:rsidRPr="00CE0FBC">
        <w:rPr>
          <w:rFonts w:asciiTheme="majorBidi" w:hAnsiTheme="majorBidi" w:cstheme="majorBidi"/>
          <w:color w:val="131413"/>
          <w:sz w:val="24"/>
          <w:szCs w:val="24"/>
        </w:rPr>
        <w:t xml:space="preserve"> </w:t>
      </w:r>
      <w:r w:rsidR="00F112F2" w:rsidRPr="00AE43E0">
        <w:rPr>
          <w:rFonts w:asciiTheme="majorBidi" w:hAnsiTheme="majorBidi" w:cstheme="majorBidi"/>
          <w:b/>
          <w:bCs/>
          <w:color w:val="131413"/>
          <w:sz w:val="24"/>
          <w:szCs w:val="24"/>
        </w:rPr>
        <w:t>[</w:t>
      </w:r>
      <w:r w:rsidR="00AE43E0" w:rsidRPr="00AE43E0">
        <w:rPr>
          <w:rFonts w:asciiTheme="majorBidi" w:hAnsiTheme="majorBidi" w:cstheme="majorBidi"/>
          <w:b/>
          <w:bCs/>
          <w:color w:val="131413"/>
          <w:sz w:val="24"/>
          <w:szCs w:val="24"/>
        </w:rPr>
        <w:t>18</w:t>
      </w:r>
      <w:r w:rsidR="00717B6F" w:rsidRPr="00AE43E0">
        <w:rPr>
          <w:rFonts w:asciiTheme="majorBidi" w:hAnsiTheme="majorBidi" w:cstheme="majorBidi"/>
          <w:b/>
          <w:bCs/>
          <w:color w:val="131413"/>
          <w:sz w:val="24"/>
          <w:szCs w:val="24"/>
        </w:rPr>
        <w:t>].</w:t>
      </w:r>
      <w:r w:rsidR="007E142F" w:rsidRPr="00CE0FBC">
        <w:rPr>
          <w:rFonts w:asciiTheme="majorBidi" w:hAnsiTheme="majorBidi" w:cstheme="majorBidi"/>
          <w:color w:val="131413"/>
          <w:sz w:val="24"/>
          <w:szCs w:val="24"/>
        </w:rPr>
        <w:t xml:space="preserve"> </w:t>
      </w:r>
      <w:r w:rsidR="0098423F" w:rsidRPr="00CE0FBC">
        <w:rPr>
          <w:rFonts w:asciiTheme="majorBidi" w:hAnsiTheme="majorBidi" w:cstheme="majorBidi"/>
          <w:sz w:val="24"/>
          <w:szCs w:val="24"/>
        </w:rPr>
        <w:t xml:space="preserve">Preoperative AML tethering is a powerful predictor of MR recurrence </w:t>
      </w:r>
      <w:r w:rsidR="005167A9" w:rsidRPr="00CE0FBC">
        <w:rPr>
          <w:rFonts w:asciiTheme="majorBidi" w:hAnsiTheme="majorBidi" w:cstheme="majorBidi"/>
          <w:sz w:val="24"/>
          <w:szCs w:val="24"/>
        </w:rPr>
        <w:t>after UMRA independently</w:t>
      </w:r>
      <w:r w:rsidR="0098423F" w:rsidRPr="00CE0FBC">
        <w:rPr>
          <w:rFonts w:asciiTheme="majorBidi" w:hAnsiTheme="majorBidi" w:cstheme="majorBidi"/>
          <w:sz w:val="24"/>
          <w:szCs w:val="24"/>
        </w:rPr>
        <w:t xml:space="preserve"> of LV geometry and LV dilatation. Assessment of le</w:t>
      </w:r>
      <w:r w:rsidR="00CC24DA" w:rsidRPr="00CE0FBC">
        <w:rPr>
          <w:rFonts w:asciiTheme="majorBidi" w:hAnsiTheme="majorBidi" w:cstheme="majorBidi"/>
          <w:sz w:val="24"/>
          <w:szCs w:val="24"/>
        </w:rPr>
        <w:t>aflet tethering by 2D-</w:t>
      </w:r>
      <w:r w:rsidR="0098423F" w:rsidRPr="00CE0FBC">
        <w:rPr>
          <w:rFonts w:asciiTheme="majorBidi" w:hAnsiTheme="majorBidi" w:cstheme="majorBidi"/>
          <w:sz w:val="24"/>
          <w:szCs w:val="24"/>
        </w:rPr>
        <w:t>echo should be incorporated into clinical risk assessment an</w:t>
      </w:r>
      <w:r w:rsidR="00717B6F" w:rsidRPr="00CE0FBC">
        <w:rPr>
          <w:rFonts w:asciiTheme="majorBidi" w:hAnsiTheme="majorBidi" w:cstheme="majorBidi"/>
          <w:sz w:val="24"/>
          <w:szCs w:val="24"/>
        </w:rPr>
        <w:t xml:space="preserve">d prediction models </w:t>
      </w:r>
      <w:r w:rsidR="00AE43E0">
        <w:rPr>
          <w:rFonts w:asciiTheme="majorBidi" w:hAnsiTheme="majorBidi" w:cstheme="majorBidi"/>
          <w:b/>
          <w:bCs/>
          <w:sz w:val="24"/>
          <w:szCs w:val="24"/>
        </w:rPr>
        <w:t>[17</w:t>
      </w:r>
      <w:r w:rsidR="00717B6F" w:rsidRPr="00CE0FBC">
        <w:rPr>
          <w:rFonts w:asciiTheme="majorBidi" w:hAnsiTheme="majorBidi" w:cstheme="majorBidi"/>
          <w:b/>
          <w:bCs/>
          <w:sz w:val="24"/>
          <w:szCs w:val="24"/>
        </w:rPr>
        <w:t>]</w:t>
      </w:r>
      <w:r w:rsidR="00717B6F" w:rsidRPr="00CE0FBC">
        <w:rPr>
          <w:rFonts w:asciiTheme="majorBidi" w:hAnsiTheme="majorBidi" w:cstheme="majorBidi"/>
          <w:sz w:val="24"/>
          <w:szCs w:val="24"/>
        </w:rPr>
        <w:t>.</w:t>
      </w:r>
      <w:r w:rsidR="007E142F" w:rsidRPr="00CE0FBC">
        <w:rPr>
          <w:rFonts w:asciiTheme="majorBidi" w:hAnsiTheme="majorBidi" w:cstheme="majorBidi"/>
          <w:color w:val="131413"/>
          <w:sz w:val="24"/>
          <w:szCs w:val="24"/>
        </w:rPr>
        <w:t xml:space="preserve"> </w:t>
      </w:r>
      <w:r w:rsidR="00CC4E11" w:rsidRPr="00CE0FBC">
        <w:rPr>
          <w:rFonts w:asciiTheme="majorBidi" w:hAnsiTheme="majorBidi" w:cstheme="majorBidi"/>
          <w:color w:val="131413"/>
          <w:sz w:val="24"/>
          <w:szCs w:val="24"/>
        </w:rPr>
        <w:t>So,</w:t>
      </w:r>
      <w:r w:rsidR="007E142F" w:rsidRPr="00CE0FBC">
        <w:rPr>
          <w:rFonts w:asciiTheme="majorBidi" w:hAnsiTheme="majorBidi" w:cstheme="majorBidi"/>
          <w:color w:val="131413"/>
          <w:sz w:val="24"/>
          <w:szCs w:val="24"/>
        </w:rPr>
        <w:t xml:space="preserve"> in our study according to </w:t>
      </w:r>
      <w:r w:rsidR="005167A9" w:rsidRPr="00CE0FBC">
        <w:rPr>
          <w:rFonts w:asciiTheme="majorBidi" w:hAnsiTheme="majorBidi" w:cstheme="majorBidi"/>
          <w:color w:val="131413"/>
          <w:sz w:val="24"/>
          <w:szCs w:val="24"/>
        </w:rPr>
        <w:t xml:space="preserve">preoperative </w:t>
      </w:r>
      <w:r w:rsidR="007E142F" w:rsidRPr="00CE0FBC">
        <w:rPr>
          <w:rFonts w:asciiTheme="majorBidi" w:hAnsiTheme="majorBidi" w:cstheme="majorBidi"/>
          <w:color w:val="131413"/>
          <w:sz w:val="24"/>
          <w:szCs w:val="24"/>
        </w:rPr>
        <w:t xml:space="preserve">echo data </w:t>
      </w:r>
      <w:r w:rsidR="005167A9" w:rsidRPr="00CE0FBC">
        <w:rPr>
          <w:rFonts w:asciiTheme="majorBidi" w:hAnsiTheme="majorBidi" w:cstheme="majorBidi"/>
          <w:color w:val="131413"/>
          <w:sz w:val="24"/>
          <w:szCs w:val="24"/>
        </w:rPr>
        <w:t xml:space="preserve">some cases needed </w:t>
      </w:r>
      <w:r w:rsidR="007E142F" w:rsidRPr="00CE0FBC">
        <w:rPr>
          <w:rFonts w:asciiTheme="majorBidi" w:hAnsiTheme="majorBidi" w:cstheme="majorBidi"/>
          <w:color w:val="131413"/>
          <w:sz w:val="24"/>
          <w:szCs w:val="24"/>
        </w:rPr>
        <w:t>cut</w:t>
      </w:r>
      <w:r w:rsidR="005167A9" w:rsidRPr="00CE0FBC">
        <w:rPr>
          <w:rFonts w:asciiTheme="majorBidi" w:hAnsiTheme="majorBidi" w:cstheme="majorBidi"/>
          <w:color w:val="131413"/>
          <w:sz w:val="24"/>
          <w:szCs w:val="24"/>
        </w:rPr>
        <w:t>ting</w:t>
      </w:r>
      <w:r w:rsidR="007E142F" w:rsidRPr="00CE0FBC">
        <w:rPr>
          <w:rFonts w:asciiTheme="majorBidi" w:hAnsiTheme="majorBidi" w:cstheme="majorBidi"/>
          <w:color w:val="131413"/>
          <w:sz w:val="24"/>
          <w:szCs w:val="24"/>
        </w:rPr>
        <w:t xml:space="preserve"> of secondary </w:t>
      </w:r>
      <w:r w:rsidR="00CC4E11" w:rsidRPr="00CE0FBC">
        <w:rPr>
          <w:rFonts w:asciiTheme="majorBidi" w:hAnsiTheme="majorBidi" w:cstheme="majorBidi"/>
          <w:color w:val="131413"/>
          <w:sz w:val="24"/>
          <w:szCs w:val="24"/>
        </w:rPr>
        <w:t>chordae with</w:t>
      </w:r>
      <w:r w:rsidR="007E142F" w:rsidRPr="00CE0FBC">
        <w:rPr>
          <w:rFonts w:asciiTheme="majorBidi" w:hAnsiTheme="majorBidi" w:cstheme="majorBidi"/>
          <w:color w:val="131413"/>
          <w:sz w:val="24"/>
          <w:szCs w:val="24"/>
        </w:rPr>
        <w:t xml:space="preserve"> </w:t>
      </w:r>
      <w:r w:rsidR="005167A9" w:rsidRPr="00CE0FBC">
        <w:rPr>
          <w:rFonts w:asciiTheme="majorBidi" w:hAnsiTheme="majorBidi" w:cstheme="majorBidi"/>
          <w:color w:val="131413"/>
          <w:sz w:val="24"/>
          <w:szCs w:val="24"/>
        </w:rPr>
        <w:t>U</w:t>
      </w:r>
      <w:r w:rsidR="007E142F" w:rsidRPr="00CE0FBC">
        <w:rPr>
          <w:rFonts w:asciiTheme="majorBidi" w:hAnsiTheme="majorBidi" w:cstheme="majorBidi"/>
          <w:color w:val="131413"/>
          <w:sz w:val="24"/>
          <w:szCs w:val="24"/>
        </w:rPr>
        <w:t>M</w:t>
      </w:r>
      <w:r w:rsidR="005167A9" w:rsidRPr="00CE0FBC">
        <w:rPr>
          <w:rFonts w:asciiTheme="majorBidi" w:hAnsiTheme="majorBidi" w:cstheme="majorBidi"/>
          <w:color w:val="131413"/>
          <w:sz w:val="24"/>
          <w:szCs w:val="24"/>
        </w:rPr>
        <w:t>R</w:t>
      </w:r>
      <w:r w:rsidR="007E142F" w:rsidRPr="00CE0FBC">
        <w:rPr>
          <w:rFonts w:asciiTheme="majorBidi" w:hAnsiTheme="majorBidi" w:cstheme="majorBidi"/>
          <w:color w:val="131413"/>
          <w:sz w:val="24"/>
          <w:szCs w:val="24"/>
        </w:rPr>
        <w:t xml:space="preserve">A to </w:t>
      </w:r>
      <w:r w:rsidR="005167A9" w:rsidRPr="00CE0FBC">
        <w:rPr>
          <w:rFonts w:asciiTheme="majorBidi" w:hAnsiTheme="majorBidi" w:cstheme="majorBidi"/>
          <w:color w:val="131413"/>
          <w:sz w:val="24"/>
          <w:szCs w:val="24"/>
        </w:rPr>
        <w:t xml:space="preserve">avoid failure and </w:t>
      </w:r>
      <w:r w:rsidR="007E142F" w:rsidRPr="00CE0FBC">
        <w:rPr>
          <w:rFonts w:asciiTheme="majorBidi" w:hAnsiTheme="majorBidi" w:cstheme="majorBidi"/>
          <w:color w:val="131413"/>
          <w:sz w:val="24"/>
          <w:szCs w:val="24"/>
        </w:rPr>
        <w:t>recurrent MR.</w:t>
      </w:r>
    </w:p>
    <w:p w:rsidR="00717B6F" w:rsidRPr="00AE43E0" w:rsidRDefault="00717B6F" w:rsidP="00AC42FE">
      <w:pPr>
        <w:autoSpaceDE w:val="0"/>
        <w:autoSpaceDN w:val="0"/>
        <w:bidi w:val="0"/>
        <w:adjustRightInd w:val="0"/>
        <w:spacing w:after="0" w:line="240" w:lineRule="auto"/>
        <w:jc w:val="both"/>
        <w:rPr>
          <w:rFonts w:asciiTheme="majorBidi" w:hAnsiTheme="majorBidi" w:cstheme="majorBidi"/>
          <w:sz w:val="24"/>
          <w:szCs w:val="24"/>
        </w:rPr>
      </w:pPr>
    </w:p>
    <w:p w:rsidR="004D1C46" w:rsidRPr="00CE0FBC" w:rsidRDefault="002445DE" w:rsidP="00AC42FE">
      <w:pPr>
        <w:bidi w:val="0"/>
        <w:spacing w:line="240" w:lineRule="auto"/>
        <w:jc w:val="both"/>
        <w:rPr>
          <w:rStyle w:val="A6"/>
          <w:rFonts w:asciiTheme="majorBidi" w:hAnsiTheme="majorBidi" w:cstheme="majorBidi"/>
          <w:color w:val="auto"/>
          <w:sz w:val="24"/>
          <w:szCs w:val="24"/>
          <w:lang w:bidi="ar-EG"/>
        </w:rPr>
      </w:pPr>
      <w:r w:rsidRPr="00CE0FBC">
        <w:rPr>
          <w:rStyle w:val="A6"/>
          <w:rFonts w:asciiTheme="majorBidi" w:hAnsiTheme="majorBidi" w:cstheme="majorBidi"/>
          <w:color w:val="auto"/>
          <w:sz w:val="24"/>
          <w:szCs w:val="24"/>
          <w:lang w:bidi="ar-EG"/>
        </w:rPr>
        <w:t xml:space="preserve">  </w:t>
      </w:r>
      <w:r w:rsidR="006C1B40" w:rsidRPr="00CE0FBC">
        <w:rPr>
          <w:rStyle w:val="A6"/>
          <w:rFonts w:asciiTheme="majorBidi" w:hAnsiTheme="majorBidi" w:cstheme="majorBidi"/>
          <w:color w:val="auto"/>
          <w:sz w:val="24"/>
          <w:szCs w:val="24"/>
          <w:lang w:bidi="ar-EG"/>
        </w:rPr>
        <w:t>Some study concluded that</w:t>
      </w:r>
      <w:r w:rsidR="005167A9" w:rsidRPr="00CE0FBC">
        <w:rPr>
          <w:rStyle w:val="A6"/>
          <w:rFonts w:asciiTheme="majorBidi" w:hAnsiTheme="majorBidi" w:cstheme="majorBidi"/>
          <w:color w:val="auto"/>
          <w:sz w:val="24"/>
          <w:szCs w:val="24"/>
          <w:lang w:bidi="ar-EG"/>
        </w:rPr>
        <w:t xml:space="preserve"> MVA</w:t>
      </w:r>
      <w:r w:rsidR="006C1B40" w:rsidRPr="00CE0FBC">
        <w:rPr>
          <w:rStyle w:val="A6"/>
          <w:rFonts w:asciiTheme="majorBidi" w:hAnsiTheme="majorBidi" w:cstheme="majorBidi"/>
          <w:color w:val="auto"/>
          <w:sz w:val="24"/>
          <w:szCs w:val="24"/>
          <w:lang w:bidi="ar-EG"/>
        </w:rPr>
        <w:t xml:space="preserve"> without addressing fundamental ventricular pathology is not sufficient to improve long-term clinical outcome. It is consensus that IMR occurs not from the valve itself but from the ventricular muscle. That study was underwent </w:t>
      </w:r>
      <w:r w:rsidR="00717B6F" w:rsidRPr="00CE0FBC">
        <w:rPr>
          <w:rStyle w:val="A6"/>
          <w:rFonts w:asciiTheme="majorBidi" w:hAnsiTheme="majorBidi" w:cstheme="majorBidi"/>
          <w:color w:val="auto"/>
          <w:sz w:val="24"/>
          <w:szCs w:val="24"/>
          <w:lang w:bidi="ar-EG"/>
        </w:rPr>
        <w:t xml:space="preserve">PM realignment or approximation </w:t>
      </w:r>
      <w:r w:rsidR="00AE43E0">
        <w:rPr>
          <w:rStyle w:val="A6"/>
          <w:rFonts w:asciiTheme="majorBidi" w:hAnsiTheme="majorBidi" w:cstheme="majorBidi"/>
          <w:b/>
          <w:bCs/>
          <w:color w:val="auto"/>
          <w:sz w:val="24"/>
          <w:szCs w:val="24"/>
          <w:lang w:bidi="ar-EG"/>
        </w:rPr>
        <w:t>[18</w:t>
      </w:r>
      <w:r w:rsidR="00717B6F" w:rsidRPr="00CE0FBC">
        <w:rPr>
          <w:rStyle w:val="A6"/>
          <w:rFonts w:asciiTheme="majorBidi" w:hAnsiTheme="majorBidi" w:cstheme="majorBidi"/>
          <w:b/>
          <w:bCs/>
          <w:color w:val="auto"/>
          <w:sz w:val="24"/>
          <w:szCs w:val="24"/>
          <w:lang w:bidi="ar-EG"/>
        </w:rPr>
        <w:t>].</w:t>
      </w:r>
      <w:r w:rsidRPr="00CE0FBC">
        <w:rPr>
          <w:rStyle w:val="A6"/>
          <w:rFonts w:asciiTheme="majorBidi" w:hAnsiTheme="majorBidi" w:cstheme="majorBidi"/>
          <w:b/>
          <w:bCs/>
          <w:color w:val="auto"/>
          <w:sz w:val="24"/>
          <w:szCs w:val="24"/>
          <w:lang w:bidi="ar-EG"/>
        </w:rPr>
        <w:t xml:space="preserve"> </w:t>
      </w:r>
      <w:r w:rsidRPr="00CE0FBC">
        <w:rPr>
          <w:rStyle w:val="A6"/>
          <w:rFonts w:asciiTheme="majorBidi" w:hAnsiTheme="majorBidi" w:cstheme="majorBidi"/>
          <w:color w:val="auto"/>
          <w:sz w:val="24"/>
          <w:szCs w:val="24"/>
          <w:lang w:bidi="ar-EG"/>
        </w:rPr>
        <w:t>So, preoperative echo data should include distance between PMs to recommend PM approximation as done in our study.</w:t>
      </w:r>
    </w:p>
    <w:p w:rsidR="0019620F" w:rsidRPr="00CE0FBC" w:rsidRDefault="0019620F" w:rsidP="00AC42FE">
      <w:pPr>
        <w:tabs>
          <w:tab w:val="left" w:pos="7616"/>
          <w:tab w:val="right" w:pos="8306"/>
        </w:tabs>
        <w:bidi w:val="0"/>
        <w:spacing w:line="240" w:lineRule="auto"/>
        <w:jc w:val="both"/>
        <w:rPr>
          <w:rFonts w:asciiTheme="majorBidi" w:hAnsiTheme="majorBidi" w:cstheme="majorBidi"/>
          <w:sz w:val="24"/>
          <w:szCs w:val="24"/>
        </w:rPr>
      </w:pPr>
      <w:r w:rsidRPr="00CE0FBC">
        <w:rPr>
          <w:rFonts w:asciiTheme="majorBidi" w:hAnsiTheme="majorBidi" w:cstheme="majorBidi"/>
          <w:b/>
          <w:bCs/>
          <w:sz w:val="24"/>
          <w:szCs w:val="24"/>
          <w:u w:val="single"/>
        </w:rPr>
        <w:t>Study</w:t>
      </w:r>
      <w:r w:rsidRPr="00CE0FBC">
        <w:rPr>
          <w:rFonts w:asciiTheme="majorBidi" w:hAnsiTheme="majorBidi" w:cstheme="majorBidi"/>
          <w:sz w:val="24"/>
          <w:szCs w:val="24"/>
        </w:rPr>
        <w:t xml:space="preserve"> </w:t>
      </w:r>
      <w:r w:rsidRPr="00CE0FBC">
        <w:rPr>
          <w:rFonts w:asciiTheme="majorBidi" w:hAnsiTheme="majorBidi" w:cstheme="majorBidi"/>
          <w:b/>
          <w:bCs/>
          <w:sz w:val="24"/>
          <w:szCs w:val="24"/>
          <w:u w:val="single"/>
        </w:rPr>
        <w:t>limitations</w:t>
      </w:r>
      <w:r w:rsidRPr="00CE0FBC">
        <w:rPr>
          <w:rFonts w:asciiTheme="majorBidi" w:hAnsiTheme="majorBidi" w:cstheme="majorBidi"/>
          <w:sz w:val="24"/>
          <w:szCs w:val="24"/>
        </w:rPr>
        <w:t xml:space="preserve"> </w:t>
      </w:r>
      <w:r w:rsidR="00041DBB" w:rsidRPr="00CE0FBC">
        <w:rPr>
          <w:rFonts w:asciiTheme="majorBidi" w:hAnsiTheme="majorBidi" w:cstheme="majorBidi"/>
          <w:sz w:val="24"/>
          <w:szCs w:val="24"/>
        </w:rPr>
        <w:t xml:space="preserve">short period of follow up, small number of patients and that is not comparative study. </w:t>
      </w:r>
    </w:p>
    <w:p w:rsidR="0019620F" w:rsidRPr="00CE0FBC" w:rsidRDefault="0019620F" w:rsidP="00AC42FE">
      <w:pPr>
        <w:tabs>
          <w:tab w:val="left" w:pos="7616"/>
          <w:tab w:val="right" w:pos="8306"/>
        </w:tabs>
        <w:bidi w:val="0"/>
        <w:spacing w:line="240" w:lineRule="auto"/>
        <w:jc w:val="both"/>
        <w:rPr>
          <w:rFonts w:asciiTheme="majorBidi" w:hAnsiTheme="majorBidi" w:cstheme="majorBidi"/>
          <w:sz w:val="24"/>
          <w:szCs w:val="24"/>
          <w:lang w:bidi="ar-EG"/>
        </w:rPr>
      </w:pPr>
      <w:r w:rsidRPr="00CE0FBC">
        <w:rPr>
          <w:rFonts w:asciiTheme="majorBidi" w:hAnsiTheme="majorBidi" w:cstheme="majorBidi"/>
          <w:b/>
          <w:bCs/>
          <w:sz w:val="24"/>
          <w:szCs w:val="24"/>
          <w:u w:val="single"/>
        </w:rPr>
        <w:t>Conclusions</w:t>
      </w:r>
      <w:r w:rsidR="00041DBB" w:rsidRPr="00CE0FBC">
        <w:rPr>
          <w:rFonts w:asciiTheme="majorBidi" w:hAnsiTheme="majorBidi" w:cstheme="majorBidi"/>
          <w:sz w:val="24"/>
          <w:szCs w:val="24"/>
          <w:lang w:bidi="ar-EG"/>
        </w:rPr>
        <w:t xml:space="preserve"> Mitral valve repair with CABG for IMR more than mild can be performed safely with improving symptoms, quality of life, decreased cost of </w:t>
      </w:r>
      <w:r w:rsidR="0031585E" w:rsidRPr="00CE0FBC">
        <w:rPr>
          <w:rFonts w:asciiTheme="majorBidi" w:hAnsiTheme="majorBidi" w:cstheme="majorBidi"/>
          <w:sz w:val="24"/>
          <w:szCs w:val="24"/>
          <w:lang w:bidi="ar-EG"/>
        </w:rPr>
        <w:t>readmission,</w:t>
      </w:r>
      <w:r w:rsidR="00FA70A7" w:rsidRPr="00CE0FBC">
        <w:rPr>
          <w:rFonts w:asciiTheme="majorBidi" w:hAnsiTheme="majorBidi" w:cstheme="majorBidi"/>
          <w:sz w:val="24"/>
          <w:szCs w:val="24"/>
          <w:lang w:bidi="ar-EG"/>
        </w:rPr>
        <w:t xml:space="preserve"> low rate of recurrence, and</w:t>
      </w:r>
      <w:r w:rsidR="00041DBB" w:rsidRPr="00CE0FBC">
        <w:rPr>
          <w:rFonts w:asciiTheme="majorBidi" w:hAnsiTheme="majorBidi" w:cstheme="majorBidi"/>
          <w:sz w:val="24"/>
          <w:szCs w:val="24"/>
          <w:lang w:bidi="ar-EG"/>
        </w:rPr>
        <w:t xml:space="preserve"> without increasing mortality.</w:t>
      </w:r>
    </w:p>
    <w:p w:rsidR="005828A4" w:rsidRPr="00CE0FBC" w:rsidRDefault="00041DBB" w:rsidP="00AC1F4C">
      <w:pPr>
        <w:tabs>
          <w:tab w:val="left" w:pos="7616"/>
          <w:tab w:val="right" w:pos="8306"/>
        </w:tabs>
        <w:bidi w:val="0"/>
        <w:jc w:val="both"/>
        <w:rPr>
          <w:rFonts w:asciiTheme="majorBidi" w:hAnsiTheme="majorBidi" w:cstheme="majorBidi"/>
          <w:sz w:val="20"/>
          <w:szCs w:val="20"/>
          <w:lang w:bidi="ar-EG"/>
        </w:rPr>
      </w:pPr>
      <w:r w:rsidRPr="00CE0FBC">
        <w:rPr>
          <w:rFonts w:asciiTheme="majorBidi" w:hAnsiTheme="majorBidi" w:cstheme="majorBidi"/>
          <w:b/>
          <w:bCs/>
          <w:sz w:val="20"/>
          <w:szCs w:val="20"/>
          <w:u w:val="single"/>
          <w:lang w:bidi="ar-EG"/>
        </w:rPr>
        <w:t xml:space="preserve">Abbreviations: </w:t>
      </w:r>
      <w:r w:rsidR="008672A3" w:rsidRPr="00CE0FBC">
        <w:rPr>
          <w:rFonts w:asciiTheme="majorBidi" w:hAnsiTheme="majorBidi" w:cstheme="majorBidi"/>
          <w:b/>
          <w:bCs/>
          <w:sz w:val="20"/>
          <w:szCs w:val="20"/>
          <w:lang w:bidi="ar-EG"/>
        </w:rPr>
        <w:t>IMR</w:t>
      </w:r>
      <w:r w:rsidR="005828A4" w:rsidRPr="00CE0FBC">
        <w:rPr>
          <w:rFonts w:asciiTheme="majorBidi" w:hAnsiTheme="majorBidi" w:cstheme="majorBidi"/>
          <w:sz w:val="20"/>
          <w:szCs w:val="20"/>
          <w:lang w:bidi="ar-EG"/>
        </w:rPr>
        <w:t>: Ischemic Mitral Regurgitation</w:t>
      </w:r>
      <w:r w:rsidR="000725EF" w:rsidRPr="00CE0FBC">
        <w:rPr>
          <w:rFonts w:asciiTheme="majorBidi" w:hAnsiTheme="majorBidi" w:cstheme="majorBidi"/>
          <w:sz w:val="20"/>
          <w:szCs w:val="20"/>
          <w:lang w:bidi="ar-EG"/>
        </w:rPr>
        <w:t>.</w:t>
      </w:r>
      <w:r w:rsidR="000725EF" w:rsidRPr="00CE0FBC">
        <w:rPr>
          <w:rFonts w:asciiTheme="majorBidi" w:hAnsiTheme="majorBidi" w:cstheme="majorBidi"/>
          <w:b/>
          <w:bCs/>
          <w:sz w:val="20"/>
          <w:szCs w:val="20"/>
          <w:lang w:bidi="ar-EG"/>
        </w:rPr>
        <w:t xml:space="preserve"> </w:t>
      </w:r>
      <w:r w:rsidR="008672A3" w:rsidRPr="00CE0FBC">
        <w:rPr>
          <w:rFonts w:asciiTheme="majorBidi" w:hAnsiTheme="majorBidi" w:cstheme="majorBidi"/>
          <w:b/>
          <w:bCs/>
          <w:sz w:val="20"/>
          <w:szCs w:val="20"/>
          <w:lang w:bidi="ar-EG"/>
        </w:rPr>
        <w:t>CABG</w:t>
      </w:r>
      <w:r w:rsidR="008672A3" w:rsidRPr="00CE0FBC">
        <w:rPr>
          <w:rFonts w:asciiTheme="majorBidi" w:hAnsiTheme="majorBidi" w:cstheme="majorBidi"/>
          <w:sz w:val="20"/>
          <w:szCs w:val="20"/>
          <w:lang w:bidi="ar-EG"/>
        </w:rPr>
        <w:t xml:space="preserve">: Coronary Artery Bypass Grafting. </w:t>
      </w:r>
      <w:r w:rsidR="008672A3" w:rsidRPr="00CE0FBC">
        <w:rPr>
          <w:rFonts w:asciiTheme="majorBidi" w:hAnsiTheme="majorBidi" w:cstheme="majorBidi"/>
          <w:b/>
          <w:bCs/>
          <w:sz w:val="20"/>
          <w:szCs w:val="20"/>
          <w:lang w:bidi="ar-EG"/>
        </w:rPr>
        <w:t>MVr</w:t>
      </w:r>
      <w:r w:rsidR="008672A3" w:rsidRPr="00CE0FBC">
        <w:rPr>
          <w:rFonts w:asciiTheme="majorBidi" w:hAnsiTheme="majorBidi" w:cstheme="majorBidi"/>
          <w:sz w:val="20"/>
          <w:szCs w:val="20"/>
          <w:lang w:bidi="ar-EG"/>
        </w:rPr>
        <w:t>: Mitral Valve Repair.</w:t>
      </w:r>
      <w:r w:rsidR="00C439BF" w:rsidRPr="00CE0FBC">
        <w:rPr>
          <w:rFonts w:asciiTheme="majorBidi" w:hAnsiTheme="majorBidi" w:cstheme="majorBidi"/>
          <w:sz w:val="20"/>
          <w:szCs w:val="20"/>
          <w:lang w:bidi="ar-EG"/>
        </w:rPr>
        <w:t xml:space="preserve"> </w:t>
      </w:r>
      <w:r w:rsidR="00C439BF" w:rsidRPr="00CE0FBC">
        <w:rPr>
          <w:rFonts w:asciiTheme="majorBidi" w:hAnsiTheme="majorBidi" w:cstheme="majorBidi"/>
          <w:b/>
          <w:bCs/>
          <w:sz w:val="20"/>
          <w:szCs w:val="20"/>
          <w:lang w:bidi="ar-EG"/>
        </w:rPr>
        <w:t>MVA:</w:t>
      </w:r>
      <w:r w:rsidR="00C439BF" w:rsidRPr="00CE0FBC">
        <w:rPr>
          <w:rFonts w:asciiTheme="majorBidi" w:hAnsiTheme="majorBidi" w:cstheme="majorBidi"/>
          <w:sz w:val="20"/>
          <w:szCs w:val="20"/>
          <w:lang w:bidi="ar-EG"/>
        </w:rPr>
        <w:t xml:space="preserve"> Mitral Valve Annuloplasty.</w:t>
      </w:r>
      <w:r w:rsidR="00AC1F4C" w:rsidRPr="00CE0FBC">
        <w:rPr>
          <w:rFonts w:asciiTheme="majorBidi" w:hAnsiTheme="majorBidi" w:cstheme="majorBidi"/>
          <w:sz w:val="20"/>
          <w:szCs w:val="20"/>
        </w:rPr>
        <w:t xml:space="preserve"> </w:t>
      </w:r>
      <w:r w:rsidR="00AC1F4C" w:rsidRPr="00CE0FBC">
        <w:rPr>
          <w:rFonts w:asciiTheme="majorBidi" w:hAnsiTheme="majorBidi" w:cstheme="majorBidi"/>
          <w:b/>
          <w:bCs/>
          <w:sz w:val="20"/>
          <w:szCs w:val="20"/>
        </w:rPr>
        <w:t>MAD</w:t>
      </w:r>
      <w:r w:rsidR="00AC1F4C" w:rsidRPr="00CE0FBC">
        <w:rPr>
          <w:rFonts w:asciiTheme="majorBidi" w:hAnsiTheme="majorBidi" w:cstheme="majorBidi"/>
          <w:sz w:val="20"/>
          <w:szCs w:val="20"/>
        </w:rPr>
        <w:t>: Mitral Annular Diameter.</w:t>
      </w:r>
      <w:r w:rsidR="008C2132" w:rsidRPr="00CE0FBC">
        <w:rPr>
          <w:rFonts w:asciiTheme="majorBidi" w:hAnsiTheme="majorBidi" w:cstheme="majorBidi"/>
          <w:sz w:val="20"/>
          <w:szCs w:val="20"/>
          <w:lang w:bidi="ar-EG"/>
        </w:rPr>
        <w:t xml:space="preserve"> </w:t>
      </w:r>
      <w:r w:rsidR="008C2132" w:rsidRPr="00CE0FBC">
        <w:rPr>
          <w:rFonts w:asciiTheme="majorBidi" w:hAnsiTheme="majorBidi" w:cstheme="majorBidi"/>
          <w:b/>
          <w:bCs/>
          <w:sz w:val="20"/>
          <w:szCs w:val="20"/>
          <w:lang w:bidi="ar-EG"/>
        </w:rPr>
        <w:t xml:space="preserve">CHF: </w:t>
      </w:r>
      <w:r w:rsidR="008C2132" w:rsidRPr="00CE0FBC">
        <w:rPr>
          <w:rFonts w:asciiTheme="majorBidi" w:hAnsiTheme="majorBidi" w:cstheme="majorBidi"/>
          <w:sz w:val="20"/>
          <w:szCs w:val="20"/>
          <w:lang w:bidi="ar-EG"/>
        </w:rPr>
        <w:t xml:space="preserve">Congestive Heart Failure. </w:t>
      </w:r>
      <w:r w:rsidR="008C2132" w:rsidRPr="00CE0FBC">
        <w:rPr>
          <w:rFonts w:asciiTheme="majorBidi" w:hAnsiTheme="majorBidi" w:cstheme="majorBidi"/>
          <w:b/>
          <w:bCs/>
          <w:sz w:val="20"/>
          <w:szCs w:val="20"/>
          <w:lang w:bidi="ar-EG"/>
        </w:rPr>
        <w:t xml:space="preserve">FMR: </w:t>
      </w:r>
      <w:r w:rsidR="008C2132" w:rsidRPr="00CE0FBC">
        <w:rPr>
          <w:rFonts w:asciiTheme="majorBidi" w:hAnsiTheme="majorBidi" w:cstheme="majorBidi"/>
          <w:sz w:val="20"/>
          <w:szCs w:val="20"/>
          <w:lang w:bidi="ar-EG"/>
        </w:rPr>
        <w:t>Functional</w:t>
      </w:r>
      <w:r w:rsidR="008C2132" w:rsidRPr="00CE0FBC">
        <w:rPr>
          <w:rFonts w:asciiTheme="majorBidi" w:hAnsiTheme="majorBidi" w:cstheme="majorBidi"/>
          <w:b/>
          <w:bCs/>
          <w:sz w:val="20"/>
          <w:szCs w:val="20"/>
          <w:lang w:bidi="ar-EG"/>
        </w:rPr>
        <w:t xml:space="preserve"> </w:t>
      </w:r>
      <w:r w:rsidR="008C2132" w:rsidRPr="00CE0FBC">
        <w:rPr>
          <w:rFonts w:asciiTheme="majorBidi" w:hAnsiTheme="majorBidi" w:cstheme="majorBidi"/>
          <w:sz w:val="20"/>
          <w:szCs w:val="20"/>
          <w:lang w:bidi="ar-EG"/>
        </w:rPr>
        <w:t xml:space="preserve">Mitral </w:t>
      </w:r>
      <w:r w:rsidR="00D54343" w:rsidRPr="00CE0FBC">
        <w:rPr>
          <w:rFonts w:asciiTheme="majorBidi" w:hAnsiTheme="majorBidi" w:cstheme="majorBidi"/>
          <w:sz w:val="20"/>
          <w:szCs w:val="20"/>
          <w:lang w:bidi="ar-EG"/>
        </w:rPr>
        <w:t xml:space="preserve">Regurgitation </w:t>
      </w:r>
      <w:r w:rsidR="00D54343" w:rsidRPr="00CE0FBC">
        <w:rPr>
          <w:rFonts w:asciiTheme="majorBidi" w:hAnsiTheme="majorBidi" w:cstheme="majorBidi"/>
          <w:b/>
          <w:bCs/>
          <w:sz w:val="20"/>
          <w:szCs w:val="20"/>
          <w:lang w:bidi="ar-EG"/>
        </w:rPr>
        <w:t>MI</w:t>
      </w:r>
      <w:r w:rsidR="008C2132" w:rsidRPr="00CE0FBC">
        <w:rPr>
          <w:rFonts w:asciiTheme="majorBidi" w:hAnsiTheme="majorBidi" w:cstheme="majorBidi"/>
          <w:b/>
          <w:bCs/>
          <w:sz w:val="20"/>
          <w:szCs w:val="20"/>
          <w:lang w:bidi="ar-EG"/>
        </w:rPr>
        <w:t>:</w:t>
      </w:r>
      <w:r w:rsidR="008C2132" w:rsidRPr="00CE0FBC">
        <w:rPr>
          <w:rFonts w:asciiTheme="majorBidi" w:hAnsiTheme="majorBidi" w:cstheme="majorBidi"/>
          <w:color w:val="000000"/>
          <w:sz w:val="20"/>
          <w:szCs w:val="20"/>
        </w:rPr>
        <w:t xml:space="preserve"> Myocardial Infarction</w:t>
      </w:r>
      <w:r w:rsidR="000725EF" w:rsidRPr="00CE0FBC">
        <w:rPr>
          <w:rFonts w:asciiTheme="majorBidi" w:hAnsiTheme="majorBidi" w:cstheme="majorBidi"/>
          <w:sz w:val="20"/>
          <w:szCs w:val="20"/>
        </w:rPr>
        <w:t>.</w:t>
      </w:r>
      <w:r w:rsidR="000725EF" w:rsidRPr="00CE0FBC">
        <w:rPr>
          <w:rFonts w:asciiTheme="majorBidi" w:hAnsiTheme="majorBidi" w:cstheme="majorBidi"/>
          <w:b/>
          <w:bCs/>
          <w:sz w:val="20"/>
          <w:szCs w:val="20"/>
        </w:rPr>
        <w:t xml:space="preserve"> AMI</w:t>
      </w:r>
      <w:r w:rsidR="000725EF" w:rsidRPr="00CE0FBC">
        <w:rPr>
          <w:rFonts w:asciiTheme="majorBidi" w:hAnsiTheme="majorBidi" w:cstheme="majorBidi"/>
          <w:sz w:val="20"/>
          <w:szCs w:val="20"/>
        </w:rPr>
        <w:t>: Acute MI.</w:t>
      </w:r>
      <w:r w:rsidR="00D54343" w:rsidRPr="00CE0FBC">
        <w:rPr>
          <w:rFonts w:asciiTheme="majorBidi" w:hAnsiTheme="majorBidi" w:cstheme="majorBidi"/>
          <w:sz w:val="20"/>
          <w:szCs w:val="20"/>
        </w:rPr>
        <w:t xml:space="preserve"> </w:t>
      </w:r>
      <w:r w:rsidR="00D54343" w:rsidRPr="00CE0FBC">
        <w:rPr>
          <w:rFonts w:asciiTheme="majorBidi" w:hAnsiTheme="majorBidi" w:cstheme="majorBidi"/>
          <w:b/>
          <w:bCs/>
          <w:sz w:val="20"/>
          <w:szCs w:val="20"/>
        </w:rPr>
        <w:t xml:space="preserve">LV: </w:t>
      </w:r>
      <w:r w:rsidR="00D54343" w:rsidRPr="00CE0FBC">
        <w:rPr>
          <w:rFonts w:asciiTheme="majorBidi" w:hAnsiTheme="majorBidi" w:cstheme="majorBidi"/>
          <w:sz w:val="20"/>
          <w:szCs w:val="20"/>
        </w:rPr>
        <w:t>Left Ventricle</w:t>
      </w:r>
      <w:r w:rsidR="000725EF" w:rsidRPr="00CE0FBC">
        <w:rPr>
          <w:rFonts w:asciiTheme="majorBidi" w:hAnsiTheme="majorBidi" w:cstheme="majorBidi"/>
          <w:sz w:val="20"/>
          <w:szCs w:val="20"/>
        </w:rPr>
        <w:t>.</w:t>
      </w:r>
      <w:r w:rsidR="00C439BF" w:rsidRPr="00CE0FBC">
        <w:rPr>
          <w:rFonts w:asciiTheme="majorBidi" w:hAnsiTheme="majorBidi" w:cstheme="majorBidi"/>
          <w:sz w:val="20"/>
          <w:szCs w:val="20"/>
        </w:rPr>
        <w:t xml:space="preserve"> </w:t>
      </w:r>
      <w:r w:rsidR="00C439BF" w:rsidRPr="00CE0FBC">
        <w:rPr>
          <w:rFonts w:asciiTheme="majorBidi" w:hAnsiTheme="majorBidi" w:cstheme="majorBidi"/>
          <w:b/>
          <w:bCs/>
          <w:sz w:val="20"/>
          <w:szCs w:val="20"/>
        </w:rPr>
        <w:t xml:space="preserve">LVESD: </w:t>
      </w:r>
      <w:r w:rsidR="00C439BF" w:rsidRPr="00CE0FBC">
        <w:rPr>
          <w:rFonts w:asciiTheme="majorBidi" w:hAnsiTheme="majorBidi" w:cstheme="majorBidi"/>
          <w:sz w:val="20"/>
          <w:szCs w:val="20"/>
        </w:rPr>
        <w:t xml:space="preserve">Left Ventricle End Systolic Dimension. </w:t>
      </w:r>
      <w:r w:rsidR="00C439BF" w:rsidRPr="00CE0FBC">
        <w:rPr>
          <w:rFonts w:asciiTheme="majorBidi" w:hAnsiTheme="majorBidi" w:cstheme="majorBidi"/>
          <w:b/>
          <w:bCs/>
          <w:sz w:val="20"/>
          <w:szCs w:val="20"/>
        </w:rPr>
        <w:t>LVEDD</w:t>
      </w:r>
      <w:r w:rsidR="00C439BF" w:rsidRPr="00CE0FBC">
        <w:rPr>
          <w:rFonts w:asciiTheme="majorBidi" w:hAnsiTheme="majorBidi" w:cstheme="majorBidi"/>
          <w:sz w:val="20"/>
          <w:szCs w:val="20"/>
        </w:rPr>
        <w:t>: Left Ventricle End Diastolic Dimension</w:t>
      </w:r>
      <w:r w:rsidR="00583CF3" w:rsidRPr="00CE0FBC">
        <w:rPr>
          <w:rFonts w:asciiTheme="majorBidi" w:hAnsiTheme="majorBidi" w:cstheme="majorBidi"/>
          <w:sz w:val="20"/>
          <w:szCs w:val="20"/>
        </w:rPr>
        <w:t xml:space="preserve"> </w:t>
      </w:r>
      <w:r w:rsidR="00583CF3" w:rsidRPr="00CE0FBC">
        <w:rPr>
          <w:rFonts w:asciiTheme="majorBidi" w:hAnsiTheme="majorBidi" w:cstheme="majorBidi"/>
          <w:b/>
          <w:bCs/>
          <w:sz w:val="20"/>
          <w:szCs w:val="20"/>
        </w:rPr>
        <w:t xml:space="preserve">MA: </w:t>
      </w:r>
      <w:r w:rsidR="00583CF3" w:rsidRPr="00CE0FBC">
        <w:rPr>
          <w:rFonts w:asciiTheme="majorBidi" w:hAnsiTheme="majorBidi" w:cstheme="majorBidi"/>
          <w:sz w:val="20"/>
          <w:szCs w:val="20"/>
        </w:rPr>
        <w:t>Mitral Annulus</w:t>
      </w:r>
      <w:r w:rsidR="000725EF" w:rsidRPr="00CE0FBC">
        <w:rPr>
          <w:rFonts w:asciiTheme="majorBidi" w:hAnsiTheme="majorBidi" w:cstheme="majorBidi"/>
          <w:sz w:val="20"/>
          <w:szCs w:val="20"/>
        </w:rPr>
        <w:t>.</w:t>
      </w:r>
      <w:r w:rsidR="005828A4" w:rsidRPr="00CE0FBC">
        <w:rPr>
          <w:rFonts w:asciiTheme="majorBidi" w:hAnsiTheme="majorBidi" w:cstheme="majorBidi"/>
          <w:sz w:val="20"/>
          <w:szCs w:val="20"/>
        </w:rPr>
        <w:t xml:space="preserve"> </w:t>
      </w:r>
      <w:r w:rsidR="005828A4" w:rsidRPr="00CE0FBC">
        <w:rPr>
          <w:rFonts w:asciiTheme="majorBidi" w:hAnsiTheme="majorBidi" w:cstheme="majorBidi"/>
          <w:b/>
          <w:bCs/>
          <w:sz w:val="20"/>
          <w:szCs w:val="20"/>
        </w:rPr>
        <w:t>SMR:</w:t>
      </w:r>
      <w:r w:rsidR="005828A4" w:rsidRPr="00CE0FBC">
        <w:rPr>
          <w:rFonts w:asciiTheme="majorBidi" w:hAnsiTheme="majorBidi" w:cstheme="majorBidi"/>
          <w:sz w:val="20"/>
          <w:szCs w:val="20"/>
        </w:rPr>
        <w:t xml:space="preserve"> Severe Mitral Regurgitation</w:t>
      </w:r>
      <w:r w:rsidR="000725EF" w:rsidRPr="00CE0FBC">
        <w:rPr>
          <w:rFonts w:asciiTheme="majorBidi" w:hAnsiTheme="majorBidi" w:cstheme="majorBidi"/>
          <w:sz w:val="20"/>
          <w:szCs w:val="20"/>
        </w:rPr>
        <w:t>.</w:t>
      </w:r>
      <w:r w:rsidR="005828A4" w:rsidRPr="00CE0FBC">
        <w:rPr>
          <w:rFonts w:asciiTheme="majorBidi" w:hAnsiTheme="majorBidi" w:cstheme="majorBidi"/>
          <w:sz w:val="20"/>
          <w:szCs w:val="20"/>
        </w:rPr>
        <w:t xml:space="preserve"> </w:t>
      </w:r>
      <w:r w:rsidR="00005B16" w:rsidRPr="00CE0FBC">
        <w:rPr>
          <w:rFonts w:asciiTheme="majorBidi" w:hAnsiTheme="majorBidi" w:cstheme="majorBidi"/>
          <w:b/>
          <w:bCs/>
          <w:sz w:val="20"/>
          <w:szCs w:val="20"/>
        </w:rPr>
        <w:t>EROA</w:t>
      </w:r>
      <w:r w:rsidR="005828A4" w:rsidRPr="00CE0FBC">
        <w:rPr>
          <w:rFonts w:asciiTheme="majorBidi" w:hAnsiTheme="majorBidi" w:cstheme="majorBidi"/>
          <w:sz w:val="20"/>
          <w:szCs w:val="20"/>
        </w:rPr>
        <w:t>: Effective Regurgitant Orifice Area</w:t>
      </w:r>
      <w:r w:rsidR="000725EF" w:rsidRPr="00CE0FBC">
        <w:rPr>
          <w:rFonts w:asciiTheme="majorBidi" w:hAnsiTheme="majorBidi" w:cstheme="majorBidi"/>
          <w:sz w:val="20"/>
          <w:szCs w:val="20"/>
        </w:rPr>
        <w:t>.</w:t>
      </w:r>
      <w:r w:rsidR="00105E7F" w:rsidRPr="00CE0FBC">
        <w:rPr>
          <w:rFonts w:asciiTheme="majorBidi" w:hAnsiTheme="majorBidi" w:cstheme="majorBidi"/>
          <w:sz w:val="20"/>
          <w:szCs w:val="20"/>
        </w:rPr>
        <w:t xml:space="preserve"> </w:t>
      </w:r>
      <w:r w:rsidR="00105E7F" w:rsidRPr="00CE0FBC">
        <w:rPr>
          <w:rFonts w:asciiTheme="majorBidi" w:hAnsiTheme="majorBidi" w:cstheme="majorBidi"/>
          <w:b/>
          <w:bCs/>
          <w:sz w:val="20"/>
          <w:szCs w:val="20"/>
        </w:rPr>
        <w:t>ICM</w:t>
      </w:r>
      <w:r w:rsidR="00105E7F" w:rsidRPr="00CE0FBC">
        <w:rPr>
          <w:rFonts w:asciiTheme="majorBidi" w:hAnsiTheme="majorBidi" w:cstheme="majorBidi"/>
          <w:sz w:val="20"/>
          <w:szCs w:val="20"/>
        </w:rPr>
        <w:t>: Ischemic Cardiomyopathy</w:t>
      </w:r>
      <w:r w:rsidR="00C439BF" w:rsidRPr="00CE0FBC">
        <w:rPr>
          <w:rFonts w:asciiTheme="majorBidi" w:hAnsiTheme="majorBidi" w:cstheme="majorBidi"/>
          <w:b/>
          <w:bCs/>
          <w:sz w:val="20"/>
          <w:szCs w:val="20"/>
          <w:lang w:bidi="ar-EG"/>
        </w:rPr>
        <w:t>. PM:</w:t>
      </w:r>
      <w:r w:rsidR="00C439BF" w:rsidRPr="00CE0FBC">
        <w:rPr>
          <w:rFonts w:asciiTheme="majorBidi" w:hAnsiTheme="majorBidi" w:cstheme="majorBidi"/>
          <w:sz w:val="20"/>
          <w:szCs w:val="20"/>
          <w:lang w:bidi="ar-EG"/>
        </w:rPr>
        <w:t xml:space="preserve"> Papillary Muscle. </w:t>
      </w:r>
      <w:r w:rsidR="00C439BF" w:rsidRPr="00CE0FBC">
        <w:rPr>
          <w:rFonts w:asciiTheme="majorBidi" w:hAnsiTheme="majorBidi" w:cstheme="majorBidi"/>
          <w:b/>
          <w:bCs/>
          <w:sz w:val="20"/>
          <w:szCs w:val="20"/>
          <w:lang w:bidi="ar-EG"/>
        </w:rPr>
        <w:t xml:space="preserve">COPD: </w:t>
      </w:r>
      <w:r w:rsidR="00C439BF" w:rsidRPr="00CE0FBC">
        <w:rPr>
          <w:rFonts w:asciiTheme="majorBidi" w:hAnsiTheme="majorBidi" w:cstheme="majorBidi"/>
          <w:sz w:val="20"/>
          <w:szCs w:val="20"/>
          <w:lang w:bidi="ar-EG"/>
        </w:rPr>
        <w:t xml:space="preserve">Chronic Obstructive Pulmonary Disease. </w:t>
      </w:r>
      <w:r w:rsidR="00C439BF" w:rsidRPr="00CE0FBC">
        <w:rPr>
          <w:rFonts w:asciiTheme="majorBidi" w:hAnsiTheme="majorBidi" w:cstheme="majorBidi"/>
          <w:b/>
          <w:bCs/>
          <w:sz w:val="20"/>
          <w:szCs w:val="20"/>
          <w:lang w:bidi="ar-EG"/>
        </w:rPr>
        <w:t xml:space="preserve">CVA: </w:t>
      </w:r>
      <w:r w:rsidR="00C439BF" w:rsidRPr="00CE0FBC">
        <w:rPr>
          <w:rFonts w:asciiTheme="majorBidi" w:hAnsiTheme="majorBidi" w:cstheme="majorBidi"/>
          <w:sz w:val="20"/>
          <w:szCs w:val="20"/>
          <w:lang w:bidi="ar-EG"/>
        </w:rPr>
        <w:t xml:space="preserve">Cerebro-Vascular Accident. </w:t>
      </w:r>
      <w:r w:rsidR="00C439BF" w:rsidRPr="00CE0FBC">
        <w:rPr>
          <w:rFonts w:asciiTheme="majorBidi" w:hAnsiTheme="majorBidi" w:cstheme="majorBidi"/>
          <w:b/>
          <w:bCs/>
          <w:sz w:val="20"/>
          <w:szCs w:val="20"/>
          <w:lang w:bidi="ar-EG"/>
        </w:rPr>
        <w:t>IABP</w:t>
      </w:r>
      <w:r w:rsidR="00C439BF" w:rsidRPr="00CE0FBC">
        <w:rPr>
          <w:rFonts w:asciiTheme="majorBidi" w:hAnsiTheme="majorBidi" w:cstheme="majorBidi"/>
          <w:sz w:val="20"/>
          <w:szCs w:val="20"/>
          <w:lang w:bidi="ar-EG"/>
        </w:rPr>
        <w:t>: Intra-Aortic Balloon Pump.</w:t>
      </w:r>
      <w:r w:rsidR="00267D0E" w:rsidRPr="00CE0FBC">
        <w:rPr>
          <w:rFonts w:asciiTheme="majorBidi" w:hAnsiTheme="majorBidi" w:cstheme="majorBidi"/>
          <w:sz w:val="20"/>
          <w:szCs w:val="20"/>
        </w:rPr>
        <w:t xml:space="preserve"> </w:t>
      </w:r>
      <w:r w:rsidR="00267D0E" w:rsidRPr="00CE0FBC">
        <w:rPr>
          <w:rFonts w:asciiTheme="majorBidi" w:hAnsiTheme="majorBidi" w:cstheme="majorBidi"/>
          <w:b/>
          <w:bCs/>
          <w:sz w:val="20"/>
          <w:szCs w:val="20"/>
        </w:rPr>
        <w:t>UMRA</w:t>
      </w:r>
      <w:r w:rsidR="00267D0E" w:rsidRPr="00CE0FBC">
        <w:rPr>
          <w:rFonts w:asciiTheme="majorBidi" w:hAnsiTheme="majorBidi" w:cstheme="majorBidi"/>
          <w:sz w:val="20"/>
          <w:szCs w:val="20"/>
        </w:rPr>
        <w:t>:</w:t>
      </w:r>
      <w:r w:rsidR="00267D0E" w:rsidRPr="00CE0FBC">
        <w:rPr>
          <w:rFonts w:asciiTheme="majorBidi" w:hAnsiTheme="majorBidi" w:cstheme="majorBidi"/>
          <w:sz w:val="20"/>
          <w:szCs w:val="20"/>
          <w:lang w:bidi="ar-EG"/>
        </w:rPr>
        <w:t xml:space="preserve"> </w:t>
      </w:r>
      <w:r w:rsidR="00267D0E" w:rsidRPr="00CE0FBC">
        <w:rPr>
          <w:rFonts w:asciiTheme="majorBidi" w:hAnsiTheme="majorBidi" w:cstheme="majorBidi"/>
          <w:sz w:val="20"/>
          <w:szCs w:val="20"/>
        </w:rPr>
        <w:t>Undersized Mitral Ring Annuloplasty.</w:t>
      </w:r>
      <w:r w:rsidR="00267D0E" w:rsidRPr="00CE0FBC">
        <w:rPr>
          <w:rFonts w:asciiTheme="majorBidi" w:hAnsiTheme="majorBidi" w:cstheme="majorBidi"/>
          <w:sz w:val="20"/>
          <w:szCs w:val="20"/>
          <w:lang w:bidi="ar-EG"/>
        </w:rPr>
        <w:t xml:space="preserve"> </w:t>
      </w:r>
      <w:r w:rsidR="00267D0E" w:rsidRPr="00CE0FBC">
        <w:rPr>
          <w:rFonts w:asciiTheme="majorBidi" w:hAnsiTheme="majorBidi" w:cstheme="majorBidi"/>
          <w:b/>
          <w:bCs/>
          <w:sz w:val="20"/>
          <w:szCs w:val="20"/>
          <w:lang w:bidi="ar-EG"/>
        </w:rPr>
        <w:t xml:space="preserve">IHD: </w:t>
      </w:r>
      <w:r w:rsidR="00267D0E" w:rsidRPr="00CE0FBC">
        <w:rPr>
          <w:rFonts w:asciiTheme="majorBidi" w:hAnsiTheme="majorBidi" w:cstheme="majorBidi"/>
          <w:sz w:val="20"/>
          <w:szCs w:val="20"/>
          <w:lang w:bidi="ar-EG"/>
        </w:rPr>
        <w:t>Ischemic Heart Disease</w:t>
      </w:r>
      <w:r w:rsidR="00267D0E" w:rsidRPr="00CE0FBC">
        <w:rPr>
          <w:rFonts w:asciiTheme="majorBidi" w:hAnsiTheme="majorBidi" w:cstheme="majorBidi"/>
          <w:b/>
          <w:bCs/>
          <w:sz w:val="20"/>
          <w:szCs w:val="20"/>
          <w:lang w:bidi="ar-EG"/>
        </w:rPr>
        <w:t>.</w:t>
      </w:r>
      <w:r w:rsidR="00267D0E" w:rsidRPr="00CE0FBC">
        <w:rPr>
          <w:rFonts w:asciiTheme="majorBidi" w:hAnsiTheme="majorBidi" w:cstheme="majorBidi"/>
          <w:sz w:val="20"/>
          <w:szCs w:val="20"/>
          <w:lang w:bidi="ar-EG"/>
        </w:rPr>
        <w:t xml:space="preserve"> </w:t>
      </w:r>
      <w:r w:rsidR="00267D0E" w:rsidRPr="00CE0FBC">
        <w:rPr>
          <w:rFonts w:asciiTheme="majorBidi" w:hAnsiTheme="majorBidi" w:cstheme="majorBidi"/>
          <w:b/>
          <w:bCs/>
          <w:sz w:val="20"/>
          <w:szCs w:val="20"/>
          <w:lang w:bidi="ar-EG"/>
        </w:rPr>
        <w:t>NYHA</w:t>
      </w:r>
      <w:r w:rsidR="00862B45" w:rsidRPr="00CE0FBC">
        <w:rPr>
          <w:rFonts w:asciiTheme="majorBidi" w:hAnsiTheme="majorBidi" w:cstheme="majorBidi"/>
          <w:sz w:val="20"/>
          <w:szCs w:val="20"/>
          <w:lang w:bidi="ar-EG"/>
        </w:rPr>
        <w:t xml:space="preserve">: </w:t>
      </w:r>
      <w:r w:rsidR="00862B45" w:rsidRPr="00CE0FBC">
        <w:rPr>
          <w:rFonts w:asciiTheme="majorBidi" w:hAnsiTheme="majorBidi" w:cstheme="majorBidi"/>
          <w:sz w:val="20"/>
          <w:szCs w:val="20"/>
          <w:lang w:bidi="ar-EG"/>
        </w:rPr>
        <w:lastRenderedPageBreak/>
        <w:t xml:space="preserve">New Yew Heart Association. </w:t>
      </w:r>
      <w:r w:rsidR="00862B45" w:rsidRPr="00CE0FBC">
        <w:rPr>
          <w:rFonts w:asciiTheme="majorBidi" w:hAnsiTheme="majorBidi" w:cstheme="majorBidi"/>
          <w:b/>
          <w:bCs/>
          <w:sz w:val="20"/>
          <w:szCs w:val="20"/>
          <w:lang w:bidi="ar-EG"/>
        </w:rPr>
        <w:t xml:space="preserve">PVD: </w:t>
      </w:r>
      <w:r w:rsidR="00862B45" w:rsidRPr="00CE0FBC">
        <w:rPr>
          <w:rFonts w:asciiTheme="majorBidi" w:hAnsiTheme="majorBidi" w:cstheme="majorBidi"/>
          <w:sz w:val="20"/>
          <w:szCs w:val="20"/>
          <w:lang w:bidi="ar-EG"/>
        </w:rPr>
        <w:t>Peripheral Vascular Disease.</w:t>
      </w:r>
      <w:r w:rsidR="006E3BEE" w:rsidRPr="00CE0FBC">
        <w:rPr>
          <w:rFonts w:asciiTheme="majorBidi" w:hAnsiTheme="majorBidi" w:cstheme="majorBidi"/>
          <w:sz w:val="20"/>
          <w:szCs w:val="20"/>
          <w:lang w:bidi="ar-EG"/>
        </w:rPr>
        <w:t xml:space="preserve"> </w:t>
      </w:r>
      <w:r w:rsidR="006E3BEE" w:rsidRPr="00CE0FBC">
        <w:rPr>
          <w:rFonts w:asciiTheme="majorBidi" w:hAnsiTheme="majorBidi" w:cstheme="majorBidi"/>
          <w:b/>
          <w:bCs/>
          <w:sz w:val="20"/>
          <w:szCs w:val="20"/>
        </w:rPr>
        <w:t>RCT:</w:t>
      </w:r>
      <w:r w:rsidR="006E3BEE" w:rsidRPr="00CE0FBC">
        <w:rPr>
          <w:rFonts w:asciiTheme="majorBidi" w:hAnsiTheme="majorBidi" w:cstheme="majorBidi"/>
          <w:sz w:val="20"/>
          <w:szCs w:val="20"/>
        </w:rPr>
        <w:t xml:space="preserve">  Randomized Controlled Trial.</w:t>
      </w:r>
      <w:r w:rsidR="005167A9" w:rsidRPr="00CE0FBC">
        <w:rPr>
          <w:rFonts w:asciiTheme="majorBidi" w:hAnsiTheme="majorBidi" w:cstheme="majorBidi"/>
          <w:sz w:val="20"/>
          <w:szCs w:val="20"/>
          <w:lang w:bidi="ar-EG"/>
        </w:rPr>
        <w:t xml:space="preserve"> </w:t>
      </w:r>
      <w:r w:rsidR="005167A9" w:rsidRPr="00CE0FBC">
        <w:rPr>
          <w:rFonts w:asciiTheme="majorBidi" w:hAnsiTheme="majorBidi" w:cstheme="majorBidi"/>
          <w:b/>
          <w:bCs/>
          <w:sz w:val="20"/>
          <w:szCs w:val="20"/>
          <w:lang w:bidi="ar-EG"/>
        </w:rPr>
        <w:t>LM</w:t>
      </w:r>
      <w:r w:rsidR="005167A9" w:rsidRPr="00CE0FBC">
        <w:rPr>
          <w:rFonts w:asciiTheme="majorBidi" w:hAnsiTheme="majorBidi" w:cstheme="majorBidi"/>
          <w:sz w:val="20"/>
          <w:szCs w:val="20"/>
          <w:lang w:bidi="ar-EG"/>
        </w:rPr>
        <w:t xml:space="preserve">: Left Main coronary artery. </w:t>
      </w:r>
    </w:p>
    <w:p w:rsidR="00F25988" w:rsidRPr="00CE0FBC" w:rsidRDefault="00F25988" w:rsidP="00CC37A4">
      <w:pPr>
        <w:bidi w:val="0"/>
        <w:jc w:val="both"/>
        <w:rPr>
          <w:rFonts w:asciiTheme="majorBidi" w:hAnsiTheme="majorBidi" w:cstheme="majorBidi"/>
          <w:sz w:val="24"/>
          <w:szCs w:val="24"/>
          <w:lang w:bidi="ar-EG"/>
        </w:rPr>
      </w:pPr>
      <w:r w:rsidRPr="00CE0FBC">
        <w:rPr>
          <w:rFonts w:asciiTheme="majorBidi" w:hAnsiTheme="majorBidi" w:cstheme="majorBidi"/>
          <w:b/>
          <w:bCs/>
          <w:color w:val="000000"/>
          <w:sz w:val="24"/>
          <w:szCs w:val="24"/>
          <w:u w:val="single"/>
        </w:rPr>
        <w:t>Conflict of interest:</w:t>
      </w:r>
      <w:r w:rsidRPr="00CE0FBC">
        <w:rPr>
          <w:rFonts w:asciiTheme="majorBidi" w:hAnsiTheme="majorBidi" w:cstheme="majorBidi"/>
          <w:color w:val="000000"/>
          <w:sz w:val="24"/>
          <w:szCs w:val="24"/>
        </w:rPr>
        <w:t xml:space="preserve"> none declare.</w:t>
      </w:r>
    </w:p>
    <w:p w:rsidR="00D54876" w:rsidRPr="00CE0FBC" w:rsidRDefault="00D54876" w:rsidP="00CC37A4">
      <w:pPr>
        <w:bidi w:val="0"/>
        <w:jc w:val="both"/>
        <w:rPr>
          <w:rFonts w:asciiTheme="majorBidi" w:hAnsiTheme="majorBidi" w:cstheme="majorBidi"/>
          <w:sz w:val="24"/>
          <w:szCs w:val="24"/>
          <w:lang w:bidi="ar-EG"/>
        </w:rPr>
      </w:pPr>
      <w:r w:rsidRPr="00CE0FBC">
        <w:rPr>
          <w:rFonts w:asciiTheme="majorBidi" w:hAnsiTheme="majorBidi" w:cstheme="majorBidi"/>
          <w:b/>
          <w:bCs/>
          <w:color w:val="131413"/>
          <w:sz w:val="24"/>
          <w:szCs w:val="24"/>
          <w:u w:val="single"/>
        </w:rPr>
        <w:t>Funding</w:t>
      </w:r>
      <w:r w:rsidR="00041DBB" w:rsidRPr="00CE0FBC">
        <w:rPr>
          <w:rFonts w:asciiTheme="majorBidi" w:hAnsiTheme="majorBidi" w:cstheme="majorBidi"/>
          <w:sz w:val="24"/>
          <w:szCs w:val="24"/>
          <w:lang w:bidi="ar-EG"/>
        </w:rPr>
        <w:t>:</w:t>
      </w:r>
      <w:r w:rsidR="00041DBB" w:rsidRPr="00CE0FBC">
        <w:rPr>
          <w:rFonts w:asciiTheme="majorBidi" w:hAnsiTheme="majorBidi" w:cstheme="majorBidi"/>
          <w:color w:val="131413"/>
          <w:sz w:val="24"/>
          <w:szCs w:val="24"/>
        </w:rPr>
        <w:t xml:space="preserve"> </w:t>
      </w:r>
      <w:r w:rsidRPr="00CE0FBC">
        <w:rPr>
          <w:rFonts w:asciiTheme="majorBidi" w:hAnsiTheme="majorBidi" w:cstheme="majorBidi"/>
          <w:color w:val="131413"/>
          <w:sz w:val="24"/>
          <w:szCs w:val="24"/>
        </w:rPr>
        <w:t>The authors declare that they did not receive any funding.</w:t>
      </w:r>
    </w:p>
    <w:p w:rsidR="005C286F" w:rsidRPr="00CE0FBC" w:rsidRDefault="005C286F" w:rsidP="00AC42FE">
      <w:pPr>
        <w:autoSpaceDE w:val="0"/>
        <w:autoSpaceDN w:val="0"/>
        <w:bidi w:val="0"/>
        <w:adjustRightInd w:val="0"/>
        <w:spacing w:after="0" w:line="240" w:lineRule="auto"/>
        <w:jc w:val="both"/>
        <w:rPr>
          <w:rFonts w:asciiTheme="majorBidi" w:hAnsiTheme="majorBidi" w:cstheme="majorBidi"/>
          <w:b/>
          <w:bCs/>
          <w:color w:val="000000"/>
          <w:sz w:val="24"/>
          <w:szCs w:val="24"/>
        </w:rPr>
      </w:pPr>
      <w:r w:rsidRPr="00CE0FBC">
        <w:rPr>
          <w:rFonts w:asciiTheme="majorBidi" w:hAnsiTheme="majorBidi" w:cstheme="majorBidi"/>
          <w:b/>
          <w:bCs/>
          <w:color w:val="131413"/>
          <w:sz w:val="24"/>
          <w:szCs w:val="24"/>
          <w:u w:val="single"/>
        </w:rPr>
        <w:t>Reference</w:t>
      </w:r>
      <w:r w:rsidRPr="00CE0FBC">
        <w:rPr>
          <w:rFonts w:asciiTheme="majorBidi" w:hAnsiTheme="majorBidi" w:cstheme="majorBidi"/>
          <w:b/>
          <w:bCs/>
          <w:color w:val="000000"/>
          <w:sz w:val="24"/>
          <w:szCs w:val="24"/>
        </w:rPr>
        <w:t xml:space="preserve"> </w:t>
      </w:r>
    </w:p>
    <w:p w:rsidR="005C286F" w:rsidRPr="00CE0FBC" w:rsidRDefault="005C286F" w:rsidP="00AC42FE">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Fonts w:asciiTheme="majorBidi" w:hAnsiTheme="majorBidi" w:cstheme="majorBidi"/>
          <w:b/>
          <w:bCs/>
          <w:color w:val="000000"/>
          <w:sz w:val="24"/>
          <w:szCs w:val="24"/>
        </w:rPr>
        <w:t xml:space="preserve">[1] Varma PK, Krishna N, Jose RL, Madkaiker AN. </w:t>
      </w:r>
      <w:r w:rsidRPr="00CE0FBC">
        <w:rPr>
          <w:rFonts w:asciiTheme="majorBidi" w:hAnsiTheme="majorBidi" w:cstheme="majorBidi"/>
          <w:color w:val="000000"/>
          <w:sz w:val="24"/>
          <w:szCs w:val="24"/>
        </w:rPr>
        <w:t>Review Article: ischemic</w:t>
      </w:r>
      <w:r w:rsidR="00FA70A7" w:rsidRPr="00CE0FBC">
        <w:rPr>
          <w:rFonts w:asciiTheme="majorBidi" w:hAnsiTheme="majorBidi" w:cstheme="majorBidi"/>
          <w:color w:val="000000"/>
          <w:sz w:val="24"/>
          <w:szCs w:val="24"/>
        </w:rPr>
        <w:t xml:space="preserve"> mitral regurgitation. </w:t>
      </w:r>
      <w:proofErr w:type="gramStart"/>
      <w:r w:rsidR="00FA70A7" w:rsidRPr="00CE0FBC">
        <w:rPr>
          <w:rFonts w:asciiTheme="majorBidi" w:hAnsiTheme="majorBidi" w:cstheme="majorBidi"/>
          <w:color w:val="000000"/>
          <w:sz w:val="24"/>
          <w:szCs w:val="24"/>
        </w:rPr>
        <w:t>Ann Cardiac Anesth</w:t>
      </w:r>
      <w:r w:rsidRPr="00CE0FBC">
        <w:rPr>
          <w:rFonts w:asciiTheme="majorBidi" w:hAnsiTheme="majorBidi" w:cstheme="majorBidi"/>
          <w:color w:val="000000"/>
          <w:sz w:val="24"/>
          <w:szCs w:val="24"/>
        </w:rPr>
        <w:t>.</w:t>
      </w:r>
      <w:proofErr w:type="gramEnd"/>
      <w:r w:rsidRPr="00CE0FBC">
        <w:rPr>
          <w:rFonts w:asciiTheme="majorBidi" w:hAnsiTheme="majorBidi" w:cstheme="majorBidi"/>
          <w:color w:val="000000"/>
          <w:sz w:val="24"/>
          <w:szCs w:val="24"/>
        </w:rPr>
        <w:t xml:space="preserve"> 2017: 20(4):432-39. </w:t>
      </w:r>
    </w:p>
    <w:p w:rsidR="005C286F" w:rsidRPr="00CE0FBC" w:rsidRDefault="005C286F" w:rsidP="00AC42FE">
      <w:pPr>
        <w:autoSpaceDE w:val="0"/>
        <w:autoSpaceDN w:val="0"/>
        <w:bidi w:val="0"/>
        <w:adjustRightInd w:val="0"/>
        <w:spacing w:after="0" w:line="240" w:lineRule="auto"/>
        <w:jc w:val="both"/>
        <w:rPr>
          <w:rFonts w:asciiTheme="majorBidi" w:hAnsiTheme="majorBidi" w:cstheme="majorBidi"/>
          <w:color w:val="000000"/>
          <w:sz w:val="24"/>
          <w:szCs w:val="24"/>
        </w:rPr>
      </w:pPr>
      <w:r w:rsidRPr="00CE0FBC">
        <w:rPr>
          <w:rFonts w:asciiTheme="majorBidi" w:hAnsiTheme="majorBidi" w:cstheme="majorBidi"/>
          <w:b/>
          <w:bCs/>
          <w:color w:val="000000"/>
          <w:sz w:val="24"/>
          <w:szCs w:val="24"/>
        </w:rPr>
        <w:t>[2] Malhotra A, Sharma P, Garg P, Bishnoi A, Kothari J, Pujara J.</w:t>
      </w:r>
      <w:r w:rsidRPr="00CE0FBC">
        <w:rPr>
          <w:rFonts w:asciiTheme="majorBidi" w:hAnsiTheme="majorBidi" w:cstheme="majorBidi"/>
          <w:color w:val="000000"/>
          <w:sz w:val="24"/>
          <w:szCs w:val="24"/>
        </w:rPr>
        <w:t xml:space="preserve"> Ring Annuloplasty for Ischemic mitral regurgitation: A single center </w:t>
      </w:r>
      <w:r w:rsidR="00FA70A7" w:rsidRPr="00CE0FBC">
        <w:rPr>
          <w:rFonts w:asciiTheme="majorBidi" w:hAnsiTheme="majorBidi" w:cstheme="majorBidi"/>
          <w:color w:val="000000"/>
          <w:sz w:val="24"/>
          <w:szCs w:val="24"/>
        </w:rPr>
        <w:t xml:space="preserve">experience. Asian </w:t>
      </w:r>
      <w:proofErr w:type="gramStart"/>
      <w:r w:rsidR="00FA70A7" w:rsidRPr="00CE0FBC">
        <w:rPr>
          <w:rFonts w:asciiTheme="majorBidi" w:hAnsiTheme="majorBidi" w:cstheme="majorBidi"/>
          <w:color w:val="000000"/>
          <w:sz w:val="24"/>
          <w:szCs w:val="24"/>
        </w:rPr>
        <w:t>Cardiovasc  Thorac</w:t>
      </w:r>
      <w:proofErr w:type="gramEnd"/>
      <w:r w:rsidR="00FA70A7" w:rsidRPr="00CE0FBC">
        <w:rPr>
          <w:rFonts w:asciiTheme="majorBidi" w:hAnsiTheme="majorBidi" w:cstheme="majorBidi"/>
          <w:color w:val="000000"/>
          <w:sz w:val="24"/>
          <w:szCs w:val="24"/>
        </w:rPr>
        <w:t xml:space="preserve"> Ann</w:t>
      </w:r>
      <w:r w:rsidRPr="00CE0FBC">
        <w:rPr>
          <w:rFonts w:asciiTheme="majorBidi" w:hAnsiTheme="majorBidi" w:cstheme="majorBidi"/>
          <w:color w:val="000000"/>
          <w:sz w:val="24"/>
          <w:szCs w:val="24"/>
        </w:rPr>
        <w:t>.</w:t>
      </w:r>
      <w:r w:rsidR="00F268BC" w:rsidRPr="00CE0FBC">
        <w:rPr>
          <w:rFonts w:asciiTheme="majorBidi" w:hAnsiTheme="majorBidi" w:cstheme="majorBidi"/>
          <w:color w:val="000000"/>
          <w:sz w:val="24"/>
          <w:szCs w:val="24"/>
        </w:rPr>
        <w:t xml:space="preserve"> </w:t>
      </w:r>
      <w:r w:rsidRPr="00CE0FBC">
        <w:rPr>
          <w:rFonts w:asciiTheme="majorBidi" w:hAnsiTheme="majorBidi" w:cstheme="majorBidi"/>
          <w:color w:val="000000"/>
          <w:sz w:val="24"/>
          <w:szCs w:val="24"/>
        </w:rPr>
        <w:t>2014:22(7); 781-86.</w:t>
      </w:r>
    </w:p>
    <w:p w:rsidR="005C286F" w:rsidRPr="00CE0FBC" w:rsidRDefault="005C286F"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b/>
          <w:bCs/>
          <w:sz w:val="24"/>
          <w:szCs w:val="24"/>
        </w:rPr>
        <w:t>[3] Christos G. Mihos</w:t>
      </w:r>
      <w:r w:rsidR="00F268BC" w:rsidRPr="00CE0FBC">
        <w:rPr>
          <w:rFonts w:asciiTheme="majorBidi" w:hAnsiTheme="majorBidi" w:cstheme="majorBidi"/>
          <w:b/>
          <w:bCs/>
          <w:sz w:val="24"/>
          <w:szCs w:val="24"/>
        </w:rPr>
        <w:t xml:space="preserve"> </w:t>
      </w:r>
      <w:r w:rsidRPr="00CE0FBC">
        <w:rPr>
          <w:rFonts w:asciiTheme="majorBidi" w:hAnsiTheme="majorBidi" w:cstheme="majorBidi"/>
          <w:b/>
          <w:bCs/>
          <w:sz w:val="24"/>
          <w:szCs w:val="24"/>
        </w:rPr>
        <w:t>1, Orlando Santana</w:t>
      </w:r>
      <w:r w:rsidRPr="00CE0FBC">
        <w:rPr>
          <w:rFonts w:asciiTheme="majorBidi" w:hAnsiTheme="majorBidi" w:cstheme="majorBidi"/>
          <w:sz w:val="24"/>
          <w:szCs w:val="24"/>
        </w:rPr>
        <w:t>. Mitral valve repair for ischemic mitral regurgitation: lessons from the Cardiothoracic Surgical Trials Network randomized study. J Thorac Dis</w:t>
      </w:r>
      <w:r w:rsidR="00F268BC" w:rsidRPr="00CE0FBC">
        <w:rPr>
          <w:rFonts w:asciiTheme="majorBidi" w:hAnsiTheme="majorBidi" w:cstheme="majorBidi"/>
          <w:sz w:val="24"/>
          <w:szCs w:val="24"/>
        </w:rPr>
        <w:t>.</w:t>
      </w:r>
      <w:r w:rsidRPr="00CE0FBC">
        <w:rPr>
          <w:rFonts w:asciiTheme="majorBidi" w:hAnsiTheme="majorBidi" w:cstheme="majorBidi"/>
          <w:sz w:val="24"/>
          <w:szCs w:val="24"/>
        </w:rPr>
        <w:t xml:space="preserve"> 2016; 8(1):94-99.</w:t>
      </w:r>
    </w:p>
    <w:p w:rsidR="002F5709" w:rsidRPr="00CE0FBC" w:rsidRDefault="002F5709"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b/>
          <w:bCs/>
          <w:sz w:val="24"/>
          <w:szCs w:val="24"/>
        </w:rPr>
        <w:t>[4] Mick S, Keshavamurthy S, Gillinov A.</w:t>
      </w:r>
      <w:r w:rsidRPr="00CE0FBC">
        <w:rPr>
          <w:rFonts w:asciiTheme="majorBidi" w:hAnsiTheme="majorBidi" w:cstheme="majorBidi"/>
          <w:sz w:val="24"/>
          <w:szCs w:val="24"/>
        </w:rPr>
        <w:t xml:space="preserve"> Mitral valve repair versus replacement. Ann Cardiothorac Surg. 2015; 4(3):230-37.</w:t>
      </w:r>
    </w:p>
    <w:p w:rsidR="002F5709" w:rsidRDefault="002F5709"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b/>
          <w:bCs/>
          <w:sz w:val="24"/>
          <w:szCs w:val="24"/>
        </w:rPr>
        <w:t>[5] LaPar D, Acker M, Gelijns A, Kron</w:t>
      </w:r>
      <w:r w:rsidRPr="00CE0FBC">
        <w:rPr>
          <w:rFonts w:asciiTheme="majorBidi" w:hAnsiTheme="majorBidi" w:cstheme="majorBidi"/>
          <w:sz w:val="24"/>
          <w:szCs w:val="24"/>
        </w:rPr>
        <w:t xml:space="preserve"> </w:t>
      </w:r>
      <w:r w:rsidRPr="00CE0FBC">
        <w:rPr>
          <w:rFonts w:asciiTheme="majorBidi" w:hAnsiTheme="majorBidi" w:cstheme="majorBidi"/>
          <w:b/>
          <w:bCs/>
          <w:sz w:val="24"/>
          <w:szCs w:val="24"/>
        </w:rPr>
        <w:t>I</w:t>
      </w:r>
      <w:r w:rsidRPr="00CE0FBC">
        <w:rPr>
          <w:rFonts w:asciiTheme="majorBidi" w:hAnsiTheme="majorBidi" w:cstheme="majorBidi"/>
          <w:sz w:val="24"/>
          <w:szCs w:val="24"/>
        </w:rPr>
        <w:t>. Repair or replace for severe ischemic mitral regurgitation: prospective randomized multicenter data</w:t>
      </w:r>
      <w:r w:rsidR="00F268BC" w:rsidRPr="00CE0FBC">
        <w:rPr>
          <w:rFonts w:asciiTheme="majorBidi" w:hAnsiTheme="majorBidi" w:cstheme="majorBidi"/>
          <w:sz w:val="24"/>
          <w:szCs w:val="24"/>
        </w:rPr>
        <w:t>.</w:t>
      </w:r>
      <w:r w:rsidRPr="00CE0FBC">
        <w:rPr>
          <w:rFonts w:ascii="JansonTextLT-Italic" w:hAnsi="JansonTextLT-Italic" w:cs="JansonTextLT-Italic"/>
          <w:i/>
          <w:iCs/>
          <w:sz w:val="24"/>
          <w:szCs w:val="24"/>
        </w:rPr>
        <w:t xml:space="preserve"> </w:t>
      </w:r>
      <w:r w:rsidR="00347915" w:rsidRPr="00CE0FBC">
        <w:rPr>
          <w:rFonts w:asciiTheme="majorBidi" w:hAnsiTheme="majorBidi" w:cstheme="majorBidi"/>
          <w:sz w:val="24"/>
          <w:szCs w:val="24"/>
        </w:rPr>
        <w:t xml:space="preserve">Ann Cardiothorac Surg. </w:t>
      </w:r>
      <w:r w:rsidRPr="00CE0FBC">
        <w:rPr>
          <w:rFonts w:asciiTheme="majorBidi" w:hAnsiTheme="majorBidi" w:cstheme="majorBidi"/>
          <w:sz w:val="24"/>
          <w:szCs w:val="24"/>
        </w:rPr>
        <w:t>2015</w:t>
      </w:r>
      <w:proofErr w:type="gramStart"/>
      <w:r w:rsidRPr="00CE0FBC">
        <w:rPr>
          <w:rFonts w:asciiTheme="majorBidi" w:hAnsiTheme="majorBidi" w:cstheme="majorBidi"/>
          <w:sz w:val="24"/>
          <w:szCs w:val="24"/>
        </w:rPr>
        <w:t>;4</w:t>
      </w:r>
      <w:proofErr w:type="gramEnd"/>
      <w:r w:rsidRPr="00CE0FBC">
        <w:rPr>
          <w:rFonts w:asciiTheme="majorBidi" w:hAnsiTheme="majorBidi" w:cstheme="majorBidi"/>
          <w:sz w:val="24"/>
          <w:szCs w:val="24"/>
        </w:rPr>
        <w:t>(5):411- 16.</w:t>
      </w:r>
    </w:p>
    <w:p w:rsidR="00E97380" w:rsidRPr="00E97380" w:rsidRDefault="00E97380" w:rsidP="00E97380">
      <w:pPr>
        <w:autoSpaceDE w:val="0"/>
        <w:autoSpaceDN w:val="0"/>
        <w:bidi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[6</w:t>
      </w:r>
      <w:r w:rsidRPr="00CE0FBC">
        <w:rPr>
          <w:rFonts w:asciiTheme="majorBidi" w:hAnsiTheme="majorBidi" w:cstheme="majorBidi"/>
          <w:b/>
          <w:bCs/>
          <w:sz w:val="24"/>
          <w:szCs w:val="24"/>
        </w:rPr>
        <w:t xml:space="preserve">] </w:t>
      </w:r>
      <w:proofErr w:type="spellStart"/>
      <w:r>
        <w:rPr>
          <w:rFonts w:ascii="Palatino-Medium" w:hAnsi="Palatino-Medium" w:cs="Palatino-Medium"/>
          <w:b/>
          <w:bCs/>
          <w:color w:val="231F20"/>
          <w:sz w:val="24"/>
          <w:szCs w:val="24"/>
        </w:rPr>
        <w:t>Kulik</w:t>
      </w:r>
      <w:proofErr w:type="spellEnd"/>
      <w:r>
        <w:rPr>
          <w:rFonts w:ascii="Palatino-Medium" w:hAnsi="Palatino-Medium" w:cs="Palatino-Medium"/>
          <w:b/>
          <w:bCs/>
          <w:color w:val="231F20"/>
          <w:sz w:val="24"/>
          <w:szCs w:val="24"/>
        </w:rPr>
        <w:t xml:space="preserve"> A</w:t>
      </w:r>
      <w:r w:rsidRPr="001C17D2">
        <w:rPr>
          <w:rFonts w:asciiTheme="majorBidi" w:hAnsiTheme="majorBidi" w:cstheme="majorBidi"/>
          <w:color w:val="231F20"/>
          <w:sz w:val="24"/>
          <w:szCs w:val="24"/>
        </w:rPr>
        <w:t>. Aortic Root Enlargement: Worth the Effort?</w:t>
      </w:r>
      <w:r w:rsidRPr="00CE0FBC">
        <w:rPr>
          <w:rFonts w:asciiTheme="majorBidi" w:hAnsiTheme="majorBidi" w:cstheme="majorBidi"/>
          <w:b/>
          <w:bCs/>
          <w:sz w:val="24"/>
          <w:szCs w:val="24"/>
        </w:rPr>
        <w:t xml:space="preserve"> </w:t>
      </w:r>
      <w:r w:rsidRPr="001C17D2">
        <w:rPr>
          <w:rFonts w:asciiTheme="majorBidi" w:hAnsiTheme="majorBidi" w:cstheme="majorBidi"/>
          <w:sz w:val="24"/>
          <w:szCs w:val="24"/>
        </w:rPr>
        <w:t>Ann Thorac Surg 2010;</w:t>
      </w:r>
      <w:r>
        <w:rPr>
          <w:rFonts w:asciiTheme="majorBidi" w:hAnsiTheme="majorBidi" w:cstheme="majorBidi"/>
          <w:sz w:val="24"/>
          <w:szCs w:val="24"/>
        </w:rPr>
        <w:t xml:space="preserve"> </w:t>
      </w:r>
      <w:r w:rsidRPr="001C17D2">
        <w:rPr>
          <w:rFonts w:asciiTheme="majorBidi" w:hAnsiTheme="majorBidi" w:cstheme="majorBidi"/>
          <w:sz w:val="24"/>
          <w:szCs w:val="24"/>
        </w:rPr>
        <w:t>90:703–5</w:t>
      </w:r>
      <w:r>
        <w:rPr>
          <w:rFonts w:asciiTheme="majorBidi" w:hAnsiTheme="majorBidi" w:cstheme="majorBidi"/>
          <w:sz w:val="24"/>
          <w:szCs w:val="24"/>
        </w:rPr>
        <w:t>.</w:t>
      </w:r>
    </w:p>
    <w:p w:rsidR="002F5709" w:rsidRPr="00CE0FBC" w:rsidRDefault="00E97380" w:rsidP="00AC42FE">
      <w:pPr>
        <w:pStyle w:val="Default"/>
        <w:jc w:val="both"/>
        <w:rPr>
          <w:rFonts w:asciiTheme="majorBidi" w:hAnsiTheme="majorBidi" w:cstheme="majorBidi"/>
          <w:b/>
          <w:bCs/>
        </w:rPr>
      </w:pPr>
      <w:r>
        <w:rPr>
          <w:rFonts w:asciiTheme="majorBidi" w:hAnsiTheme="majorBidi" w:cstheme="majorBidi"/>
          <w:b/>
          <w:bCs/>
        </w:rPr>
        <w:t>[7</w:t>
      </w:r>
      <w:r w:rsidR="002F5709" w:rsidRPr="00CE0FBC">
        <w:rPr>
          <w:rFonts w:asciiTheme="majorBidi" w:hAnsiTheme="majorBidi" w:cstheme="majorBidi"/>
          <w:b/>
          <w:bCs/>
        </w:rPr>
        <w:t xml:space="preserve">] </w:t>
      </w:r>
      <w:proofErr w:type="spellStart"/>
      <w:r w:rsidR="002F5709" w:rsidRPr="00CE0FBC">
        <w:rPr>
          <w:rFonts w:asciiTheme="majorBidi" w:hAnsiTheme="majorBidi" w:cstheme="majorBidi"/>
          <w:b/>
          <w:bCs/>
        </w:rPr>
        <w:t>Ji</w:t>
      </w:r>
      <w:proofErr w:type="spellEnd"/>
      <w:r w:rsidR="002F5709" w:rsidRPr="00CE0FBC">
        <w:rPr>
          <w:rFonts w:asciiTheme="majorBidi" w:hAnsiTheme="majorBidi" w:cstheme="majorBidi"/>
          <w:b/>
          <w:bCs/>
        </w:rPr>
        <w:t xml:space="preserve"> Q, Xiao-Min Q, Jin-</w:t>
      </w:r>
      <w:proofErr w:type="spellStart"/>
      <w:r w:rsidR="002F5709" w:rsidRPr="00CE0FBC">
        <w:rPr>
          <w:rFonts w:asciiTheme="majorBidi" w:hAnsiTheme="majorBidi" w:cstheme="majorBidi"/>
          <w:b/>
          <w:bCs/>
        </w:rPr>
        <w:t>Qiang</w:t>
      </w:r>
      <w:proofErr w:type="spellEnd"/>
      <w:r w:rsidR="002F5709" w:rsidRPr="00CE0FBC">
        <w:rPr>
          <w:rFonts w:asciiTheme="majorBidi" w:hAnsiTheme="majorBidi" w:cstheme="majorBidi"/>
          <w:b/>
          <w:bCs/>
        </w:rPr>
        <w:t xml:space="preserve"> S, Yu-Lin W, Ye Y, Wen-Jun D, et al.</w:t>
      </w:r>
      <w:r w:rsidR="002F5709" w:rsidRPr="00CE0FBC">
        <w:rPr>
          <w:rFonts w:asciiTheme="majorBidi" w:hAnsiTheme="majorBidi" w:cstheme="majorBidi"/>
        </w:rPr>
        <w:t xml:space="preserve"> Patients over 70 years of age with moderate ischemic mitral regurgitation undergoing surgical revascularization plus mitral valve repair: insights from a single-center study of propensity-matched data.</w:t>
      </w:r>
      <w:r w:rsidR="002F5709" w:rsidRPr="00CE0FBC">
        <w:rPr>
          <w:rFonts w:asciiTheme="majorBidi" w:hAnsiTheme="majorBidi" w:cstheme="majorBidi"/>
          <w:i/>
          <w:iCs/>
        </w:rPr>
        <w:t xml:space="preserve"> </w:t>
      </w:r>
      <w:r w:rsidR="00F268BC" w:rsidRPr="00CE0FBC">
        <w:rPr>
          <w:rFonts w:asciiTheme="majorBidi" w:hAnsiTheme="majorBidi" w:cstheme="majorBidi"/>
        </w:rPr>
        <w:t xml:space="preserve">Cardiovasc </w:t>
      </w:r>
      <w:proofErr w:type="spellStart"/>
      <w:r w:rsidR="00F268BC" w:rsidRPr="00CE0FBC">
        <w:rPr>
          <w:rFonts w:asciiTheme="majorBidi" w:hAnsiTheme="majorBidi" w:cstheme="majorBidi"/>
        </w:rPr>
        <w:t>Diagn</w:t>
      </w:r>
      <w:proofErr w:type="spellEnd"/>
      <w:r w:rsidR="00F268BC" w:rsidRPr="00CE0FBC">
        <w:rPr>
          <w:rFonts w:asciiTheme="majorBidi" w:hAnsiTheme="majorBidi" w:cstheme="majorBidi"/>
        </w:rPr>
        <w:t xml:space="preserve"> </w:t>
      </w:r>
      <w:proofErr w:type="spellStart"/>
      <w:r w:rsidR="00F268BC" w:rsidRPr="00CE0FBC">
        <w:rPr>
          <w:rFonts w:asciiTheme="majorBidi" w:hAnsiTheme="majorBidi" w:cstheme="majorBidi"/>
        </w:rPr>
        <w:t>Ther</w:t>
      </w:r>
      <w:proofErr w:type="spellEnd"/>
      <w:r w:rsidR="00347915" w:rsidRPr="00CE0FBC">
        <w:rPr>
          <w:rFonts w:asciiTheme="majorBidi" w:hAnsiTheme="majorBidi" w:cstheme="majorBidi"/>
        </w:rPr>
        <w:t xml:space="preserve">. </w:t>
      </w:r>
      <w:r w:rsidR="002F5709" w:rsidRPr="00CE0FBC">
        <w:rPr>
          <w:rFonts w:asciiTheme="majorBidi" w:hAnsiTheme="majorBidi" w:cstheme="majorBidi"/>
        </w:rPr>
        <w:t>2019; 9(6):568-77.</w:t>
      </w:r>
    </w:p>
    <w:p w:rsidR="00EA6038" w:rsidRPr="007205AB" w:rsidRDefault="00E97380" w:rsidP="001C17D2">
      <w:pPr>
        <w:autoSpaceDE w:val="0"/>
        <w:autoSpaceDN w:val="0"/>
        <w:bidi w:val="0"/>
        <w:adjustRightInd w:val="0"/>
        <w:spacing w:after="0" w:line="240" w:lineRule="auto"/>
        <w:jc w:val="both"/>
        <w:rPr>
          <w:rStyle w:val="A6"/>
          <w:rFonts w:asciiTheme="majorBidi" w:hAnsiTheme="majorBidi" w:cstheme="majorBidi"/>
          <w:color w:val="auto"/>
          <w:sz w:val="24"/>
          <w:szCs w:val="24"/>
        </w:rPr>
      </w:pPr>
      <w:r w:rsidRPr="00CE0FBC">
        <w:rPr>
          <w:rFonts w:asciiTheme="majorBidi" w:hAnsiTheme="majorBidi" w:cstheme="majorBidi"/>
          <w:b/>
          <w:bCs/>
          <w:sz w:val="24"/>
          <w:szCs w:val="24"/>
        </w:rPr>
        <w:t xml:space="preserve"> </w:t>
      </w:r>
      <w:r w:rsidR="00EA6038" w:rsidRPr="00CE0FBC">
        <w:rPr>
          <w:rFonts w:asciiTheme="majorBidi" w:hAnsiTheme="majorBidi" w:cstheme="majorBidi"/>
          <w:b/>
          <w:bCs/>
          <w:sz w:val="24"/>
          <w:szCs w:val="24"/>
        </w:rPr>
        <w:t xml:space="preserve">[8] </w:t>
      </w:r>
      <w:r w:rsidR="007205AB" w:rsidRPr="007205AB">
        <w:rPr>
          <w:rFonts w:asciiTheme="majorBidi" w:hAnsiTheme="majorBidi" w:cstheme="majorBidi"/>
          <w:b/>
          <w:bCs/>
          <w:sz w:val="24"/>
          <w:szCs w:val="24"/>
        </w:rPr>
        <w:t>Ahsan</w:t>
      </w:r>
      <w:r w:rsidR="007205AB" w:rsidRPr="007205AB">
        <w:rPr>
          <w:rFonts w:asciiTheme="majorBidi" w:hAnsiTheme="majorBidi" w:cstheme="majorBidi"/>
          <w:b/>
          <w:bCs/>
          <w:sz w:val="24"/>
          <w:szCs w:val="24"/>
        </w:rPr>
        <w:t xml:space="preserve"> M</w:t>
      </w:r>
      <w:r w:rsidR="007205AB" w:rsidRPr="007205AB">
        <w:rPr>
          <w:rFonts w:asciiTheme="majorBidi" w:hAnsiTheme="majorBidi" w:cstheme="majorBidi"/>
          <w:b/>
          <w:bCs/>
          <w:sz w:val="24"/>
          <w:szCs w:val="24"/>
        </w:rPr>
        <w:t>, Rahman</w:t>
      </w:r>
      <w:r w:rsidR="007205AB" w:rsidRPr="007205AB">
        <w:rPr>
          <w:rFonts w:asciiTheme="majorBidi" w:hAnsiTheme="majorBidi" w:cstheme="majorBidi"/>
          <w:b/>
          <w:bCs/>
          <w:sz w:val="24"/>
          <w:szCs w:val="24"/>
        </w:rPr>
        <w:t xml:space="preserve"> L</w:t>
      </w:r>
      <w:r w:rsidR="007205AB" w:rsidRPr="007205AB">
        <w:rPr>
          <w:rFonts w:asciiTheme="majorBidi" w:hAnsiTheme="majorBidi" w:cstheme="majorBidi"/>
          <w:b/>
          <w:bCs/>
          <w:sz w:val="24"/>
          <w:szCs w:val="24"/>
        </w:rPr>
        <w:t>, Islam</w:t>
      </w:r>
      <w:r w:rsidR="007205AB" w:rsidRPr="007205AB">
        <w:rPr>
          <w:rFonts w:asciiTheme="majorBidi" w:hAnsiTheme="majorBidi" w:cstheme="majorBidi"/>
          <w:b/>
          <w:bCs/>
          <w:sz w:val="24"/>
          <w:szCs w:val="24"/>
        </w:rPr>
        <w:t xml:space="preserve"> S</w:t>
      </w:r>
      <w:r w:rsidR="007205AB" w:rsidRPr="007205AB">
        <w:rPr>
          <w:rFonts w:asciiTheme="majorBidi" w:hAnsiTheme="majorBidi" w:cstheme="majorBidi"/>
          <w:b/>
          <w:bCs/>
          <w:sz w:val="24"/>
          <w:szCs w:val="24"/>
        </w:rPr>
        <w:t>, Rahman</w:t>
      </w:r>
      <w:r w:rsidR="007205AB" w:rsidRPr="007205AB">
        <w:rPr>
          <w:rFonts w:asciiTheme="majorBidi" w:hAnsiTheme="majorBidi" w:cstheme="majorBidi"/>
          <w:b/>
          <w:bCs/>
          <w:sz w:val="24"/>
          <w:szCs w:val="24"/>
        </w:rPr>
        <w:t xml:space="preserve"> M</w:t>
      </w:r>
      <w:r w:rsidR="007205AB" w:rsidRPr="007205AB">
        <w:rPr>
          <w:rStyle w:val="A6"/>
          <w:rFonts w:asciiTheme="majorBidi" w:hAnsiTheme="majorBidi" w:cstheme="majorBidi"/>
          <w:b/>
          <w:bCs/>
          <w:color w:val="auto"/>
          <w:sz w:val="24"/>
          <w:szCs w:val="24"/>
        </w:rPr>
        <w:t>.</w:t>
      </w:r>
      <w:r w:rsidR="007205AB">
        <w:rPr>
          <w:rStyle w:val="A6"/>
          <w:rFonts w:asciiTheme="majorBidi" w:hAnsiTheme="majorBidi" w:cstheme="majorBidi"/>
          <w:color w:val="auto"/>
          <w:sz w:val="24"/>
          <w:szCs w:val="24"/>
        </w:rPr>
        <w:t xml:space="preserve"> </w:t>
      </w:r>
      <w:r w:rsidR="007205AB" w:rsidRPr="007205AB">
        <w:rPr>
          <w:rStyle w:val="A6"/>
          <w:rFonts w:asciiTheme="majorBidi" w:hAnsiTheme="majorBidi" w:cstheme="majorBidi"/>
          <w:color w:val="auto"/>
          <w:sz w:val="24"/>
          <w:szCs w:val="24"/>
        </w:rPr>
        <w:t xml:space="preserve">case report: </w:t>
      </w:r>
      <w:r w:rsidR="007205AB">
        <w:rPr>
          <w:rFonts w:asciiTheme="majorBidi" w:hAnsiTheme="majorBidi" w:cstheme="majorBidi"/>
          <w:sz w:val="24"/>
          <w:szCs w:val="24"/>
        </w:rPr>
        <w:t xml:space="preserve">Aortic Root Enlargement In Case </w:t>
      </w:r>
      <w:r w:rsidR="007205AB" w:rsidRPr="007205AB">
        <w:rPr>
          <w:rFonts w:asciiTheme="majorBidi" w:hAnsiTheme="majorBidi" w:cstheme="majorBidi"/>
          <w:sz w:val="24"/>
          <w:szCs w:val="24"/>
        </w:rPr>
        <w:t>of Double Valve Replacement</w:t>
      </w:r>
      <w:r w:rsidR="007205AB">
        <w:rPr>
          <w:rStyle w:val="A6"/>
          <w:rFonts w:asciiTheme="majorBidi" w:hAnsiTheme="majorBidi" w:cstheme="majorBidi"/>
          <w:color w:val="auto"/>
          <w:sz w:val="24"/>
          <w:szCs w:val="24"/>
        </w:rPr>
        <w:t>.</w:t>
      </w:r>
      <w:r w:rsidR="007205AB" w:rsidRPr="007205AB">
        <w:rPr>
          <w:rFonts w:ascii="TimesNewRomanPS-ItalicMT" w:hAnsi="TimesNewRomanPS-ItalicMT" w:cs="TimesNewRomanPS-ItalicMT"/>
          <w:i/>
          <w:iCs/>
          <w:sz w:val="16"/>
          <w:szCs w:val="16"/>
        </w:rPr>
        <w:t xml:space="preserve"> </w:t>
      </w:r>
      <w:proofErr w:type="gramStart"/>
      <w:r w:rsidR="007205AB" w:rsidRPr="007205AB">
        <w:rPr>
          <w:rFonts w:ascii="TimesNewRomanPS-ItalicMT" w:hAnsi="TimesNewRomanPS-ItalicMT" w:cs="TimesNewRomanPS-ItalicMT"/>
          <w:sz w:val="24"/>
          <w:szCs w:val="24"/>
        </w:rPr>
        <w:t>KYAMC Journal</w:t>
      </w:r>
      <w:r w:rsidR="007205AB">
        <w:rPr>
          <w:rStyle w:val="A6"/>
          <w:rFonts w:asciiTheme="majorBidi" w:hAnsiTheme="majorBidi" w:cstheme="majorBidi"/>
          <w:color w:val="auto"/>
          <w:sz w:val="24"/>
          <w:szCs w:val="24"/>
        </w:rPr>
        <w:t>.</w:t>
      </w:r>
      <w:proofErr w:type="gramEnd"/>
      <w:r w:rsidR="007205AB">
        <w:rPr>
          <w:rStyle w:val="A6"/>
          <w:rFonts w:asciiTheme="majorBidi" w:hAnsiTheme="majorBidi" w:cstheme="majorBidi"/>
          <w:color w:val="auto"/>
          <w:sz w:val="24"/>
          <w:szCs w:val="24"/>
        </w:rPr>
        <w:t xml:space="preserve"> </w:t>
      </w:r>
      <w:r w:rsidR="007205AB">
        <w:rPr>
          <w:rFonts w:ascii="TimesNewRomanPS-BoldItalicMT" w:hAnsi="TimesNewRomanPS-BoldItalicMT" w:cs="TimesNewRomanPS-BoldItalicMT"/>
          <w:sz w:val="24"/>
          <w:szCs w:val="24"/>
        </w:rPr>
        <w:t>2020</w:t>
      </w:r>
      <w:proofErr w:type="gramStart"/>
      <w:r w:rsidR="007205AB">
        <w:rPr>
          <w:rFonts w:ascii="TimesNewRomanPS-BoldItalicMT" w:hAnsi="TimesNewRomanPS-BoldItalicMT" w:cs="TimesNewRomanPS-BoldItalicMT"/>
          <w:sz w:val="24"/>
          <w:szCs w:val="24"/>
        </w:rPr>
        <w:t>;11</w:t>
      </w:r>
      <w:proofErr w:type="gramEnd"/>
      <w:r w:rsidR="007205AB">
        <w:rPr>
          <w:rFonts w:ascii="TimesNewRomanPS-BoldItalicMT" w:hAnsi="TimesNewRomanPS-BoldItalicMT" w:cs="TimesNewRomanPS-BoldItalicMT"/>
          <w:sz w:val="24"/>
          <w:szCs w:val="24"/>
        </w:rPr>
        <w:t>(2): 108-</w:t>
      </w:r>
      <w:r w:rsidR="007205AB" w:rsidRPr="007205AB">
        <w:rPr>
          <w:rFonts w:ascii="TimesNewRomanPS-BoldItalicMT" w:hAnsi="TimesNewRomanPS-BoldItalicMT" w:cs="TimesNewRomanPS-BoldItalicMT"/>
          <w:sz w:val="24"/>
          <w:szCs w:val="24"/>
        </w:rPr>
        <w:t>10</w:t>
      </w:r>
      <w:r w:rsidR="007205AB">
        <w:rPr>
          <w:rStyle w:val="A6"/>
          <w:rFonts w:asciiTheme="majorBidi" w:hAnsiTheme="majorBidi" w:cstheme="majorBidi"/>
          <w:color w:val="auto"/>
          <w:sz w:val="24"/>
          <w:szCs w:val="24"/>
        </w:rPr>
        <w:t>.</w:t>
      </w:r>
    </w:p>
    <w:p w:rsidR="00EA6038" w:rsidRPr="00CE0FBC" w:rsidRDefault="00EA6038" w:rsidP="00AC42FE">
      <w:pPr>
        <w:autoSpaceDE w:val="0"/>
        <w:autoSpaceDN w:val="0"/>
        <w:bidi w:val="0"/>
        <w:adjustRightInd w:val="0"/>
        <w:spacing w:after="0" w:line="240" w:lineRule="auto"/>
        <w:jc w:val="both"/>
        <w:rPr>
          <w:rFonts w:asciiTheme="majorBidi" w:hAnsiTheme="majorBidi" w:cstheme="majorBidi"/>
          <w:b/>
          <w:bCs/>
          <w:sz w:val="24"/>
          <w:szCs w:val="24"/>
        </w:rPr>
      </w:pPr>
      <w:r w:rsidRPr="00CE0FBC">
        <w:rPr>
          <w:rFonts w:asciiTheme="majorBidi" w:hAnsiTheme="majorBidi" w:cstheme="majorBidi"/>
          <w:b/>
          <w:bCs/>
          <w:color w:val="000000"/>
          <w:sz w:val="24"/>
          <w:szCs w:val="24"/>
        </w:rPr>
        <w:t xml:space="preserve">[9] Mohammad H, Bahare S, Mohammad A, Farshid A, Farideh R . </w:t>
      </w:r>
      <w:r w:rsidRPr="00CE0FBC">
        <w:rPr>
          <w:rFonts w:asciiTheme="majorBidi" w:hAnsiTheme="majorBidi" w:cstheme="majorBidi"/>
          <w:color w:val="000000"/>
          <w:sz w:val="24"/>
          <w:szCs w:val="24"/>
        </w:rPr>
        <w:t xml:space="preserve">Long-term effect of papillary muscle approximation combined with ventriculoplasty on left ventricle function in patients with ischemic cardiomyopathy and functional mitral regurgitation. </w:t>
      </w:r>
      <w:proofErr w:type="gramStart"/>
      <w:r w:rsidR="003A686E" w:rsidRPr="00CE0FBC">
        <w:rPr>
          <w:rFonts w:asciiTheme="majorBidi" w:hAnsiTheme="majorBidi" w:cstheme="majorBidi"/>
          <w:sz w:val="24"/>
          <w:szCs w:val="24"/>
        </w:rPr>
        <w:t>Euro J Cardiothorac Surg. 2011;</w:t>
      </w:r>
      <w:r w:rsidR="00576124" w:rsidRPr="00CE0FBC">
        <w:rPr>
          <w:rFonts w:asciiTheme="majorBidi" w:hAnsiTheme="majorBidi" w:cstheme="majorBidi"/>
          <w:sz w:val="24"/>
          <w:szCs w:val="24"/>
        </w:rPr>
        <w:t xml:space="preserve"> </w:t>
      </w:r>
      <w:r w:rsidR="003A686E" w:rsidRPr="00CE0FBC">
        <w:rPr>
          <w:rFonts w:asciiTheme="majorBidi" w:hAnsiTheme="majorBidi" w:cstheme="majorBidi"/>
          <w:sz w:val="24"/>
          <w:szCs w:val="24"/>
        </w:rPr>
        <w:t>40:</w:t>
      </w:r>
      <w:r w:rsidRPr="00CE0FBC">
        <w:rPr>
          <w:rFonts w:asciiTheme="majorBidi" w:hAnsiTheme="majorBidi" w:cstheme="majorBidi"/>
          <w:sz w:val="24"/>
          <w:szCs w:val="24"/>
        </w:rPr>
        <w:t xml:space="preserve"> 756—60.</w:t>
      </w:r>
      <w:proofErr w:type="gramEnd"/>
    </w:p>
    <w:p w:rsidR="00576124" w:rsidRPr="00CE0FBC" w:rsidRDefault="00347915" w:rsidP="0094099F">
      <w:pPr>
        <w:bidi w:val="0"/>
        <w:spacing w:after="0" w:line="240" w:lineRule="auto"/>
        <w:jc w:val="both"/>
        <w:rPr>
          <w:rStyle w:val="A6"/>
          <w:rFonts w:asciiTheme="majorBidi" w:hAnsiTheme="majorBidi" w:cstheme="majorBidi"/>
          <w:b/>
          <w:bCs/>
          <w:color w:val="auto"/>
          <w:sz w:val="24"/>
          <w:szCs w:val="24"/>
          <w:lang w:bidi="ar-EG"/>
        </w:rPr>
      </w:pPr>
      <w:r w:rsidRPr="00CE0FBC">
        <w:rPr>
          <w:rStyle w:val="A9"/>
          <w:rFonts w:asciiTheme="majorBidi" w:hAnsiTheme="majorBidi" w:cstheme="majorBidi"/>
          <w:b/>
          <w:bCs/>
          <w:color w:val="auto"/>
          <w:sz w:val="24"/>
          <w:szCs w:val="24"/>
        </w:rPr>
        <w:t xml:space="preserve">[10] Wan S, Lee AP, Jin CN, </w:t>
      </w:r>
      <w:r w:rsidR="003A686E" w:rsidRPr="00CE0FBC">
        <w:rPr>
          <w:rStyle w:val="A9"/>
          <w:rFonts w:asciiTheme="majorBidi" w:hAnsiTheme="majorBidi" w:cstheme="majorBidi"/>
          <w:b/>
          <w:bCs/>
          <w:color w:val="auto"/>
          <w:sz w:val="24"/>
          <w:szCs w:val="24"/>
        </w:rPr>
        <w:t>et al.</w:t>
      </w:r>
      <w:r w:rsidRPr="00CE0FBC">
        <w:rPr>
          <w:rStyle w:val="A9"/>
          <w:rFonts w:asciiTheme="majorBidi" w:hAnsiTheme="majorBidi" w:cstheme="majorBidi"/>
          <w:color w:val="auto"/>
          <w:sz w:val="24"/>
          <w:szCs w:val="24"/>
        </w:rPr>
        <w:t xml:space="preserve"> The choice of mitral annuloplastic ring—beyond “surgeon’s preferenc</w:t>
      </w:r>
      <w:r w:rsidR="003A686E" w:rsidRPr="00CE0FBC">
        <w:rPr>
          <w:rStyle w:val="A9"/>
          <w:rFonts w:asciiTheme="majorBidi" w:hAnsiTheme="majorBidi" w:cstheme="majorBidi"/>
          <w:color w:val="auto"/>
          <w:sz w:val="24"/>
          <w:szCs w:val="24"/>
        </w:rPr>
        <w:t>e”. Ann Cardiothorac Surg. 2015;</w:t>
      </w:r>
      <w:r w:rsidR="00576124" w:rsidRPr="00CE0FBC">
        <w:rPr>
          <w:rStyle w:val="A9"/>
          <w:rFonts w:asciiTheme="majorBidi" w:hAnsiTheme="majorBidi" w:cstheme="majorBidi"/>
          <w:color w:val="auto"/>
          <w:sz w:val="24"/>
          <w:szCs w:val="24"/>
        </w:rPr>
        <w:t xml:space="preserve"> </w:t>
      </w:r>
      <w:r w:rsidR="003A686E" w:rsidRPr="00CE0FBC">
        <w:rPr>
          <w:rStyle w:val="A9"/>
          <w:rFonts w:asciiTheme="majorBidi" w:hAnsiTheme="majorBidi" w:cstheme="majorBidi"/>
          <w:color w:val="auto"/>
          <w:sz w:val="24"/>
          <w:szCs w:val="24"/>
        </w:rPr>
        <w:t>4(3):</w:t>
      </w:r>
      <w:r w:rsidRPr="00CE0FBC">
        <w:rPr>
          <w:rStyle w:val="A9"/>
          <w:rFonts w:asciiTheme="majorBidi" w:hAnsiTheme="majorBidi" w:cstheme="majorBidi"/>
          <w:color w:val="auto"/>
          <w:sz w:val="24"/>
          <w:szCs w:val="24"/>
        </w:rPr>
        <w:t xml:space="preserve"> 261-65. </w:t>
      </w:r>
    </w:p>
    <w:p w:rsidR="00773BEA" w:rsidRPr="00CE0FBC" w:rsidRDefault="00F112F2" w:rsidP="0094099F">
      <w:pPr>
        <w:bidi w:val="0"/>
        <w:spacing w:after="0" w:line="240" w:lineRule="auto"/>
        <w:jc w:val="both"/>
        <w:rPr>
          <w:rFonts w:asciiTheme="majorBidi" w:hAnsiTheme="majorBidi" w:cstheme="majorBidi"/>
          <w:b/>
          <w:bCs/>
          <w:sz w:val="24"/>
          <w:szCs w:val="24"/>
          <w:lang w:bidi="ar-EG"/>
        </w:rPr>
      </w:pPr>
      <w:r w:rsidRPr="00CE0FBC">
        <w:rPr>
          <w:rFonts w:asciiTheme="majorBidi" w:hAnsiTheme="majorBidi" w:cstheme="majorBidi"/>
          <w:b/>
          <w:bCs/>
          <w:sz w:val="24"/>
          <w:szCs w:val="24"/>
        </w:rPr>
        <w:t xml:space="preserve"> [11</w:t>
      </w:r>
      <w:r w:rsidR="00773BEA" w:rsidRPr="00CE0FBC">
        <w:rPr>
          <w:rFonts w:asciiTheme="majorBidi" w:hAnsiTheme="majorBidi" w:cstheme="majorBidi"/>
          <w:b/>
          <w:bCs/>
          <w:sz w:val="24"/>
          <w:szCs w:val="24"/>
        </w:rPr>
        <w:t xml:space="preserve">]. </w:t>
      </w:r>
      <w:proofErr w:type="spellStart"/>
      <w:r w:rsidR="00773BEA" w:rsidRPr="00CE0FBC">
        <w:rPr>
          <w:rFonts w:asciiTheme="majorBidi" w:hAnsiTheme="majorBidi" w:cstheme="majorBidi"/>
          <w:b/>
          <w:bCs/>
          <w:sz w:val="24"/>
          <w:szCs w:val="24"/>
        </w:rPr>
        <w:t>Tomislav</w:t>
      </w:r>
      <w:proofErr w:type="spellEnd"/>
      <w:r w:rsidR="00773BEA" w:rsidRPr="00CE0FBC">
        <w:rPr>
          <w:rFonts w:asciiTheme="majorBidi" w:hAnsiTheme="majorBidi" w:cstheme="majorBidi"/>
          <w:b/>
          <w:bCs/>
          <w:sz w:val="24"/>
          <w:szCs w:val="24"/>
        </w:rPr>
        <w:t xml:space="preserve"> K, </w:t>
      </w:r>
      <w:proofErr w:type="spellStart"/>
      <w:r w:rsidR="00773BEA" w:rsidRPr="00CE0FBC">
        <w:rPr>
          <w:rFonts w:asciiTheme="majorBidi" w:hAnsiTheme="majorBidi" w:cstheme="majorBidi"/>
          <w:b/>
          <w:bCs/>
          <w:sz w:val="24"/>
          <w:szCs w:val="24"/>
        </w:rPr>
        <w:t>Hrvoje</w:t>
      </w:r>
      <w:proofErr w:type="spellEnd"/>
      <w:r w:rsidR="00773BEA" w:rsidRPr="00CE0FBC">
        <w:rPr>
          <w:rFonts w:asciiTheme="majorBidi" w:hAnsiTheme="majorBidi" w:cstheme="majorBidi"/>
          <w:b/>
          <w:bCs/>
          <w:sz w:val="24"/>
          <w:szCs w:val="24"/>
        </w:rPr>
        <w:t xml:space="preserve"> G, Carlos A, </w:t>
      </w:r>
      <w:proofErr w:type="spellStart"/>
      <w:r w:rsidR="00773BEA" w:rsidRPr="00CE0FBC">
        <w:rPr>
          <w:rFonts w:asciiTheme="majorBidi" w:hAnsiTheme="majorBidi" w:cstheme="majorBidi"/>
          <w:b/>
          <w:bCs/>
          <w:sz w:val="24"/>
          <w:szCs w:val="24"/>
        </w:rPr>
        <w:t>Davor</w:t>
      </w:r>
      <w:proofErr w:type="spellEnd"/>
      <w:r w:rsidR="00773BEA" w:rsidRPr="00CE0FBC">
        <w:rPr>
          <w:rFonts w:asciiTheme="majorBidi" w:hAnsiTheme="majorBidi" w:cstheme="majorBidi"/>
          <w:b/>
          <w:bCs/>
          <w:sz w:val="24"/>
          <w:szCs w:val="24"/>
        </w:rPr>
        <w:t xml:space="preserve"> M, </w:t>
      </w:r>
      <w:proofErr w:type="spellStart"/>
      <w:r w:rsidR="00773BEA" w:rsidRPr="00CE0FBC">
        <w:rPr>
          <w:rFonts w:asciiTheme="majorBidi" w:hAnsiTheme="majorBidi" w:cstheme="majorBidi"/>
          <w:b/>
          <w:bCs/>
          <w:sz w:val="24"/>
          <w:szCs w:val="24"/>
        </w:rPr>
        <w:t>Bojan</w:t>
      </w:r>
      <w:proofErr w:type="spellEnd"/>
      <w:r w:rsidR="00773BEA" w:rsidRPr="00CE0FBC">
        <w:rPr>
          <w:rFonts w:asciiTheme="majorBidi" w:hAnsiTheme="majorBidi" w:cstheme="majorBidi"/>
          <w:b/>
          <w:bCs/>
          <w:sz w:val="24"/>
          <w:szCs w:val="24"/>
        </w:rPr>
        <w:t xml:space="preserve"> B</w:t>
      </w:r>
      <w:r w:rsidR="00773BEA" w:rsidRPr="00CE0FBC">
        <w:rPr>
          <w:rFonts w:asciiTheme="majorBidi" w:hAnsiTheme="majorBidi" w:cstheme="majorBidi"/>
          <w:b/>
          <w:bCs/>
          <w:color w:val="000000"/>
          <w:sz w:val="24"/>
          <w:szCs w:val="24"/>
        </w:rPr>
        <w:t>.</w:t>
      </w:r>
      <w:r w:rsidR="00773BEA" w:rsidRPr="00CE0FBC">
        <w:rPr>
          <w:rFonts w:asciiTheme="majorBidi" w:hAnsiTheme="majorBidi" w:cstheme="majorBidi"/>
          <w:color w:val="000000"/>
          <w:sz w:val="24"/>
          <w:szCs w:val="24"/>
        </w:rPr>
        <w:t xml:space="preserve"> </w:t>
      </w:r>
      <w:r w:rsidR="00773BEA" w:rsidRPr="00CE0FBC">
        <w:rPr>
          <w:rFonts w:asciiTheme="majorBidi" w:hAnsiTheme="majorBidi" w:cstheme="majorBidi"/>
          <w:sz w:val="24"/>
          <w:szCs w:val="24"/>
        </w:rPr>
        <w:t>Meta-analysis of concomitant mitral valve repair and coronary artery bypass surgery versus isolated coronary artery bypass surgery in patients with moderate ischemic mitral regurgitation.</w:t>
      </w:r>
      <w:r w:rsidR="00B7304E" w:rsidRPr="00CE0FBC">
        <w:rPr>
          <w:rFonts w:asciiTheme="majorBidi" w:hAnsiTheme="majorBidi" w:cstheme="majorBidi"/>
          <w:sz w:val="24"/>
          <w:szCs w:val="24"/>
        </w:rPr>
        <w:t xml:space="preserve"> </w:t>
      </w:r>
      <w:proofErr w:type="gramStart"/>
      <w:r w:rsidR="00B7304E" w:rsidRPr="00CE0FBC">
        <w:rPr>
          <w:rFonts w:asciiTheme="majorBidi" w:hAnsiTheme="majorBidi" w:cstheme="majorBidi"/>
          <w:sz w:val="24"/>
          <w:szCs w:val="24"/>
        </w:rPr>
        <w:t xml:space="preserve">Euro J Cardiothorac Surg. 2016; </w:t>
      </w:r>
      <w:r w:rsidR="00773BEA" w:rsidRPr="00CE0FBC">
        <w:rPr>
          <w:rFonts w:asciiTheme="majorBidi" w:hAnsiTheme="majorBidi" w:cstheme="majorBidi"/>
          <w:sz w:val="24"/>
          <w:szCs w:val="24"/>
        </w:rPr>
        <w:t>5</w:t>
      </w:r>
      <w:r w:rsidR="00B7304E" w:rsidRPr="00CE0FBC">
        <w:rPr>
          <w:rFonts w:asciiTheme="majorBidi" w:hAnsiTheme="majorBidi" w:cstheme="majorBidi"/>
          <w:sz w:val="24"/>
          <w:szCs w:val="24"/>
        </w:rPr>
        <w:t>0:</w:t>
      </w:r>
      <w:r w:rsidR="00773BEA" w:rsidRPr="00CE0FBC">
        <w:rPr>
          <w:rFonts w:asciiTheme="majorBidi" w:hAnsiTheme="majorBidi" w:cstheme="majorBidi"/>
          <w:sz w:val="24"/>
          <w:szCs w:val="24"/>
        </w:rPr>
        <w:t xml:space="preserve"> 212–22.</w:t>
      </w:r>
      <w:proofErr w:type="gramEnd"/>
    </w:p>
    <w:p w:rsidR="0027167F" w:rsidRPr="00CE0FBC" w:rsidRDefault="00F112F2" w:rsidP="0094099F">
      <w:pPr>
        <w:autoSpaceDE w:val="0"/>
        <w:autoSpaceDN w:val="0"/>
        <w:bidi w:val="0"/>
        <w:adjustRightInd w:val="0"/>
        <w:spacing w:after="0" w:line="240" w:lineRule="auto"/>
        <w:jc w:val="both"/>
        <w:rPr>
          <w:rFonts w:asciiTheme="majorBidi" w:hAnsiTheme="majorBidi" w:cstheme="majorBidi"/>
          <w:sz w:val="24"/>
          <w:szCs w:val="24"/>
          <w:lang w:bidi="ar-EG"/>
        </w:rPr>
      </w:pPr>
      <w:r w:rsidRPr="00CE0FBC">
        <w:rPr>
          <w:rFonts w:asciiTheme="majorBidi" w:hAnsiTheme="majorBidi" w:cstheme="majorBidi"/>
          <w:b/>
          <w:bCs/>
          <w:color w:val="000000"/>
          <w:sz w:val="24"/>
          <w:szCs w:val="24"/>
        </w:rPr>
        <w:t>[12</w:t>
      </w:r>
      <w:r w:rsidR="0027167F" w:rsidRPr="00CE0FBC">
        <w:rPr>
          <w:rFonts w:asciiTheme="majorBidi" w:hAnsiTheme="majorBidi" w:cstheme="majorBidi"/>
          <w:b/>
          <w:bCs/>
          <w:color w:val="000000"/>
          <w:sz w:val="24"/>
          <w:szCs w:val="24"/>
        </w:rPr>
        <w:t xml:space="preserve">] </w:t>
      </w:r>
      <w:r w:rsidR="0027167F" w:rsidRPr="00CE0FBC">
        <w:rPr>
          <w:rFonts w:asciiTheme="majorBidi" w:hAnsiTheme="majorBidi" w:cstheme="majorBidi"/>
          <w:b/>
          <w:bCs/>
          <w:sz w:val="24"/>
          <w:szCs w:val="24"/>
        </w:rPr>
        <w:t>Antonio L, Antonio M, Egidio V, et al.</w:t>
      </w:r>
      <w:r w:rsidR="0027167F" w:rsidRPr="00CE0FBC">
        <w:rPr>
          <w:rFonts w:asciiTheme="majorBidi" w:hAnsiTheme="majorBidi" w:cstheme="majorBidi"/>
          <w:sz w:val="24"/>
          <w:szCs w:val="24"/>
        </w:rPr>
        <w:t xml:space="preserve"> Mitral valve repair versus replacement in patients with ischemic mitral regurgitation and depressed ejection fraction: risk factors for early and mid-term mortality. </w:t>
      </w:r>
      <w:proofErr w:type="gramStart"/>
      <w:r w:rsidR="0027167F" w:rsidRPr="00CE0FBC">
        <w:rPr>
          <w:rFonts w:asciiTheme="majorBidi" w:hAnsiTheme="majorBidi" w:cstheme="majorBidi"/>
          <w:sz w:val="24"/>
          <w:szCs w:val="24"/>
        </w:rPr>
        <w:t>Interac</w:t>
      </w:r>
      <w:r w:rsidR="00B7304E" w:rsidRPr="00CE0FBC">
        <w:rPr>
          <w:rFonts w:asciiTheme="majorBidi" w:hAnsiTheme="majorBidi" w:cstheme="majorBidi"/>
          <w:sz w:val="24"/>
          <w:szCs w:val="24"/>
        </w:rPr>
        <w:t>t</w:t>
      </w:r>
      <w:proofErr w:type="gramEnd"/>
      <w:r w:rsidR="00B7304E" w:rsidRPr="00CE0FBC">
        <w:rPr>
          <w:rFonts w:asciiTheme="majorBidi" w:hAnsiTheme="majorBidi" w:cstheme="majorBidi"/>
          <w:sz w:val="24"/>
          <w:szCs w:val="24"/>
        </w:rPr>
        <w:t xml:space="preserve"> Cardiovasc Thorac Surg. 2014;</w:t>
      </w:r>
      <w:r w:rsidR="00576124" w:rsidRPr="00CE0FBC">
        <w:rPr>
          <w:rFonts w:asciiTheme="majorBidi" w:hAnsiTheme="majorBidi" w:cstheme="majorBidi"/>
          <w:sz w:val="24"/>
          <w:szCs w:val="24"/>
        </w:rPr>
        <w:t xml:space="preserve"> </w:t>
      </w:r>
      <w:r w:rsidR="00B7304E" w:rsidRPr="00CE0FBC">
        <w:rPr>
          <w:rFonts w:asciiTheme="majorBidi" w:hAnsiTheme="majorBidi" w:cstheme="majorBidi"/>
          <w:sz w:val="24"/>
          <w:szCs w:val="24"/>
        </w:rPr>
        <w:t>19:</w:t>
      </w:r>
      <w:r w:rsidR="0027167F" w:rsidRPr="00CE0FBC">
        <w:rPr>
          <w:rFonts w:asciiTheme="majorBidi" w:hAnsiTheme="majorBidi" w:cstheme="majorBidi"/>
          <w:sz w:val="24"/>
          <w:szCs w:val="24"/>
        </w:rPr>
        <w:t xml:space="preserve"> 64–69</w:t>
      </w:r>
      <w:r w:rsidR="0027167F" w:rsidRPr="00CE0FBC">
        <w:rPr>
          <w:rFonts w:asciiTheme="majorBidi" w:hAnsiTheme="majorBidi" w:cstheme="majorBidi"/>
          <w:sz w:val="24"/>
          <w:szCs w:val="24"/>
          <w:lang w:bidi="ar-EG"/>
        </w:rPr>
        <w:t>.</w:t>
      </w:r>
    </w:p>
    <w:p w:rsidR="009F3185" w:rsidRPr="00CE0FBC" w:rsidRDefault="00F112F2" w:rsidP="00AC42FE">
      <w:pPr>
        <w:autoSpaceDE w:val="0"/>
        <w:autoSpaceDN w:val="0"/>
        <w:bidi w:val="0"/>
        <w:adjustRightInd w:val="0"/>
        <w:spacing w:after="0" w:line="240" w:lineRule="auto"/>
        <w:jc w:val="both"/>
        <w:rPr>
          <w:rFonts w:asciiTheme="majorBidi" w:hAnsiTheme="majorBidi" w:cstheme="majorBidi"/>
          <w:b/>
          <w:bCs/>
          <w:sz w:val="24"/>
          <w:szCs w:val="24"/>
        </w:rPr>
      </w:pPr>
      <w:r w:rsidRPr="00CE0FBC">
        <w:rPr>
          <w:rFonts w:asciiTheme="majorBidi" w:hAnsiTheme="majorBidi" w:cstheme="majorBidi"/>
          <w:b/>
          <w:bCs/>
          <w:sz w:val="24"/>
          <w:szCs w:val="24"/>
        </w:rPr>
        <w:t>[13</w:t>
      </w:r>
      <w:r w:rsidR="009F3185" w:rsidRPr="00CE0FBC">
        <w:rPr>
          <w:rFonts w:asciiTheme="majorBidi" w:hAnsiTheme="majorBidi" w:cstheme="majorBidi"/>
          <w:b/>
          <w:bCs/>
          <w:sz w:val="24"/>
          <w:szCs w:val="24"/>
        </w:rPr>
        <w:t xml:space="preserve">] Ferket B, </w:t>
      </w:r>
      <w:proofErr w:type="spellStart"/>
      <w:r w:rsidR="009F3185" w:rsidRPr="00CE0FBC">
        <w:rPr>
          <w:rFonts w:asciiTheme="majorBidi" w:hAnsiTheme="majorBidi" w:cstheme="majorBidi"/>
          <w:b/>
          <w:bCs/>
          <w:sz w:val="24"/>
          <w:szCs w:val="24"/>
        </w:rPr>
        <w:t>Gorav</w:t>
      </w:r>
      <w:proofErr w:type="spellEnd"/>
      <w:r w:rsidR="009F3185" w:rsidRPr="00CE0FBC">
        <w:rPr>
          <w:rFonts w:asciiTheme="majorBidi" w:hAnsiTheme="majorBidi" w:cstheme="majorBidi"/>
          <w:b/>
          <w:bCs/>
          <w:sz w:val="24"/>
          <w:szCs w:val="24"/>
        </w:rPr>
        <w:t xml:space="preserve"> A, </w:t>
      </w:r>
      <w:proofErr w:type="spellStart"/>
      <w:r w:rsidR="009F3185" w:rsidRPr="00CE0FBC">
        <w:rPr>
          <w:rFonts w:asciiTheme="majorBidi" w:hAnsiTheme="majorBidi" w:cstheme="majorBidi"/>
          <w:b/>
          <w:bCs/>
          <w:sz w:val="24"/>
          <w:szCs w:val="24"/>
        </w:rPr>
        <w:t>Annetine</w:t>
      </w:r>
      <w:proofErr w:type="spellEnd"/>
      <w:r w:rsidR="009F3185" w:rsidRPr="00CE0FBC">
        <w:rPr>
          <w:rFonts w:asciiTheme="majorBidi" w:hAnsiTheme="majorBidi" w:cstheme="majorBidi"/>
          <w:b/>
          <w:bCs/>
          <w:sz w:val="24"/>
          <w:szCs w:val="24"/>
        </w:rPr>
        <w:t xml:space="preserve"> C, et al. </w:t>
      </w:r>
      <w:r w:rsidR="009F3185" w:rsidRPr="00CE0FBC">
        <w:rPr>
          <w:rFonts w:asciiTheme="majorBidi" w:hAnsiTheme="majorBidi" w:cstheme="majorBidi"/>
          <w:sz w:val="24"/>
          <w:szCs w:val="24"/>
        </w:rPr>
        <w:t xml:space="preserve">Cost-Effectiveness of Mitral Valve Repair Versus Replacement for Severe Ischemic Mitral Regurgitation .A Randomized Clinical Trial From the Cardiothoracic Surgical Trials Network. </w:t>
      </w:r>
      <w:proofErr w:type="spellStart"/>
      <w:proofErr w:type="gramStart"/>
      <w:r w:rsidR="009F3185" w:rsidRPr="00CE0FBC">
        <w:rPr>
          <w:rFonts w:asciiTheme="majorBidi" w:hAnsiTheme="majorBidi" w:cstheme="majorBidi"/>
          <w:sz w:val="24"/>
          <w:szCs w:val="24"/>
        </w:rPr>
        <w:t>Circ</w:t>
      </w:r>
      <w:proofErr w:type="spellEnd"/>
      <w:r w:rsidR="009F3185" w:rsidRPr="00CE0FBC">
        <w:rPr>
          <w:rFonts w:asciiTheme="majorBidi" w:hAnsiTheme="majorBidi" w:cstheme="majorBidi"/>
          <w:sz w:val="24"/>
          <w:szCs w:val="24"/>
        </w:rPr>
        <w:t xml:space="preserve"> Cardiovasc </w:t>
      </w:r>
      <w:proofErr w:type="spellStart"/>
      <w:r w:rsidR="009F3185" w:rsidRPr="00CE0FBC">
        <w:rPr>
          <w:rFonts w:asciiTheme="majorBidi" w:hAnsiTheme="majorBidi" w:cstheme="majorBidi"/>
          <w:sz w:val="24"/>
          <w:szCs w:val="24"/>
        </w:rPr>
        <w:t>Qual</w:t>
      </w:r>
      <w:proofErr w:type="spellEnd"/>
      <w:r w:rsidR="009F3185" w:rsidRPr="00CE0FBC">
        <w:rPr>
          <w:rFonts w:asciiTheme="majorBidi" w:hAnsiTheme="majorBidi" w:cstheme="majorBidi"/>
          <w:sz w:val="24"/>
          <w:szCs w:val="24"/>
        </w:rPr>
        <w:t xml:space="preserve"> Outcomes.</w:t>
      </w:r>
      <w:proofErr w:type="gramEnd"/>
      <w:r w:rsidR="009F3185" w:rsidRPr="00CE0FBC">
        <w:rPr>
          <w:rFonts w:asciiTheme="majorBidi" w:hAnsiTheme="majorBidi" w:cstheme="majorBidi"/>
          <w:i/>
          <w:iCs/>
          <w:sz w:val="24"/>
          <w:szCs w:val="24"/>
        </w:rPr>
        <w:t xml:space="preserve"> </w:t>
      </w:r>
      <w:r w:rsidR="009F3185" w:rsidRPr="00CE0FBC">
        <w:rPr>
          <w:rFonts w:asciiTheme="majorBidi" w:hAnsiTheme="majorBidi" w:cstheme="majorBidi"/>
          <w:sz w:val="24"/>
          <w:szCs w:val="24"/>
        </w:rPr>
        <w:t>2018; 11:e004466. DOI: 10.1161/CIRCOUTCOMES.117.004466</w:t>
      </w:r>
      <w:r w:rsidR="009F3185" w:rsidRPr="00CE0FBC">
        <w:rPr>
          <w:rFonts w:asciiTheme="majorBidi" w:hAnsiTheme="majorBidi" w:cstheme="majorBidi"/>
          <w:b/>
          <w:bCs/>
          <w:sz w:val="24"/>
          <w:szCs w:val="24"/>
        </w:rPr>
        <w:t>.</w:t>
      </w:r>
    </w:p>
    <w:p w:rsidR="00067C3A" w:rsidRDefault="00F112F2" w:rsidP="00AC42FE">
      <w:pPr>
        <w:autoSpaceDE w:val="0"/>
        <w:autoSpaceDN w:val="0"/>
        <w:bidi w:val="0"/>
        <w:adjustRightInd w:val="0"/>
        <w:spacing w:after="0" w:line="240" w:lineRule="auto"/>
        <w:jc w:val="both"/>
        <w:rPr>
          <w:rFonts w:asciiTheme="majorBidi" w:hAnsiTheme="majorBidi" w:cstheme="majorBidi"/>
          <w:sz w:val="24"/>
          <w:szCs w:val="24"/>
        </w:rPr>
      </w:pPr>
      <w:r w:rsidRPr="00CE0FBC">
        <w:rPr>
          <w:rFonts w:asciiTheme="majorBidi" w:hAnsiTheme="majorBidi" w:cstheme="majorBidi"/>
          <w:b/>
          <w:bCs/>
          <w:sz w:val="24"/>
          <w:szCs w:val="24"/>
        </w:rPr>
        <w:t xml:space="preserve"> [14</w:t>
      </w:r>
      <w:r w:rsidR="00067C3A" w:rsidRPr="00CE0FBC">
        <w:rPr>
          <w:rFonts w:asciiTheme="majorBidi" w:hAnsiTheme="majorBidi" w:cstheme="majorBidi"/>
          <w:b/>
          <w:bCs/>
          <w:sz w:val="24"/>
          <w:szCs w:val="24"/>
        </w:rPr>
        <w:t xml:space="preserve">] Leonidas V, Roberto P, </w:t>
      </w:r>
      <w:proofErr w:type="spellStart"/>
      <w:r w:rsidR="00067C3A" w:rsidRPr="00CE0FBC">
        <w:rPr>
          <w:rFonts w:asciiTheme="majorBidi" w:hAnsiTheme="majorBidi" w:cstheme="majorBidi"/>
          <w:b/>
          <w:bCs/>
          <w:sz w:val="24"/>
          <w:szCs w:val="24"/>
        </w:rPr>
        <w:t>Prakash</w:t>
      </w:r>
      <w:proofErr w:type="spellEnd"/>
      <w:r w:rsidR="00067C3A" w:rsidRPr="00CE0FBC">
        <w:rPr>
          <w:rFonts w:asciiTheme="majorBidi" w:hAnsiTheme="majorBidi" w:cstheme="majorBidi"/>
          <w:b/>
          <w:bCs/>
          <w:sz w:val="24"/>
          <w:szCs w:val="24"/>
        </w:rPr>
        <w:t xml:space="preserve"> P, Yusuf S, </w:t>
      </w:r>
      <w:proofErr w:type="spellStart"/>
      <w:r w:rsidR="00067C3A" w:rsidRPr="00CE0FBC">
        <w:rPr>
          <w:rFonts w:asciiTheme="majorBidi" w:hAnsiTheme="majorBidi" w:cstheme="majorBidi"/>
          <w:b/>
          <w:bCs/>
          <w:sz w:val="24"/>
          <w:szCs w:val="24"/>
        </w:rPr>
        <w:t>Thanos</w:t>
      </w:r>
      <w:proofErr w:type="spellEnd"/>
      <w:r w:rsidR="00067C3A" w:rsidRPr="00CE0FBC">
        <w:rPr>
          <w:rFonts w:asciiTheme="majorBidi" w:hAnsiTheme="majorBidi" w:cstheme="majorBidi"/>
          <w:b/>
          <w:bCs/>
          <w:sz w:val="24"/>
          <w:szCs w:val="24"/>
        </w:rPr>
        <w:t xml:space="preserve"> A. </w:t>
      </w:r>
      <w:proofErr w:type="gramStart"/>
      <w:r w:rsidR="00067C3A" w:rsidRPr="00CE0FBC">
        <w:rPr>
          <w:rFonts w:asciiTheme="majorBidi" w:hAnsiTheme="majorBidi" w:cstheme="majorBidi"/>
          <w:sz w:val="24"/>
          <w:szCs w:val="24"/>
        </w:rPr>
        <w:t xml:space="preserve">A technical review of </w:t>
      </w:r>
      <w:proofErr w:type="spellStart"/>
      <w:r w:rsidR="00067C3A" w:rsidRPr="00CE0FBC">
        <w:rPr>
          <w:rFonts w:asciiTheme="majorBidi" w:hAnsiTheme="majorBidi" w:cstheme="majorBidi"/>
          <w:sz w:val="24"/>
          <w:szCs w:val="24"/>
        </w:rPr>
        <w:t>subvalvular</w:t>
      </w:r>
      <w:proofErr w:type="spellEnd"/>
      <w:r w:rsidR="00067C3A" w:rsidRPr="00CE0FBC">
        <w:rPr>
          <w:rFonts w:asciiTheme="majorBidi" w:hAnsiTheme="majorBidi" w:cstheme="majorBidi"/>
          <w:sz w:val="24"/>
          <w:szCs w:val="24"/>
        </w:rPr>
        <w:t xml:space="preserve"> techniques for repair of </w:t>
      </w:r>
      <w:proofErr w:type="spellStart"/>
      <w:r w:rsidR="00067C3A" w:rsidRPr="00CE0FBC">
        <w:rPr>
          <w:rFonts w:asciiTheme="majorBidi" w:hAnsiTheme="majorBidi" w:cstheme="majorBidi"/>
          <w:sz w:val="24"/>
          <w:szCs w:val="24"/>
        </w:rPr>
        <w:t>ischaemic</w:t>
      </w:r>
      <w:proofErr w:type="spellEnd"/>
      <w:r w:rsidR="00067C3A" w:rsidRPr="00CE0FBC">
        <w:rPr>
          <w:rFonts w:asciiTheme="majorBidi" w:hAnsiTheme="majorBidi" w:cstheme="majorBidi"/>
          <w:sz w:val="24"/>
          <w:szCs w:val="24"/>
        </w:rPr>
        <w:t xml:space="preserve"> mitral regurgitation and their </w:t>
      </w:r>
      <w:r w:rsidR="00067C3A" w:rsidRPr="00CE0FBC">
        <w:rPr>
          <w:rFonts w:asciiTheme="majorBidi" w:hAnsiTheme="majorBidi" w:cstheme="majorBidi"/>
          <w:sz w:val="24"/>
          <w:szCs w:val="24"/>
        </w:rPr>
        <w:lastRenderedPageBreak/>
        <w:t>associated echocardiographic and survival outcomes.</w:t>
      </w:r>
      <w:proofErr w:type="gramEnd"/>
      <w:r w:rsidR="00067C3A" w:rsidRPr="00CE0FBC">
        <w:rPr>
          <w:rFonts w:asciiTheme="majorBidi" w:hAnsiTheme="majorBidi" w:cstheme="majorBidi"/>
          <w:sz w:val="24"/>
          <w:szCs w:val="24"/>
        </w:rPr>
        <w:t xml:space="preserve"> </w:t>
      </w:r>
      <w:proofErr w:type="gramStart"/>
      <w:r w:rsidR="00067C3A" w:rsidRPr="00CE0FBC">
        <w:rPr>
          <w:rFonts w:asciiTheme="majorBidi" w:hAnsiTheme="majorBidi" w:cstheme="majorBidi"/>
          <w:sz w:val="24"/>
          <w:szCs w:val="24"/>
        </w:rPr>
        <w:t>Interactive C</w:t>
      </w:r>
      <w:r w:rsidR="003177AA" w:rsidRPr="00CE0FBC">
        <w:rPr>
          <w:rFonts w:asciiTheme="majorBidi" w:hAnsiTheme="majorBidi" w:cstheme="majorBidi"/>
          <w:sz w:val="24"/>
          <w:szCs w:val="24"/>
        </w:rPr>
        <w:t>ardiovasc Thorac Surg.</w:t>
      </w:r>
      <w:r w:rsidR="00576124" w:rsidRPr="00CE0FBC">
        <w:rPr>
          <w:rFonts w:asciiTheme="majorBidi" w:hAnsiTheme="majorBidi" w:cstheme="majorBidi"/>
          <w:sz w:val="24"/>
          <w:szCs w:val="24"/>
        </w:rPr>
        <w:t xml:space="preserve"> </w:t>
      </w:r>
      <w:r w:rsidR="003177AA" w:rsidRPr="00CE0FBC">
        <w:rPr>
          <w:rFonts w:asciiTheme="majorBidi" w:hAnsiTheme="majorBidi" w:cstheme="majorBidi"/>
          <w:sz w:val="24"/>
          <w:szCs w:val="24"/>
        </w:rPr>
        <w:t>2017; 25:</w:t>
      </w:r>
      <w:r w:rsidR="00067C3A" w:rsidRPr="00CE0FBC">
        <w:rPr>
          <w:rFonts w:asciiTheme="majorBidi" w:hAnsiTheme="majorBidi" w:cstheme="majorBidi"/>
          <w:sz w:val="24"/>
          <w:szCs w:val="24"/>
        </w:rPr>
        <w:t xml:space="preserve"> 975–982.</w:t>
      </w:r>
      <w:proofErr w:type="gramEnd"/>
    </w:p>
    <w:p w:rsidR="00E97380" w:rsidRDefault="00E97380" w:rsidP="00E97380">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b/>
          <w:bCs/>
          <w:sz w:val="24"/>
          <w:szCs w:val="24"/>
          <w:lang w:bidi="ar-EG"/>
        </w:rPr>
        <w:t>[15</w:t>
      </w:r>
      <w:r w:rsidRPr="00CE0FBC">
        <w:rPr>
          <w:rFonts w:asciiTheme="majorBidi" w:hAnsiTheme="majorBidi" w:cstheme="majorBidi"/>
          <w:b/>
          <w:bCs/>
          <w:sz w:val="24"/>
          <w:szCs w:val="24"/>
          <w:lang w:bidi="ar-EG"/>
        </w:rPr>
        <w:t xml:space="preserve">] </w:t>
      </w:r>
      <w:r w:rsidRPr="00CE0FBC">
        <w:rPr>
          <w:rFonts w:asciiTheme="majorBidi" w:hAnsiTheme="majorBidi" w:cstheme="majorBidi"/>
          <w:b/>
          <w:bCs/>
          <w:sz w:val="24"/>
          <w:szCs w:val="24"/>
        </w:rPr>
        <w:t>Sigita G, Egle U, Zaneta P, et al.</w:t>
      </w:r>
      <w:r w:rsidRPr="00CE0FBC">
        <w:rPr>
          <w:rFonts w:asciiTheme="majorBidi" w:hAnsiTheme="majorBidi" w:cstheme="majorBidi"/>
          <w:sz w:val="24"/>
          <w:szCs w:val="24"/>
        </w:rPr>
        <w:t xml:space="preserve"> Predictors of ischemic mitral regurgitation recurrence in patients undergoing combined surgery: additional value of cardiovascular magnetic resonance imaging. </w:t>
      </w:r>
      <w:proofErr w:type="gramStart"/>
      <w:r w:rsidRPr="00CE0FBC">
        <w:rPr>
          <w:rFonts w:asciiTheme="majorBidi" w:hAnsiTheme="majorBidi" w:cstheme="majorBidi"/>
          <w:sz w:val="24"/>
          <w:szCs w:val="24"/>
        </w:rPr>
        <w:t>Interactive Cardiovasc Thorac Surg. 2018; 27: 222–28.</w:t>
      </w:r>
      <w:proofErr w:type="gramEnd"/>
    </w:p>
    <w:p w:rsidR="00E97380" w:rsidRDefault="00E97380" w:rsidP="00E97380">
      <w:pPr>
        <w:bidi w:val="0"/>
        <w:spacing w:line="240" w:lineRule="auto"/>
        <w:jc w:val="both"/>
        <w:rPr>
          <w:rFonts w:asciiTheme="majorBidi" w:hAnsiTheme="majorBidi" w:cstheme="majorBidi"/>
          <w:color w:val="000000"/>
          <w:sz w:val="24"/>
          <w:szCs w:val="24"/>
        </w:rPr>
      </w:pPr>
      <w:r>
        <w:rPr>
          <w:rFonts w:asciiTheme="majorBidi" w:hAnsiTheme="majorBidi" w:cstheme="majorBidi"/>
          <w:b/>
          <w:bCs/>
          <w:color w:val="000000"/>
          <w:sz w:val="24"/>
          <w:szCs w:val="24"/>
        </w:rPr>
        <w:t>[16</w:t>
      </w:r>
      <w:r w:rsidRPr="00CE0FBC">
        <w:rPr>
          <w:rFonts w:asciiTheme="majorBidi" w:hAnsiTheme="majorBidi" w:cstheme="majorBidi"/>
          <w:b/>
          <w:bCs/>
          <w:color w:val="000000"/>
          <w:sz w:val="24"/>
          <w:szCs w:val="24"/>
        </w:rPr>
        <w:t>]Kallaf A, Elzayadi M, Alkady H, Elnaggar A</w:t>
      </w:r>
      <w:r w:rsidRPr="00CE0FBC">
        <w:rPr>
          <w:rFonts w:asciiTheme="majorBidi" w:hAnsiTheme="majorBidi" w:cstheme="majorBidi"/>
          <w:color w:val="000000"/>
          <w:sz w:val="24"/>
          <w:szCs w:val="24"/>
        </w:rPr>
        <w:t xml:space="preserve">. Result of coronary artery bypass grafting versus combined surgical revascularization and mitral repair in patients with moderate ischemic mitral regurgitation. </w:t>
      </w:r>
      <w:proofErr w:type="gramStart"/>
      <w:r w:rsidRPr="00CE0FBC">
        <w:rPr>
          <w:rFonts w:asciiTheme="majorBidi" w:hAnsiTheme="majorBidi" w:cstheme="majorBidi"/>
          <w:color w:val="000000"/>
          <w:sz w:val="24"/>
          <w:szCs w:val="24"/>
        </w:rPr>
        <w:t>The Heart Surgery Forum.</w:t>
      </w:r>
      <w:proofErr w:type="gramEnd"/>
      <w:r w:rsidRPr="00CE0FBC">
        <w:rPr>
          <w:rFonts w:asciiTheme="majorBidi" w:hAnsiTheme="majorBidi" w:cstheme="majorBidi"/>
          <w:color w:val="000000"/>
          <w:sz w:val="24"/>
          <w:szCs w:val="24"/>
        </w:rPr>
        <w:t xml:space="preserve"> 2020; 23 (3): 270-74.</w:t>
      </w:r>
    </w:p>
    <w:p w:rsidR="009F387E" w:rsidRPr="00E97380" w:rsidRDefault="00E97380" w:rsidP="00E97380">
      <w:pPr>
        <w:bidi w:val="0"/>
        <w:spacing w:line="240" w:lineRule="auto"/>
        <w:jc w:val="both"/>
        <w:rPr>
          <w:rFonts w:asciiTheme="majorBidi" w:hAnsiTheme="majorBidi" w:cstheme="majorBidi"/>
          <w:color w:val="000000"/>
          <w:sz w:val="24"/>
          <w:szCs w:val="24"/>
        </w:rPr>
      </w:pPr>
      <w:r>
        <w:rPr>
          <w:rFonts w:asciiTheme="majorBidi" w:hAnsiTheme="majorBidi" w:cstheme="majorBidi"/>
          <w:b/>
          <w:bCs/>
          <w:color w:val="000000"/>
        </w:rPr>
        <w:t>[</w:t>
      </w:r>
      <w:r w:rsidR="00AE43E0" w:rsidRPr="00AE43E0">
        <w:rPr>
          <w:rFonts w:asciiTheme="majorBidi" w:hAnsiTheme="majorBidi" w:cstheme="majorBidi"/>
          <w:b/>
          <w:bCs/>
          <w:color w:val="000000"/>
        </w:rPr>
        <w:t>17</w:t>
      </w:r>
      <w:r w:rsidR="00962759" w:rsidRPr="00CE0FBC">
        <w:rPr>
          <w:rFonts w:asciiTheme="majorBidi" w:hAnsiTheme="majorBidi" w:cstheme="majorBidi"/>
          <w:b/>
          <w:bCs/>
          <w:color w:val="000000"/>
        </w:rPr>
        <w:t xml:space="preserve">] </w:t>
      </w:r>
      <w:proofErr w:type="spellStart"/>
      <w:r w:rsidR="009F387E" w:rsidRPr="009F387E">
        <w:rPr>
          <w:rFonts w:asciiTheme="majorBidi" w:hAnsiTheme="majorBidi" w:cstheme="majorBidi"/>
          <w:b/>
          <w:bCs/>
          <w:sz w:val="24"/>
          <w:szCs w:val="24"/>
        </w:rPr>
        <w:t>Kopjar</w:t>
      </w:r>
      <w:r w:rsidR="009F387E">
        <w:rPr>
          <w:rFonts w:asciiTheme="majorBidi" w:hAnsiTheme="majorBidi" w:cstheme="majorBidi"/>
          <w:b/>
          <w:bCs/>
        </w:rPr>
        <w:t>a</w:t>
      </w:r>
      <w:proofErr w:type="spellEnd"/>
      <w:r w:rsidR="009F387E">
        <w:rPr>
          <w:rFonts w:asciiTheme="majorBidi" w:hAnsiTheme="majorBidi" w:cstheme="majorBidi"/>
          <w:b/>
          <w:bCs/>
        </w:rPr>
        <w:t xml:space="preserve"> T</w:t>
      </w:r>
      <w:r w:rsidR="009F387E" w:rsidRPr="009F387E">
        <w:rPr>
          <w:rFonts w:asciiTheme="majorBidi" w:hAnsiTheme="majorBidi" w:cstheme="majorBidi"/>
          <w:b/>
          <w:bCs/>
          <w:sz w:val="24"/>
          <w:szCs w:val="24"/>
        </w:rPr>
        <w:t xml:space="preserve">, </w:t>
      </w:r>
      <w:proofErr w:type="spellStart"/>
      <w:r w:rsidR="009F387E" w:rsidRPr="009F387E">
        <w:rPr>
          <w:rFonts w:asciiTheme="majorBidi" w:hAnsiTheme="majorBidi" w:cstheme="majorBidi"/>
          <w:b/>
          <w:bCs/>
          <w:sz w:val="24"/>
          <w:szCs w:val="24"/>
        </w:rPr>
        <w:t>Gasparovic</w:t>
      </w:r>
      <w:r w:rsidR="009F387E">
        <w:rPr>
          <w:rFonts w:asciiTheme="majorBidi" w:hAnsiTheme="majorBidi" w:cstheme="majorBidi"/>
          <w:b/>
          <w:bCs/>
        </w:rPr>
        <w:t>a</w:t>
      </w:r>
      <w:proofErr w:type="spellEnd"/>
      <w:r w:rsidR="009F387E">
        <w:rPr>
          <w:rFonts w:asciiTheme="majorBidi" w:hAnsiTheme="majorBidi" w:cstheme="majorBidi"/>
          <w:b/>
          <w:bCs/>
        </w:rPr>
        <w:t xml:space="preserve"> H</w:t>
      </w:r>
      <w:r w:rsidR="009F387E" w:rsidRPr="009F387E">
        <w:rPr>
          <w:rFonts w:asciiTheme="majorBidi" w:hAnsiTheme="majorBidi" w:cstheme="majorBidi"/>
          <w:b/>
          <w:bCs/>
          <w:sz w:val="24"/>
          <w:szCs w:val="24"/>
        </w:rPr>
        <w:t xml:space="preserve">, </w:t>
      </w:r>
      <w:proofErr w:type="spellStart"/>
      <w:r w:rsidR="009F387E" w:rsidRPr="009F387E">
        <w:rPr>
          <w:rFonts w:asciiTheme="majorBidi" w:hAnsiTheme="majorBidi" w:cstheme="majorBidi"/>
          <w:b/>
          <w:bCs/>
          <w:sz w:val="24"/>
          <w:szCs w:val="24"/>
        </w:rPr>
        <w:t>Mestresb</w:t>
      </w:r>
      <w:proofErr w:type="spellEnd"/>
      <w:r w:rsidR="009F387E">
        <w:rPr>
          <w:rFonts w:asciiTheme="majorBidi" w:hAnsiTheme="majorBidi" w:cstheme="majorBidi"/>
          <w:b/>
          <w:bCs/>
          <w:sz w:val="24"/>
          <w:szCs w:val="24"/>
        </w:rPr>
        <w:t xml:space="preserve"> C</w:t>
      </w:r>
      <w:r w:rsidR="009F387E" w:rsidRPr="009F387E">
        <w:rPr>
          <w:rFonts w:asciiTheme="majorBidi" w:hAnsiTheme="majorBidi" w:cstheme="majorBidi"/>
          <w:b/>
          <w:bCs/>
          <w:sz w:val="24"/>
          <w:szCs w:val="24"/>
        </w:rPr>
        <w:t xml:space="preserve">, </w:t>
      </w:r>
      <w:proofErr w:type="spellStart"/>
      <w:r w:rsidR="009F387E" w:rsidRPr="009F387E">
        <w:rPr>
          <w:rFonts w:asciiTheme="majorBidi" w:hAnsiTheme="majorBidi" w:cstheme="majorBidi"/>
          <w:b/>
          <w:bCs/>
          <w:sz w:val="24"/>
          <w:szCs w:val="24"/>
        </w:rPr>
        <w:t>Milicicc</w:t>
      </w:r>
      <w:proofErr w:type="spellEnd"/>
      <w:r w:rsidR="009F387E">
        <w:rPr>
          <w:rFonts w:asciiTheme="majorBidi" w:hAnsiTheme="majorBidi" w:cstheme="majorBidi"/>
          <w:b/>
          <w:bCs/>
          <w:sz w:val="24"/>
          <w:szCs w:val="24"/>
        </w:rPr>
        <w:t xml:space="preserve"> D, </w:t>
      </w:r>
      <w:proofErr w:type="spellStart"/>
      <w:r w:rsidR="009F387E" w:rsidRPr="009F387E">
        <w:rPr>
          <w:rFonts w:asciiTheme="majorBidi" w:hAnsiTheme="majorBidi" w:cstheme="majorBidi"/>
          <w:b/>
          <w:bCs/>
          <w:sz w:val="24"/>
          <w:szCs w:val="24"/>
        </w:rPr>
        <w:t>Biocina</w:t>
      </w:r>
      <w:proofErr w:type="spellEnd"/>
      <w:r w:rsidR="009F387E">
        <w:rPr>
          <w:rFonts w:asciiTheme="majorBidi" w:hAnsiTheme="majorBidi" w:cstheme="majorBidi"/>
          <w:b/>
          <w:bCs/>
          <w:sz w:val="24"/>
          <w:szCs w:val="24"/>
        </w:rPr>
        <w:t xml:space="preserve"> B</w:t>
      </w:r>
      <w:r w:rsidR="00962759" w:rsidRPr="00CE0FBC">
        <w:rPr>
          <w:rFonts w:asciiTheme="majorBidi" w:hAnsiTheme="majorBidi" w:cstheme="majorBidi"/>
          <w:color w:val="000000"/>
        </w:rPr>
        <w:t>.</w:t>
      </w:r>
      <w:r w:rsidR="00962759" w:rsidRPr="009F387E">
        <w:rPr>
          <w:rFonts w:asciiTheme="majorBidi" w:hAnsiTheme="majorBidi" w:cstheme="majorBidi"/>
          <w:color w:val="000000"/>
          <w:sz w:val="24"/>
          <w:szCs w:val="24"/>
        </w:rPr>
        <w:t xml:space="preserve"> </w:t>
      </w:r>
      <w:r w:rsidR="009F387E" w:rsidRPr="009F387E">
        <w:rPr>
          <w:rFonts w:asciiTheme="majorBidi" w:hAnsiTheme="majorBidi" w:cstheme="majorBidi"/>
          <w:sz w:val="24"/>
          <w:szCs w:val="24"/>
        </w:rPr>
        <w:t>Meta-analysis of concomitant mitral valve repair and coronary artery</w:t>
      </w:r>
      <w:r w:rsidR="009F387E">
        <w:rPr>
          <w:rFonts w:asciiTheme="majorBidi" w:hAnsiTheme="majorBidi" w:cstheme="majorBidi"/>
          <w:sz w:val="24"/>
          <w:szCs w:val="24"/>
        </w:rPr>
        <w:t xml:space="preserve"> </w:t>
      </w:r>
      <w:r w:rsidR="009F387E" w:rsidRPr="009F387E">
        <w:rPr>
          <w:rFonts w:asciiTheme="majorBidi" w:hAnsiTheme="majorBidi" w:cstheme="majorBidi"/>
          <w:sz w:val="24"/>
          <w:szCs w:val="24"/>
        </w:rPr>
        <w:t>bypass surgery versus isolated coronar</w:t>
      </w:r>
      <w:r w:rsidR="009F387E">
        <w:rPr>
          <w:rFonts w:asciiTheme="majorBidi" w:hAnsiTheme="majorBidi" w:cstheme="majorBidi"/>
          <w:sz w:val="24"/>
          <w:szCs w:val="24"/>
        </w:rPr>
        <w:t xml:space="preserve">y artery bypass surgery in </w:t>
      </w:r>
      <w:r w:rsidR="009F387E" w:rsidRPr="009F387E">
        <w:rPr>
          <w:rFonts w:asciiTheme="majorBidi" w:hAnsiTheme="majorBidi" w:cstheme="majorBidi"/>
          <w:sz w:val="24"/>
          <w:szCs w:val="24"/>
        </w:rPr>
        <w:t xml:space="preserve">patients with moderate </w:t>
      </w:r>
      <w:r w:rsidR="009F387E" w:rsidRPr="009F387E">
        <w:rPr>
          <w:rFonts w:asciiTheme="majorBidi" w:hAnsiTheme="majorBidi" w:cstheme="majorBidi"/>
          <w:sz w:val="24"/>
          <w:szCs w:val="24"/>
        </w:rPr>
        <w:t>ischemic</w:t>
      </w:r>
      <w:r w:rsidR="009F387E" w:rsidRPr="009F387E">
        <w:rPr>
          <w:rFonts w:asciiTheme="majorBidi" w:hAnsiTheme="majorBidi" w:cstheme="majorBidi"/>
          <w:sz w:val="24"/>
          <w:szCs w:val="24"/>
        </w:rPr>
        <w:t xml:space="preserve"> mitral regurgitation</w:t>
      </w:r>
      <w:r w:rsidR="009F387E" w:rsidRPr="009F387E">
        <w:rPr>
          <w:rFonts w:asciiTheme="majorBidi" w:hAnsiTheme="majorBidi" w:cstheme="majorBidi"/>
          <w:b/>
          <w:bCs/>
          <w:sz w:val="24"/>
          <w:szCs w:val="24"/>
          <w:lang w:bidi="ar-EG"/>
        </w:rPr>
        <w:t xml:space="preserve">. </w:t>
      </w:r>
      <w:proofErr w:type="gramStart"/>
      <w:r w:rsidR="009F387E">
        <w:rPr>
          <w:rFonts w:asciiTheme="majorBidi" w:hAnsiTheme="majorBidi" w:cstheme="majorBidi"/>
          <w:sz w:val="24"/>
          <w:szCs w:val="24"/>
        </w:rPr>
        <w:t>Euro</w:t>
      </w:r>
      <w:r w:rsidR="009F387E" w:rsidRPr="009F387E">
        <w:rPr>
          <w:rFonts w:asciiTheme="majorBidi" w:hAnsiTheme="majorBidi" w:cstheme="majorBidi"/>
          <w:sz w:val="24"/>
          <w:szCs w:val="24"/>
        </w:rPr>
        <w:t xml:space="preserve"> J </w:t>
      </w:r>
      <w:r w:rsidR="009F387E">
        <w:rPr>
          <w:rFonts w:asciiTheme="majorBidi" w:hAnsiTheme="majorBidi" w:cstheme="majorBidi"/>
          <w:sz w:val="24"/>
          <w:szCs w:val="24"/>
        </w:rPr>
        <w:t>Cardiothorac</w:t>
      </w:r>
      <w:r w:rsidR="009F387E" w:rsidRPr="009F387E">
        <w:rPr>
          <w:rFonts w:asciiTheme="majorBidi" w:hAnsiTheme="majorBidi" w:cstheme="majorBidi"/>
          <w:sz w:val="24"/>
          <w:szCs w:val="24"/>
        </w:rPr>
        <w:t xml:space="preserve"> Surg</w:t>
      </w:r>
      <w:r w:rsidR="009F387E">
        <w:rPr>
          <w:rFonts w:asciiTheme="majorBidi" w:hAnsiTheme="majorBidi" w:cstheme="majorBidi"/>
          <w:sz w:val="24"/>
          <w:szCs w:val="24"/>
        </w:rPr>
        <w:t>. 2016;</w:t>
      </w:r>
      <w:r w:rsidR="009F387E" w:rsidRPr="009F387E">
        <w:rPr>
          <w:rFonts w:asciiTheme="majorBidi" w:hAnsiTheme="majorBidi" w:cstheme="majorBidi"/>
          <w:sz w:val="24"/>
          <w:szCs w:val="24"/>
        </w:rPr>
        <w:t xml:space="preserve"> </w:t>
      </w:r>
      <w:r w:rsidR="009F387E">
        <w:rPr>
          <w:rFonts w:asciiTheme="majorBidi" w:hAnsiTheme="majorBidi" w:cstheme="majorBidi"/>
          <w:sz w:val="24"/>
          <w:szCs w:val="24"/>
        </w:rPr>
        <w:t>50:</w:t>
      </w:r>
      <w:r w:rsidR="009F387E" w:rsidRPr="009F387E">
        <w:rPr>
          <w:rFonts w:asciiTheme="majorBidi" w:hAnsiTheme="majorBidi" w:cstheme="majorBidi"/>
          <w:sz w:val="24"/>
          <w:szCs w:val="24"/>
        </w:rPr>
        <w:t xml:space="preserve"> 212–22</w:t>
      </w:r>
      <w:r w:rsidR="009F387E">
        <w:rPr>
          <w:rFonts w:asciiTheme="majorBidi" w:hAnsiTheme="majorBidi" w:cstheme="majorBidi"/>
          <w:b/>
          <w:bCs/>
          <w:sz w:val="24"/>
          <w:szCs w:val="24"/>
          <w:lang w:bidi="ar-EG"/>
        </w:rPr>
        <w:t>.</w:t>
      </w:r>
      <w:proofErr w:type="gramEnd"/>
    </w:p>
    <w:p w:rsidR="00717B6F" w:rsidRPr="00CE0FBC" w:rsidRDefault="00F112F2" w:rsidP="00576124">
      <w:pPr>
        <w:autoSpaceDE w:val="0"/>
        <w:autoSpaceDN w:val="0"/>
        <w:bidi w:val="0"/>
        <w:adjustRightInd w:val="0"/>
        <w:spacing w:after="0" w:line="240" w:lineRule="auto"/>
        <w:jc w:val="both"/>
        <w:rPr>
          <w:rFonts w:asciiTheme="majorBidi" w:hAnsiTheme="majorBidi" w:cstheme="majorBidi"/>
          <w:b/>
          <w:bCs/>
          <w:color w:val="131413"/>
          <w:sz w:val="24"/>
          <w:szCs w:val="24"/>
        </w:rPr>
      </w:pPr>
      <w:r w:rsidRPr="00CE0FBC">
        <w:rPr>
          <w:rFonts w:asciiTheme="majorBidi" w:hAnsiTheme="majorBidi" w:cstheme="majorBidi"/>
          <w:b/>
          <w:bCs/>
          <w:color w:val="131413"/>
          <w:sz w:val="24"/>
          <w:szCs w:val="24"/>
        </w:rPr>
        <w:t>[</w:t>
      </w:r>
      <w:r w:rsidR="00AE43E0" w:rsidRPr="00AE43E0">
        <w:rPr>
          <w:rFonts w:asciiTheme="majorBidi" w:hAnsiTheme="majorBidi" w:cstheme="majorBidi"/>
          <w:b/>
          <w:bCs/>
          <w:color w:val="131413"/>
          <w:sz w:val="24"/>
          <w:szCs w:val="24"/>
        </w:rPr>
        <w:t>18</w:t>
      </w:r>
      <w:r w:rsidR="00717B6F" w:rsidRPr="00CE0FBC">
        <w:rPr>
          <w:rFonts w:asciiTheme="majorBidi" w:hAnsiTheme="majorBidi" w:cstheme="majorBidi"/>
          <w:b/>
          <w:bCs/>
          <w:color w:val="131413"/>
          <w:sz w:val="24"/>
          <w:szCs w:val="24"/>
        </w:rPr>
        <w:t>] George J</w:t>
      </w:r>
      <w:r w:rsidR="003177AA" w:rsidRPr="00CE0FBC">
        <w:rPr>
          <w:rFonts w:asciiTheme="majorBidi" w:hAnsiTheme="majorBidi" w:cstheme="majorBidi"/>
          <w:b/>
          <w:bCs/>
          <w:color w:val="131413"/>
          <w:sz w:val="24"/>
          <w:szCs w:val="24"/>
        </w:rPr>
        <w:t xml:space="preserve">, </w:t>
      </w:r>
      <w:r w:rsidR="00717B6F" w:rsidRPr="00CE0FBC">
        <w:rPr>
          <w:rFonts w:asciiTheme="majorBidi" w:hAnsiTheme="majorBidi" w:cstheme="majorBidi"/>
          <w:b/>
          <w:bCs/>
          <w:color w:val="131413"/>
          <w:sz w:val="24"/>
          <w:szCs w:val="24"/>
        </w:rPr>
        <w:t>Shiv K</w:t>
      </w:r>
      <w:r w:rsidR="003177AA" w:rsidRPr="00CE0FBC">
        <w:rPr>
          <w:rFonts w:asciiTheme="majorBidi" w:hAnsiTheme="majorBidi" w:cstheme="majorBidi"/>
          <w:b/>
          <w:bCs/>
          <w:color w:val="131413"/>
          <w:sz w:val="24"/>
          <w:szCs w:val="24"/>
        </w:rPr>
        <w:t xml:space="preserve">, </w:t>
      </w:r>
      <w:r w:rsidR="00717B6F" w:rsidRPr="00CE0FBC">
        <w:rPr>
          <w:rFonts w:asciiTheme="majorBidi" w:hAnsiTheme="majorBidi" w:cstheme="majorBidi"/>
          <w:b/>
          <w:bCs/>
          <w:color w:val="131413"/>
          <w:sz w:val="24"/>
          <w:szCs w:val="24"/>
        </w:rPr>
        <w:t xml:space="preserve">Rinett S. </w:t>
      </w:r>
      <w:r w:rsidR="00717B6F" w:rsidRPr="00CE0FBC">
        <w:rPr>
          <w:rFonts w:asciiTheme="majorBidi" w:hAnsiTheme="majorBidi" w:cstheme="majorBidi"/>
          <w:color w:val="131413"/>
          <w:sz w:val="24"/>
          <w:szCs w:val="24"/>
        </w:rPr>
        <w:t>Surgical management of ischemic mitral regurgitation. Indian</w:t>
      </w:r>
      <w:r w:rsidR="003177AA" w:rsidRPr="00CE0FBC">
        <w:rPr>
          <w:rFonts w:asciiTheme="majorBidi" w:hAnsiTheme="majorBidi" w:cstheme="majorBidi"/>
          <w:color w:val="131413"/>
          <w:sz w:val="24"/>
          <w:szCs w:val="24"/>
        </w:rPr>
        <w:t xml:space="preserve"> J Thorac Cardiovasc Surg. 2017; 33(3):</w:t>
      </w:r>
      <w:r w:rsidR="00717B6F" w:rsidRPr="00CE0FBC">
        <w:rPr>
          <w:rFonts w:asciiTheme="majorBidi" w:hAnsiTheme="majorBidi" w:cstheme="majorBidi"/>
          <w:color w:val="131413"/>
          <w:sz w:val="24"/>
          <w:szCs w:val="24"/>
        </w:rPr>
        <w:t xml:space="preserve"> 229–36</w:t>
      </w:r>
      <w:r w:rsidR="00717B6F" w:rsidRPr="00CE0FBC">
        <w:rPr>
          <w:rFonts w:asciiTheme="majorBidi" w:hAnsiTheme="majorBidi" w:cstheme="majorBidi"/>
          <w:b/>
          <w:bCs/>
          <w:color w:val="131413"/>
          <w:sz w:val="24"/>
          <w:szCs w:val="24"/>
        </w:rPr>
        <w:t>.</w:t>
      </w:r>
    </w:p>
    <w:p w:rsidR="00531A5E" w:rsidRPr="00CE0FBC" w:rsidRDefault="00531A5E" w:rsidP="00752F93">
      <w:pPr>
        <w:autoSpaceDE w:val="0"/>
        <w:autoSpaceDN w:val="0"/>
        <w:bidi w:val="0"/>
        <w:adjustRightInd w:val="0"/>
        <w:spacing w:after="0"/>
        <w:jc w:val="both"/>
        <w:rPr>
          <w:rFonts w:asciiTheme="majorBidi" w:hAnsiTheme="majorBidi" w:cstheme="majorBidi"/>
          <w:sz w:val="24"/>
          <w:szCs w:val="24"/>
        </w:rPr>
      </w:pPr>
      <w:bookmarkStart w:id="0" w:name="_GoBack"/>
      <w:bookmarkEnd w:id="0"/>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Fonts w:asciiTheme="majorBidi" w:hAnsiTheme="majorBidi" w:cstheme="majorBidi"/>
          <w:sz w:val="24"/>
          <w:szCs w:val="24"/>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94099F" w:rsidRPr="00CE0FBC" w:rsidRDefault="0094099F" w:rsidP="0094099F">
      <w:pPr>
        <w:autoSpaceDE w:val="0"/>
        <w:autoSpaceDN w:val="0"/>
        <w:bidi w:val="0"/>
        <w:adjustRightInd w:val="0"/>
        <w:spacing w:after="0"/>
        <w:jc w:val="both"/>
        <w:rPr>
          <w:rStyle w:val="A6"/>
          <w:rFonts w:asciiTheme="majorBidi" w:hAnsiTheme="majorBidi" w:cstheme="majorBidi"/>
          <w:color w:val="auto"/>
          <w:sz w:val="24"/>
          <w:szCs w:val="24"/>
          <w:lang w:bidi="ar-EG"/>
        </w:rPr>
      </w:pPr>
    </w:p>
    <w:p w:rsidR="0094099F" w:rsidRPr="00CE0FBC" w:rsidRDefault="0094099F" w:rsidP="0094099F">
      <w:pPr>
        <w:autoSpaceDE w:val="0"/>
        <w:autoSpaceDN w:val="0"/>
        <w:bidi w:val="0"/>
        <w:adjustRightInd w:val="0"/>
        <w:spacing w:after="0"/>
        <w:jc w:val="both"/>
        <w:rPr>
          <w:rStyle w:val="A6"/>
          <w:rFonts w:asciiTheme="majorBidi" w:hAnsiTheme="majorBidi" w:cstheme="majorBidi"/>
          <w:color w:val="auto"/>
          <w:sz w:val="24"/>
          <w:szCs w:val="24"/>
          <w:lang w:bidi="ar-EG"/>
        </w:rPr>
      </w:pPr>
    </w:p>
    <w:p w:rsidR="00CC24DA" w:rsidRPr="00CE0FBC" w:rsidRDefault="00CC24DA" w:rsidP="00CC24DA">
      <w:pPr>
        <w:autoSpaceDE w:val="0"/>
        <w:autoSpaceDN w:val="0"/>
        <w:bidi w:val="0"/>
        <w:adjustRightInd w:val="0"/>
        <w:spacing w:after="0"/>
        <w:jc w:val="both"/>
        <w:rPr>
          <w:rStyle w:val="A6"/>
          <w:rFonts w:asciiTheme="majorBidi" w:hAnsiTheme="majorBidi" w:cstheme="majorBidi"/>
          <w:color w:val="auto"/>
          <w:sz w:val="24"/>
          <w:szCs w:val="24"/>
          <w:lang w:bidi="ar-EG"/>
        </w:rPr>
      </w:pPr>
    </w:p>
    <w:p w:rsidR="0094099F" w:rsidRPr="00CE0FBC" w:rsidRDefault="0094099F" w:rsidP="0094099F">
      <w:pPr>
        <w:autoSpaceDE w:val="0"/>
        <w:autoSpaceDN w:val="0"/>
        <w:bidi w:val="0"/>
        <w:adjustRightInd w:val="0"/>
        <w:spacing w:after="0"/>
        <w:jc w:val="both"/>
        <w:rPr>
          <w:rStyle w:val="A6"/>
          <w:rFonts w:asciiTheme="majorBidi" w:hAnsiTheme="majorBidi" w:cstheme="majorBidi"/>
          <w:color w:val="auto"/>
          <w:sz w:val="24"/>
          <w:szCs w:val="24"/>
          <w:lang w:bidi="ar-EG"/>
        </w:rPr>
      </w:pPr>
    </w:p>
    <w:p w:rsidR="0038490D" w:rsidRPr="00CE0FBC" w:rsidRDefault="0038490D" w:rsidP="0038490D">
      <w:pPr>
        <w:autoSpaceDE w:val="0"/>
        <w:autoSpaceDN w:val="0"/>
        <w:bidi w:val="0"/>
        <w:adjustRightInd w:val="0"/>
        <w:spacing w:after="0"/>
        <w:jc w:val="both"/>
        <w:rPr>
          <w:rStyle w:val="A6"/>
          <w:rFonts w:asciiTheme="majorBidi" w:hAnsiTheme="majorBidi" w:cstheme="majorBidi"/>
          <w:color w:val="auto"/>
          <w:sz w:val="24"/>
          <w:szCs w:val="24"/>
          <w:lang w:bidi="ar-EG"/>
        </w:rPr>
      </w:pPr>
    </w:p>
    <w:p w:rsidR="00752F93" w:rsidRPr="00CE0FBC" w:rsidRDefault="00752F93" w:rsidP="00531A5E">
      <w:pPr>
        <w:autoSpaceDE w:val="0"/>
        <w:autoSpaceDN w:val="0"/>
        <w:bidi w:val="0"/>
        <w:adjustRightInd w:val="0"/>
        <w:spacing w:after="0"/>
        <w:jc w:val="both"/>
        <w:rPr>
          <w:rFonts w:asciiTheme="majorBidi" w:hAnsiTheme="majorBidi" w:cstheme="majorBidi"/>
          <w:b/>
          <w:bCs/>
          <w:sz w:val="24"/>
          <w:szCs w:val="24"/>
        </w:rPr>
      </w:pPr>
      <w:r w:rsidRPr="00CE0FBC">
        <w:rPr>
          <w:rFonts w:asciiTheme="majorBidi" w:hAnsiTheme="majorBidi" w:cstheme="majorBidi"/>
          <w:b/>
          <w:bCs/>
          <w:sz w:val="24"/>
          <w:szCs w:val="24"/>
        </w:rPr>
        <w:t>Figure Legends</w:t>
      </w:r>
    </w:p>
    <w:p w:rsidR="00531A5E" w:rsidRPr="00CE0FBC" w:rsidRDefault="00531A5E" w:rsidP="00531A5E">
      <w:pPr>
        <w:autoSpaceDE w:val="0"/>
        <w:autoSpaceDN w:val="0"/>
        <w:bidi w:val="0"/>
        <w:adjustRightInd w:val="0"/>
        <w:spacing w:after="0"/>
        <w:jc w:val="both"/>
        <w:rPr>
          <w:rFonts w:asciiTheme="majorBidi" w:hAnsiTheme="majorBidi" w:cstheme="majorBidi"/>
          <w:b/>
          <w:bCs/>
          <w:sz w:val="24"/>
          <w:szCs w:val="24"/>
        </w:rPr>
      </w:pPr>
    </w:p>
    <w:p w:rsidR="00531A5E" w:rsidRPr="00CE0FBC" w:rsidRDefault="00531A5E" w:rsidP="00531A5E">
      <w:pPr>
        <w:autoSpaceDE w:val="0"/>
        <w:autoSpaceDN w:val="0"/>
        <w:bidi w:val="0"/>
        <w:adjustRightInd w:val="0"/>
        <w:spacing w:after="0"/>
        <w:jc w:val="both"/>
        <w:rPr>
          <w:rFonts w:asciiTheme="majorBidi" w:hAnsiTheme="majorBidi" w:cstheme="majorBidi"/>
          <w:b/>
          <w:bCs/>
          <w:sz w:val="24"/>
          <w:szCs w:val="24"/>
        </w:rPr>
      </w:pPr>
      <w:r w:rsidRPr="00CE0FBC">
        <w:rPr>
          <w:noProof/>
        </w:rPr>
        <w:lastRenderedPageBreak/>
        <w:drawing>
          <wp:inline distT="0" distB="0" distL="0" distR="0" wp14:anchorId="2E15C90D" wp14:editId="14CEC3B4">
            <wp:extent cx="2754241" cy="2592000"/>
            <wp:effectExtent l="0" t="0" r="8255" b="0"/>
            <wp:docPr id="2" name="Picture 2" descr="G:\pics\IMG_E9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ics\IMG_E937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4241" cy="2592000"/>
                    </a:xfrm>
                    <a:prstGeom prst="rect">
                      <a:avLst/>
                    </a:prstGeom>
                    <a:noFill/>
                    <a:ln>
                      <a:noFill/>
                    </a:ln>
                  </pic:spPr>
                </pic:pic>
              </a:graphicData>
            </a:graphic>
          </wp:inline>
        </w:drawing>
      </w:r>
    </w:p>
    <w:p w:rsidR="00005B16" w:rsidRPr="00CE0FBC" w:rsidRDefault="00005B16" w:rsidP="00005B16">
      <w:pPr>
        <w:bidi w:val="0"/>
        <w:spacing w:after="0" w:line="240" w:lineRule="auto"/>
        <w:jc w:val="both"/>
        <w:rPr>
          <w:rFonts w:asciiTheme="majorBidi" w:hAnsiTheme="majorBidi" w:cstheme="majorBidi"/>
          <w:sz w:val="20"/>
          <w:szCs w:val="20"/>
          <w:lang w:bidi="ar-EG"/>
        </w:rPr>
      </w:pPr>
      <w:r w:rsidRPr="00CE0FBC">
        <w:rPr>
          <w:rFonts w:asciiTheme="majorBidi" w:hAnsiTheme="majorBidi" w:cstheme="majorBidi"/>
          <w:b/>
          <w:bCs/>
          <w:sz w:val="20"/>
          <w:szCs w:val="20"/>
          <w:lang w:bidi="ar-EG"/>
        </w:rPr>
        <w:t>Figure (1):-</w:t>
      </w:r>
      <w:r w:rsidRPr="00CE0FBC">
        <w:rPr>
          <w:rFonts w:asciiTheme="majorBidi" w:hAnsiTheme="majorBidi" w:cstheme="majorBidi"/>
          <w:sz w:val="20"/>
          <w:szCs w:val="20"/>
          <w:lang w:bidi="ar-EG"/>
        </w:rPr>
        <w:t xml:space="preserve"> CABG three-vessels [LIMA /LA D – SVG /D – SVG /OM] after Mitral Valve Repair.</w:t>
      </w:r>
    </w:p>
    <w:p w:rsidR="00531A5E" w:rsidRPr="00CE0FBC" w:rsidRDefault="00531A5E" w:rsidP="00531A5E">
      <w:pPr>
        <w:bidi w:val="0"/>
        <w:spacing w:after="0" w:line="240" w:lineRule="auto"/>
        <w:jc w:val="both"/>
        <w:rPr>
          <w:rFonts w:asciiTheme="majorBidi" w:hAnsiTheme="majorBidi" w:cstheme="majorBidi"/>
          <w:lang w:bidi="ar-EG"/>
        </w:rPr>
      </w:pPr>
    </w:p>
    <w:p w:rsidR="00531A5E" w:rsidRPr="00CE0FBC" w:rsidRDefault="00531A5E" w:rsidP="00531A5E">
      <w:pPr>
        <w:bidi w:val="0"/>
        <w:spacing w:after="0" w:line="240" w:lineRule="auto"/>
        <w:jc w:val="both"/>
        <w:rPr>
          <w:rFonts w:asciiTheme="majorBidi" w:hAnsiTheme="majorBidi" w:cstheme="majorBidi"/>
          <w:lang w:bidi="ar-EG"/>
        </w:rPr>
      </w:pPr>
      <w:r w:rsidRPr="00CE0FBC">
        <w:rPr>
          <w:noProof/>
        </w:rPr>
        <w:drawing>
          <wp:inline distT="0" distB="0" distL="0" distR="0" wp14:anchorId="5B368AE9" wp14:editId="567BE12A">
            <wp:extent cx="3095625" cy="1981200"/>
            <wp:effectExtent l="0" t="0" r="9525" b="0"/>
            <wp:docPr id="1" name="Picture 1" descr="G:\IMR MVr\IMG-6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MR MVr\IMG-622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5625" cy="1981200"/>
                    </a:xfrm>
                    <a:prstGeom prst="rect">
                      <a:avLst/>
                    </a:prstGeom>
                    <a:noFill/>
                    <a:ln>
                      <a:noFill/>
                    </a:ln>
                  </pic:spPr>
                </pic:pic>
              </a:graphicData>
            </a:graphic>
          </wp:inline>
        </w:drawing>
      </w:r>
    </w:p>
    <w:p w:rsidR="00531A5E" w:rsidRPr="00CE0FBC" w:rsidRDefault="00005B16" w:rsidP="0038490D">
      <w:pPr>
        <w:autoSpaceDE w:val="0"/>
        <w:autoSpaceDN w:val="0"/>
        <w:bidi w:val="0"/>
        <w:adjustRightInd w:val="0"/>
        <w:spacing w:after="0" w:line="240" w:lineRule="auto"/>
        <w:jc w:val="both"/>
        <w:rPr>
          <w:rFonts w:asciiTheme="majorBidi" w:hAnsiTheme="majorBidi" w:cstheme="majorBidi"/>
          <w:sz w:val="20"/>
          <w:szCs w:val="20"/>
        </w:rPr>
      </w:pPr>
      <w:r w:rsidRPr="00CE0FBC">
        <w:rPr>
          <w:rFonts w:asciiTheme="majorBidi" w:hAnsiTheme="majorBidi" w:cstheme="majorBidi"/>
          <w:b/>
          <w:bCs/>
          <w:sz w:val="20"/>
          <w:szCs w:val="20"/>
        </w:rPr>
        <w:t>Figure (2</w:t>
      </w:r>
      <w:r w:rsidR="00752F93" w:rsidRPr="00CE0FBC">
        <w:rPr>
          <w:rFonts w:asciiTheme="majorBidi" w:hAnsiTheme="majorBidi" w:cstheme="majorBidi"/>
          <w:b/>
          <w:bCs/>
          <w:sz w:val="20"/>
          <w:szCs w:val="20"/>
        </w:rPr>
        <w:t>):-</w:t>
      </w:r>
      <w:r w:rsidR="00752F93" w:rsidRPr="00CE0FBC">
        <w:rPr>
          <w:rFonts w:asciiTheme="majorBidi" w:hAnsiTheme="majorBidi" w:cstheme="majorBidi"/>
          <w:sz w:val="20"/>
          <w:szCs w:val="20"/>
        </w:rPr>
        <w:t xml:space="preserve"> </w:t>
      </w:r>
      <w:r w:rsidR="00752F93" w:rsidRPr="00CE0FBC">
        <w:rPr>
          <w:rFonts w:asciiTheme="majorBidi" w:hAnsiTheme="majorBidi" w:cstheme="majorBidi"/>
          <w:sz w:val="20"/>
          <w:szCs w:val="20"/>
          <w:lang w:bidi="ar-EG"/>
        </w:rPr>
        <w:t>Complete mitral annuloplasty ring</w:t>
      </w:r>
      <w:r w:rsidRPr="00CE0FBC">
        <w:rPr>
          <w:rFonts w:asciiTheme="majorBidi" w:hAnsiTheme="majorBidi" w:cstheme="majorBidi"/>
          <w:sz w:val="20"/>
          <w:szCs w:val="20"/>
        </w:rPr>
        <w:t>.</w:t>
      </w:r>
    </w:p>
    <w:p w:rsidR="00531A5E" w:rsidRPr="00CE0FBC" w:rsidRDefault="00531A5E" w:rsidP="00531A5E">
      <w:pPr>
        <w:autoSpaceDE w:val="0"/>
        <w:autoSpaceDN w:val="0"/>
        <w:bidi w:val="0"/>
        <w:adjustRightInd w:val="0"/>
        <w:spacing w:after="0" w:line="240" w:lineRule="auto"/>
        <w:jc w:val="both"/>
        <w:rPr>
          <w:rFonts w:asciiTheme="majorBidi" w:hAnsiTheme="majorBidi" w:cstheme="majorBidi"/>
        </w:rPr>
      </w:pPr>
    </w:p>
    <w:p w:rsidR="00531A5E" w:rsidRPr="00CE0FBC" w:rsidRDefault="00531A5E" w:rsidP="00531A5E">
      <w:pPr>
        <w:autoSpaceDE w:val="0"/>
        <w:autoSpaceDN w:val="0"/>
        <w:bidi w:val="0"/>
        <w:adjustRightInd w:val="0"/>
        <w:spacing w:after="0" w:line="240" w:lineRule="auto"/>
        <w:jc w:val="both"/>
        <w:rPr>
          <w:rFonts w:asciiTheme="majorBidi" w:hAnsiTheme="majorBidi" w:cstheme="majorBidi"/>
        </w:rPr>
      </w:pPr>
      <w:r w:rsidRPr="00CE0FBC">
        <w:rPr>
          <w:noProof/>
        </w:rPr>
        <w:drawing>
          <wp:inline distT="0" distB="0" distL="0" distR="0" wp14:anchorId="6979DDE6" wp14:editId="0342B200">
            <wp:extent cx="3581400" cy="2695575"/>
            <wp:effectExtent l="0" t="0" r="0" b="9525"/>
            <wp:docPr id="3" name="Picture 3" descr="G:\IMR MVr\IMG-6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MR MVr\IMG-622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r="24800" b="23924"/>
                    <a:stretch/>
                  </pic:blipFill>
                  <pic:spPr bwMode="auto">
                    <a:xfrm>
                      <a:off x="0" y="0"/>
                      <a:ext cx="3581400" cy="2695575"/>
                    </a:xfrm>
                    <a:prstGeom prst="rect">
                      <a:avLst/>
                    </a:prstGeom>
                    <a:noFill/>
                    <a:ln>
                      <a:noFill/>
                    </a:ln>
                    <a:extLst>
                      <a:ext uri="{53640926-AAD7-44D8-BBD7-CCE9431645EC}">
                        <a14:shadowObscured xmlns:a14="http://schemas.microsoft.com/office/drawing/2010/main"/>
                      </a:ext>
                    </a:extLst>
                  </pic:spPr>
                </pic:pic>
              </a:graphicData>
            </a:graphic>
          </wp:inline>
        </w:drawing>
      </w:r>
    </w:p>
    <w:p w:rsidR="00752F93" w:rsidRPr="0038490D" w:rsidRDefault="00005B16" w:rsidP="00005B16">
      <w:pPr>
        <w:bidi w:val="0"/>
        <w:spacing w:after="0" w:line="240" w:lineRule="auto"/>
        <w:jc w:val="both"/>
        <w:rPr>
          <w:rFonts w:asciiTheme="majorBidi" w:hAnsiTheme="majorBidi" w:cstheme="majorBidi"/>
          <w:sz w:val="20"/>
          <w:szCs w:val="20"/>
          <w:lang w:bidi="ar-EG"/>
        </w:rPr>
      </w:pPr>
      <w:r w:rsidRPr="00CE0FBC">
        <w:rPr>
          <w:rFonts w:asciiTheme="majorBidi" w:hAnsiTheme="majorBidi" w:cstheme="majorBidi"/>
          <w:b/>
          <w:bCs/>
          <w:sz w:val="20"/>
          <w:szCs w:val="20"/>
          <w:lang w:bidi="ar-EG"/>
        </w:rPr>
        <w:t>Figure (3</w:t>
      </w:r>
      <w:r w:rsidR="00752F93" w:rsidRPr="00CE0FBC">
        <w:rPr>
          <w:rFonts w:asciiTheme="majorBidi" w:hAnsiTheme="majorBidi" w:cstheme="majorBidi"/>
          <w:b/>
          <w:bCs/>
          <w:sz w:val="20"/>
          <w:szCs w:val="20"/>
          <w:lang w:bidi="ar-EG"/>
        </w:rPr>
        <w:t>):-</w:t>
      </w:r>
      <w:r w:rsidR="00752F93" w:rsidRPr="00CE0FBC">
        <w:rPr>
          <w:rFonts w:asciiTheme="majorBidi" w:hAnsiTheme="majorBidi" w:cstheme="majorBidi"/>
          <w:sz w:val="20"/>
          <w:szCs w:val="20"/>
          <w:lang w:bidi="ar-EG"/>
        </w:rPr>
        <w:t xml:space="preserve"> Mitral Valve Annuloplasty with ring through left atriotomy after all distal anastomosis except LIMA </w:t>
      </w:r>
      <w:r w:rsidRPr="00CE0FBC">
        <w:rPr>
          <w:rFonts w:asciiTheme="majorBidi" w:hAnsiTheme="majorBidi" w:cstheme="majorBidi"/>
          <w:sz w:val="20"/>
          <w:szCs w:val="20"/>
          <w:lang w:bidi="ar-EG"/>
        </w:rPr>
        <w:t>to</w:t>
      </w:r>
      <w:r w:rsidR="00752F93" w:rsidRPr="00CE0FBC">
        <w:rPr>
          <w:rFonts w:asciiTheme="majorBidi" w:hAnsiTheme="majorBidi" w:cstheme="majorBidi"/>
          <w:sz w:val="20"/>
          <w:szCs w:val="20"/>
          <w:lang w:bidi="ar-EG"/>
        </w:rPr>
        <w:t xml:space="preserve"> LAD</w:t>
      </w:r>
      <w:r w:rsidRPr="00CE0FBC">
        <w:rPr>
          <w:rFonts w:asciiTheme="majorBidi" w:hAnsiTheme="majorBidi" w:cstheme="majorBidi"/>
          <w:sz w:val="20"/>
          <w:szCs w:val="20"/>
          <w:lang w:bidi="ar-EG"/>
        </w:rPr>
        <w:t>.</w:t>
      </w:r>
    </w:p>
    <w:p w:rsidR="00466848" w:rsidRPr="00CC37A4" w:rsidRDefault="00466848" w:rsidP="00AC42FE">
      <w:pPr>
        <w:autoSpaceDE w:val="0"/>
        <w:autoSpaceDN w:val="0"/>
        <w:bidi w:val="0"/>
        <w:adjustRightInd w:val="0"/>
        <w:spacing w:after="0" w:line="240" w:lineRule="auto"/>
        <w:jc w:val="both"/>
        <w:rPr>
          <w:rStyle w:val="A6"/>
          <w:rFonts w:asciiTheme="majorBidi" w:hAnsiTheme="majorBidi" w:cstheme="majorBidi"/>
          <w:color w:val="auto"/>
          <w:sz w:val="24"/>
          <w:szCs w:val="24"/>
        </w:rPr>
      </w:pPr>
    </w:p>
    <w:p w:rsidR="00466848" w:rsidRPr="00CC37A4" w:rsidRDefault="00466848" w:rsidP="00CC37A4">
      <w:pPr>
        <w:bidi w:val="0"/>
        <w:jc w:val="both"/>
        <w:rPr>
          <w:rStyle w:val="A6"/>
          <w:rFonts w:asciiTheme="majorBidi" w:hAnsiTheme="majorBidi" w:cstheme="majorBidi"/>
          <w:color w:val="auto"/>
          <w:sz w:val="24"/>
          <w:szCs w:val="24"/>
          <w:lang w:bidi="ar-EG"/>
        </w:rPr>
      </w:pPr>
    </w:p>
    <w:p w:rsidR="00466848" w:rsidRPr="00CC37A4" w:rsidRDefault="00466848" w:rsidP="00CC37A4">
      <w:pPr>
        <w:jc w:val="both"/>
        <w:rPr>
          <w:rStyle w:val="A6"/>
          <w:rFonts w:asciiTheme="majorBidi" w:hAnsiTheme="majorBidi" w:cstheme="majorBidi"/>
          <w:b/>
          <w:bCs/>
          <w:color w:val="auto"/>
          <w:sz w:val="24"/>
          <w:szCs w:val="24"/>
          <w:lang w:bidi="ar-EG"/>
        </w:rPr>
      </w:pPr>
    </w:p>
    <w:p w:rsidR="00717B6F" w:rsidRPr="00CC37A4" w:rsidRDefault="00717B6F" w:rsidP="00CC37A4">
      <w:pPr>
        <w:autoSpaceDE w:val="0"/>
        <w:autoSpaceDN w:val="0"/>
        <w:bidi w:val="0"/>
        <w:adjustRightInd w:val="0"/>
        <w:spacing w:after="0"/>
        <w:jc w:val="both"/>
        <w:rPr>
          <w:sz w:val="24"/>
          <w:szCs w:val="24"/>
        </w:rPr>
      </w:pPr>
    </w:p>
    <w:p w:rsidR="0090182F" w:rsidRPr="00CC37A4" w:rsidRDefault="0090182F" w:rsidP="00CC37A4">
      <w:pPr>
        <w:autoSpaceDE w:val="0"/>
        <w:autoSpaceDN w:val="0"/>
        <w:bidi w:val="0"/>
        <w:adjustRightInd w:val="0"/>
        <w:spacing w:after="0"/>
        <w:jc w:val="both"/>
        <w:rPr>
          <w:rFonts w:asciiTheme="majorBidi" w:hAnsiTheme="majorBidi" w:cstheme="majorBidi"/>
          <w:b/>
          <w:bCs/>
          <w:color w:val="000000"/>
          <w:sz w:val="24"/>
          <w:szCs w:val="24"/>
        </w:rPr>
      </w:pPr>
    </w:p>
    <w:p w:rsidR="0090182F" w:rsidRPr="00CC37A4" w:rsidRDefault="0090182F" w:rsidP="00CC37A4">
      <w:pPr>
        <w:autoSpaceDE w:val="0"/>
        <w:autoSpaceDN w:val="0"/>
        <w:bidi w:val="0"/>
        <w:adjustRightInd w:val="0"/>
        <w:spacing w:after="0"/>
        <w:jc w:val="both"/>
        <w:rPr>
          <w:rFonts w:asciiTheme="majorBidi" w:hAnsiTheme="majorBidi" w:cstheme="majorBidi"/>
          <w:sz w:val="24"/>
          <w:szCs w:val="24"/>
        </w:rPr>
      </w:pPr>
    </w:p>
    <w:p w:rsidR="00451D99" w:rsidRPr="00CC37A4" w:rsidRDefault="00451D99" w:rsidP="00CC37A4">
      <w:pPr>
        <w:autoSpaceDE w:val="0"/>
        <w:autoSpaceDN w:val="0"/>
        <w:bidi w:val="0"/>
        <w:adjustRightInd w:val="0"/>
        <w:spacing w:after="0"/>
        <w:jc w:val="both"/>
        <w:rPr>
          <w:rFonts w:asciiTheme="majorBidi" w:hAnsiTheme="majorBidi" w:cstheme="majorBidi"/>
          <w:sz w:val="24"/>
          <w:szCs w:val="24"/>
        </w:rPr>
      </w:pPr>
    </w:p>
    <w:p w:rsidR="00451D99" w:rsidRPr="00CC37A4" w:rsidRDefault="00451D99" w:rsidP="00CC37A4">
      <w:pPr>
        <w:autoSpaceDE w:val="0"/>
        <w:autoSpaceDN w:val="0"/>
        <w:bidi w:val="0"/>
        <w:adjustRightInd w:val="0"/>
        <w:spacing w:after="0"/>
        <w:rPr>
          <w:rFonts w:asciiTheme="majorBidi" w:hAnsiTheme="majorBidi" w:cstheme="majorBidi"/>
          <w:sz w:val="24"/>
          <w:szCs w:val="24"/>
        </w:rPr>
      </w:pPr>
    </w:p>
    <w:p w:rsidR="00451D99" w:rsidRPr="00CC37A4" w:rsidRDefault="00451D99" w:rsidP="00CC37A4">
      <w:pPr>
        <w:pStyle w:val="Default"/>
        <w:spacing w:line="276" w:lineRule="auto"/>
        <w:rPr>
          <w:lang w:bidi="ar-EG"/>
        </w:rPr>
      </w:pPr>
    </w:p>
    <w:p w:rsidR="00962759" w:rsidRPr="00CC37A4" w:rsidRDefault="00962759" w:rsidP="00CC37A4">
      <w:pPr>
        <w:autoSpaceDE w:val="0"/>
        <w:autoSpaceDN w:val="0"/>
        <w:bidi w:val="0"/>
        <w:adjustRightInd w:val="0"/>
        <w:spacing w:after="0"/>
        <w:jc w:val="both"/>
        <w:rPr>
          <w:rFonts w:asciiTheme="majorBidi" w:hAnsiTheme="majorBidi" w:cstheme="majorBidi"/>
          <w:sz w:val="24"/>
          <w:szCs w:val="24"/>
        </w:rPr>
      </w:pPr>
    </w:p>
    <w:p w:rsidR="00067C3A" w:rsidRPr="00CC37A4" w:rsidRDefault="00067C3A" w:rsidP="00CC37A4">
      <w:pPr>
        <w:autoSpaceDE w:val="0"/>
        <w:autoSpaceDN w:val="0"/>
        <w:bidi w:val="0"/>
        <w:adjustRightInd w:val="0"/>
        <w:spacing w:after="0"/>
        <w:jc w:val="both"/>
        <w:rPr>
          <w:rFonts w:asciiTheme="majorBidi" w:hAnsiTheme="majorBidi" w:cstheme="majorBidi"/>
          <w:sz w:val="24"/>
          <w:szCs w:val="24"/>
        </w:rPr>
      </w:pPr>
    </w:p>
    <w:p w:rsidR="00067C3A" w:rsidRPr="00CC37A4" w:rsidRDefault="00067C3A" w:rsidP="00CC37A4">
      <w:pPr>
        <w:pStyle w:val="Default"/>
        <w:spacing w:line="276" w:lineRule="auto"/>
        <w:jc w:val="both"/>
        <w:rPr>
          <w:rFonts w:asciiTheme="majorBidi" w:hAnsiTheme="majorBidi" w:cstheme="majorBidi"/>
          <w:b/>
          <w:bCs/>
        </w:rPr>
      </w:pPr>
    </w:p>
    <w:p w:rsidR="00067C3A" w:rsidRPr="00CC37A4" w:rsidRDefault="00067C3A" w:rsidP="00CC37A4">
      <w:pPr>
        <w:autoSpaceDE w:val="0"/>
        <w:autoSpaceDN w:val="0"/>
        <w:bidi w:val="0"/>
        <w:adjustRightInd w:val="0"/>
        <w:spacing w:after="0"/>
        <w:jc w:val="both"/>
        <w:rPr>
          <w:rFonts w:asciiTheme="majorBidi" w:hAnsiTheme="majorBidi" w:cstheme="majorBidi"/>
          <w:b/>
          <w:bCs/>
          <w:sz w:val="24"/>
          <w:szCs w:val="24"/>
        </w:rPr>
      </w:pPr>
    </w:p>
    <w:p w:rsidR="009F3185" w:rsidRPr="00CC37A4" w:rsidRDefault="009F3185" w:rsidP="00CC37A4">
      <w:pPr>
        <w:autoSpaceDE w:val="0"/>
        <w:autoSpaceDN w:val="0"/>
        <w:bidi w:val="0"/>
        <w:adjustRightInd w:val="0"/>
        <w:spacing w:after="0"/>
        <w:jc w:val="both"/>
        <w:rPr>
          <w:rFonts w:asciiTheme="majorBidi" w:hAnsiTheme="majorBidi" w:cstheme="majorBidi"/>
          <w:b/>
          <w:bCs/>
          <w:sz w:val="24"/>
          <w:szCs w:val="24"/>
        </w:rPr>
      </w:pPr>
    </w:p>
    <w:p w:rsidR="009F3185" w:rsidRPr="00CC37A4" w:rsidRDefault="009F3185" w:rsidP="00CC37A4">
      <w:pPr>
        <w:autoSpaceDE w:val="0"/>
        <w:autoSpaceDN w:val="0"/>
        <w:bidi w:val="0"/>
        <w:adjustRightInd w:val="0"/>
        <w:spacing w:after="0"/>
        <w:jc w:val="both"/>
        <w:rPr>
          <w:rFonts w:asciiTheme="majorBidi" w:hAnsiTheme="majorBidi" w:cstheme="majorBidi"/>
          <w:sz w:val="24"/>
          <w:szCs w:val="24"/>
        </w:rPr>
      </w:pPr>
    </w:p>
    <w:p w:rsidR="0027167F" w:rsidRPr="00CC37A4" w:rsidRDefault="0027167F" w:rsidP="00CC37A4">
      <w:pPr>
        <w:autoSpaceDE w:val="0"/>
        <w:autoSpaceDN w:val="0"/>
        <w:bidi w:val="0"/>
        <w:adjustRightInd w:val="0"/>
        <w:spacing w:after="0"/>
        <w:jc w:val="both"/>
        <w:rPr>
          <w:rFonts w:asciiTheme="majorBidi" w:hAnsiTheme="majorBidi" w:cstheme="majorBidi"/>
          <w:b/>
          <w:bCs/>
          <w:color w:val="131413"/>
          <w:sz w:val="24"/>
          <w:szCs w:val="24"/>
        </w:rPr>
      </w:pPr>
    </w:p>
    <w:p w:rsidR="0027167F" w:rsidRPr="00CC37A4" w:rsidRDefault="0027167F" w:rsidP="00CC37A4">
      <w:pPr>
        <w:autoSpaceDE w:val="0"/>
        <w:autoSpaceDN w:val="0"/>
        <w:bidi w:val="0"/>
        <w:adjustRightInd w:val="0"/>
        <w:spacing w:after="0"/>
        <w:jc w:val="both"/>
        <w:rPr>
          <w:rFonts w:asciiTheme="majorBidi" w:hAnsiTheme="majorBidi" w:cstheme="majorBidi"/>
          <w:sz w:val="24"/>
          <w:szCs w:val="24"/>
          <w:lang w:bidi="ar-EG"/>
        </w:rPr>
      </w:pPr>
    </w:p>
    <w:p w:rsidR="0027167F" w:rsidRPr="00CC37A4" w:rsidRDefault="0027167F" w:rsidP="00CC37A4">
      <w:pPr>
        <w:autoSpaceDE w:val="0"/>
        <w:autoSpaceDN w:val="0"/>
        <w:bidi w:val="0"/>
        <w:adjustRightInd w:val="0"/>
        <w:spacing w:after="0"/>
        <w:jc w:val="both"/>
        <w:rPr>
          <w:rFonts w:asciiTheme="majorBidi" w:hAnsiTheme="majorBidi" w:cstheme="majorBidi"/>
          <w:sz w:val="24"/>
          <w:szCs w:val="24"/>
        </w:rPr>
      </w:pPr>
    </w:p>
    <w:p w:rsidR="00773BEA" w:rsidRPr="00CC37A4" w:rsidRDefault="00773BEA" w:rsidP="00CC37A4">
      <w:pPr>
        <w:autoSpaceDE w:val="0"/>
        <w:autoSpaceDN w:val="0"/>
        <w:bidi w:val="0"/>
        <w:adjustRightInd w:val="0"/>
        <w:spacing w:after="0"/>
        <w:jc w:val="both"/>
        <w:rPr>
          <w:rFonts w:asciiTheme="majorBidi" w:hAnsiTheme="majorBidi" w:cstheme="majorBidi"/>
          <w:sz w:val="24"/>
          <w:szCs w:val="24"/>
        </w:rPr>
      </w:pPr>
    </w:p>
    <w:p w:rsidR="00773BEA" w:rsidRPr="00CC37A4" w:rsidRDefault="00773BEA" w:rsidP="00CC37A4">
      <w:pPr>
        <w:autoSpaceDE w:val="0"/>
        <w:autoSpaceDN w:val="0"/>
        <w:bidi w:val="0"/>
        <w:adjustRightInd w:val="0"/>
        <w:spacing w:after="0"/>
        <w:jc w:val="both"/>
        <w:rPr>
          <w:rStyle w:val="A6"/>
          <w:rFonts w:asciiTheme="majorBidi" w:hAnsiTheme="majorBidi" w:cstheme="majorBidi"/>
          <w:color w:val="auto"/>
          <w:sz w:val="24"/>
          <w:szCs w:val="24"/>
        </w:rPr>
      </w:pPr>
    </w:p>
    <w:p w:rsidR="00347915" w:rsidRPr="00CC37A4" w:rsidRDefault="00347915" w:rsidP="00CC37A4">
      <w:pPr>
        <w:bidi w:val="0"/>
        <w:jc w:val="both"/>
        <w:rPr>
          <w:rStyle w:val="A6"/>
          <w:rFonts w:asciiTheme="majorBidi" w:hAnsiTheme="majorBidi" w:cstheme="majorBidi"/>
          <w:b/>
          <w:bCs/>
          <w:color w:val="auto"/>
          <w:sz w:val="24"/>
          <w:szCs w:val="24"/>
          <w:lang w:bidi="ar-EG"/>
        </w:rPr>
      </w:pPr>
    </w:p>
    <w:p w:rsidR="00347915" w:rsidRPr="00CC37A4" w:rsidRDefault="00347915" w:rsidP="00CC37A4">
      <w:pPr>
        <w:autoSpaceDE w:val="0"/>
        <w:autoSpaceDN w:val="0"/>
        <w:bidi w:val="0"/>
        <w:adjustRightInd w:val="0"/>
        <w:spacing w:after="0"/>
        <w:jc w:val="both"/>
        <w:rPr>
          <w:rFonts w:asciiTheme="majorBidi" w:hAnsiTheme="majorBidi" w:cstheme="majorBidi"/>
          <w:b/>
          <w:bCs/>
          <w:sz w:val="24"/>
          <w:szCs w:val="24"/>
        </w:rPr>
      </w:pPr>
    </w:p>
    <w:p w:rsidR="00F170D0" w:rsidRPr="00CC37A4" w:rsidRDefault="00F170D0" w:rsidP="00CC37A4">
      <w:pPr>
        <w:bidi w:val="0"/>
        <w:jc w:val="both"/>
        <w:rPr>
          <w:rFonts w:asciiTheme="majorBidi" w:hAnsiTheme="majorBidi" w:cstheme="majorBidi"/>
          <w:sz w:val="24"/>
          <w:szCs w:val="24"/>
          <w:lang w:bidi="ar-EG"/>
        </w:rPr>
      </w:pPr>
    </w:p>
    <w:sectPr w:rsidR="00F170D0" w:rsidRPr="00CC37A4" w:rsidSect="00777BBB">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057" w:rsidRDefault="00FA7057" w:rsidP="008672A3">
      <w:pPr>
        <w:spacing w:after="0" w:line="240" w:lineRule="auto"/>
      </w:pPr>
      <w:r>
        <w:separator/>
      </w:r>
    </w:p>
  </w:endnote>
  <w:endnote w:type="continuationSeparator" w:id="0">
    <w:p w:rsidR="00FA7057" w:rsidRDefault="00FA7057" w:rsidP="00867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Janson Text LT">
    <w:altName w:val="Times New Roman"/>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JansonText LT">
    <w:altName w:val="Times New Roman"/>
    <w:panose1 w:val="00000000000000000000"/>
    <w:charset w:val="00"/>
    <w:family w:val="roman"/>
    <w:notTrueType/>
    <w:pitch w:val="default"/>
    <w:sig w:usb0="00000003" w:usb1="00000000" w:usb2="00000000" w:usb3="00000000" w:csb0="00000001" w:csb1="00000000"/>
  </w:font>
  <w:font w:name="Times">
    <w:altName w:val="Times"/>
    <w:panose1 w:val="020206030504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dvTTc9c3bd71">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JansonTextLT-Italic">
    <w:altName w:val="Times New Roman"/>
    <w:panose1 w:val="00000000000000000000"/>
    <w:charset w:val="00"/>
    <w:family w:val="roman"/>
    <w:notTrueType/>
    <w:pitch w:val="default"/>
    <w:sig w:usb0="00000003" w:usb1="00000000" w:usb2="00000000" w:usb3="00000000" w:csb0="00000001" w:csb1="00000000"/>
  </w:font>
  <w:font w:name="Palatino-Medium">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0A7" w:rsidRDefault="00FA70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0A7" w:rsidRDefault="00FA70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0A7" w:rsidRDefault="00FA70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057" w:rsidRDefault="00FA7057" w:rsidP="008672A3">
      <w:pPr>
        <w:spacing w:after="0" w:line="240" w:lineRule="auto"/>
      </w:pPr>
      <w:r>
        <w:separator/>
      </w:r>
    </w:p>
  </w:footnote>
  <w:footnote w:type="continuationSeparator" w:id="0">
    <w:p w:rsidR="00FA7057" w:rsidRDefault="00FA7057" w:rsidP="00867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0A7" w:rsidRDefault="00FA70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0A7" w:rsidRPr="00555376" w:rsidRDefault="00FA70A7" w:rsidP="00555376">
    <w:pPr>
      <w:pStyle w:val="Header"/>
      <w:jc w:val="both"/>
      <w:rPr>
        <w:rFonts w:asciiTheme="majorBidi" w:hAnsiTheme="majorBidi" w:cstheme="majorBidi"/>
        <w:lang w:bidi="ar-EG"/>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0A7" w:rsidRDefault="00FA70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3BC40EF0"/>
    <w:multiLevelType w:val="hybridMultilevel"/>
    <w:tmpl w:val="831C62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4C7738CA"/>
    <w:multiLevelType w:val="hybridMultilevel"/>
    <w:tmpl w:val="A1FA94B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778577C5"/>
    <w:multiLevelType w:val="multilevel"/>
    <w:tmpl w:val="288AAAEC"/>
    <w:lvl w:ilvl="0">
      <w:start w:val="1"/>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28A"/>
    <w:rsid w:val="00005B16"/>
    <w:rsid w:val="00006BBF"/>
    <w:rsid w:val="00006E6E"/>
    <w:rsid w:val="000072AF"/>
    <w:rsid w:val="0000771D"/>
    <w:rsid w:val="00022228"/>
    <w:rsid w:val="00022975"/>
    <w:rsid w:val="000267D5"/>
    <w:rsid w:val="00027308"/>
    <w:rsid w:val="00027877"/>
    <w:rsid w:val="0003379B"/>
    <w:rsid w:val="00035578"/>
    <w:rsid w:val="00041DBB"/>
    <w:rsid w:val="00053AB1"/>
    <w:rsid w:val="0005437E"/>
    <w:rsid w:val="00067C3A"/>
    <w:rsid w:val="000725EF"/>
    <w:rsid w:val="00075674"/>
    <w:rsid w:val="000828E7"/>
    <w:rsid w:val="00083659"/>
    <w:rsid w:val="000A15B3"/>
    <w:rsid w:val="000A16E0"/>
    <w:rsid w:val="000B0502"/>
    <w:rsid w:val="000B6CE0"/>
    <w:rsid w:val="000B71A2"/>
    <w:rsid w:val="000B7E70"/>
    <w:rsid w:val="000C220B"/>
    <w:rsid w:val="000E03BA"/>
    <w:rsid w:val="000E4004"/>
    <w:rsid w:val="00105E7F"/>
    <w:rsid w:val="00107A6E"/>
    <w:rsid w:val="00116880"/>
    <w:rsid w:val="00125CCE"/>
    <w:rsid w:val="00133775"/>
    <w:rsid w:val="001337E4"/>
    <w:rsid w:val="0014222B"/>
    <w:rsid w:val="001453BE"/>
    <w:rsid w:val="00153840"/>
    <w:rsid w:val="00166E72"/>
    <w:rsid w:val="00180E13"/>
    <w:rsid w:val="001862A7"/>
    <w:rsid w:val="00186F63"/>
    <w:rsid w:val="00187A5B"/>
    <w:rsid w:val="0019620F"/>
    <w:rsid w:val="001A3D06"/>
    <w:rsid w:val="001B19C5"/>
    <w:rsid w:val="001C089B"/>
    <w:rsid w:val="001C17D2"/>
    <w:rsid w:val="001C7A92"/>
    <w:rsid w:val="001D3FD1"/>
    <w:rsid w:val="001F12DA"/>
    <w:rsid w:val="001F45C2"/>
    <w:rsid w:val="001F7976"/>
    <w:rsid w:val="00213C1D"/>
    <w:rsid w:val="002152A2"/>
    <w:rsid w:val="00230240"/>
    <w:rsid w:val="00243DA7"/>
    <w:rsid w:val="002445DE"/>
    <w:rsid w:val="002450AD"/>
    <w:rsid w:val="00262CC8"/>
    <w:rsid w:val="00267D0E"/>
    <w:rsid w:val="002703CA"/>
    <w:rsid w:val="0027167F"/>
    <w:rsid w:val="00273F1F"/>
    <w:rsid w:val="0027506E"/>
    <w:rsid w:val="002813C2"/>
    <w:rsid w:val="002837A7"/>
    <w:rsid w:val="0028723C"/>
    <w:rsid w:val="002B0862"/>
    <w:rsid w:val="002B45B9"/>
    <w:rsid w:val="002E49C0"/>
    <w:rsid w:val="002F0707"/>
    <w:rsid w:val="002F5709"/>
    <w:rsid w:val="00313BD8"/>
    <w:rsid w:val="0031585E"/>
    <w:rsid w:val="00316EC9"/>
    <w:rsid w:val="003177AA"/>
    <w:rsid w:val="003245A6"/>
    <w:rsid w:val="0033698A"/>
    <w:rsid w:val="00337AB4"/>
    <w:rsid w:val="00341357"/>
    <w:rsid w:val="00347915"/>
    <w:rsid w:val="0035277C"/>
    <w:rsid w:val="003616E9"/>
    <w:rsid w:val="003736DF"/>
    <w:rsid w:val="0037461E"/>
    <w:rsid w:val="00377D3D"/>
    <w:rsid w:val="0038490D"/>
    <w:rsid w:val="00395FBF"/>
    <w:rsid w:val="003A3FC6"/>
    <w:rsid w:val="003A4F85"/>
    <w:rsid w:val="003A52B4"/>
    <w:rsid w:val="003A686E"/>
    <w:rsid w:val="003B15F4"/>
    <w:rsid w:val="003D2753"/>
    <w:rsid w:val="003D384E"/>
    <w:rsid w:val="003E1CDA"/>
    <w:rsid w:val="003E2DDC"/>
    <w:rsid w:val="003E2F4B"/>
    <w:rsid w:val="003E7592"/>
    <w:rsid w:val="003F1193"/>
    <w:rsid w:val="00410669"/>
    <w:rsid w:val="004135D5"/>
    <w:rsid w:val="00422D65"/>
    <w:rsid w:val="00423AE1"/>
    <w:rsid w:val="00435006"/>
    <w:rsid w:val="004444FD"/>
    <w:rsid w:val="0044635F"/>
    <w:rsid w:val="00450749"/>
    <w:rsid w:val="00451D99"/>
    <w:rsid w:val="00454CBC"/>
    <w:rsid w:val="004552E5"/>
    <w:rsid w:val="004562C7"/>
    <w:rsid w:val="004609A9"/>
    <w:rsid w:val="00460A64"/>
    <w:rsid w:val="00466848"/>
    <w:rsid w:val="004806AB"/>
    <w:rsid w:val="004A0AFE"/>
    <w:rsid w:val="004A3B86"/>
    <w:rsid w:val="004A728A"/>
    <w:rsid w:val="004C179F"/>
    <w:rsid w:val="004C341C"/>
    <w:rsid w:val="004D1C46"/>
    <w:rsid w:val="004E2B6C"/>
    <w:rsid w:val="004F0CFC"/>
    <w:rsid w:val="004F1B72"/>
    <w:rsid w:val="004F1C11"/>
    <w:rsid w:val="004F5744"/>
    <w:rsid w:val="005167A9"/>
    <w:rsid w:val="005244F6"/>
    <w:rsid w:val="00525400"/>
    <w:rsid w:val="005277B8"/>
    <w:rsid w:val="00531A5E"/>
    <w:rsid w:val="00531AA4"/>
    <w:rsid w:val="00535BD6"/>
    <w:rsid w:val="0053756B"/>
    <w:rsid w:val="005428A0"/>
    <w:rsid w:val="00555348"/>
    <w:rsid w:val="00555376"/>
    <w:rsid w:val="005618C0"/>
    <w:rsid w:val="00576124"/>
    <w:rsid w:val="005828A4"/>
    <w:rsid w:val="00583CF3"/>
    <w:rsid w:val="005846FB"/>
    <w:rsid w:val="005850F4"/>
    <w:rsid w:val="00590C3E"/>
    <w:rsid w:val="005A4E83"/>
    <w:rsid w:val="005A5153"/>
    <w:rsid w:val="005C286F"/>
    <w:rsid w:val="005C2A94"/>
    <w:rsid w:val="005D07E7"/>
    <w:rsid w:val="005F3DD6"/>
    <w:rsid w:val="005F7334"/>
    <w:rsid w:val="005F7F41"/>
    <w:rsid w:val="00600EC3"/>
    <w:rsid w:val="006140FB"/>
    <w:rsid w:val="0061745E"/>
    <w:rsid w:val="00635931"/>
    <w:rsid w:val="00640E37"/>
    <w:rsid w:val="00640E40"/>
    <w:rsid w:val="0064173D"/>
    <w:rsid w:val="006461BD"/>
    <w:rsid w:val="00652396"/>
    <w:rsid w:val="00656FA7"/>
    <w:rsid w:val="00661B8A"/>
    <w:rsid w:val="00666088"/>
    <w:rsid w:val="00670339"/>
    <w:rsid w:val="00675147"/>
    <w:rsid w:val="00682C36"/>
    <w:rsid w:val="00690EAE"/>
    <w:rsid w:val="00694827"/>
    <w:rsid w:val="00694FD0"/>
    <w:rsid w:val="006A5DA4"/>
    <w:rsid w:val="006C1B40"/>
    <w:rsid w:val="006C1F38"/>
    <w:rsid w:val="006C2E6A"/>
    <w:rsid w:val="006D129A"/>
    <w:rsid w:val="006D3FF9"/>
    <w:rsid w:val="006E3BEE"/>
    <w:rsid w:val="006F2425"/>
    <w:rsid w:val="006F4B97"/>
    <w:rsid w:val="006F5F6A"/>
    <w:rsid w:val="00700C0E"/>
    <w:rsid w:val="00702A59"/>
    <w:rsid w:val="00705024"/>
    <w:rsid w:val="007075A8"/>
    <w:rsid w:val="00717B6F"/>
    <w:rsid w:val="007205AB"/>
    <w:rsid w:val="0072734C"/>
    <w:rsid w:val="00734FA6"/>
    <w:rsid w:val="007515E5"/>
    <w:rsid w:val="00752F93"/>
    <w:rsid w:val="00761E2A"/>
    <w:rsid w:val="00773BEA"/>
    <w:rsid w:val="0077411F"/>
    <w:rsid w:val="00777799"/>
    <w:rsid w:val="00777BBB"/>
    <w:rsid w:val="00777FC1"/>
    <w:rsid w:val="0079091F"/>
    <w:rsid w:val="007A1578"/>
    <w:rsid w:val="007A4066"/>
    <w:rsid w:val="007A704F"/>
    <w:rsid w:val="007B3ACE"/>
    <w:rsid w:val="007C1F29"/>
    <w:rsid w:val="007C60FD"/>
    <w:rsid w:val="007E142F"/>
    <w:rsid w:val="007F43D0"/>
    <w:rsid w:val="00802715"/>
    <w:rsid w:val="008055C7"/>
    <w:rsid w:val="008059DF"/>
    <w:rsid w:val="00807CDA"/>
    <w:rsid w:val="00810BB3"/>
    <w:rsid w:val="00814A71"/>
    <w:rsid w:val="00820D9C"/>
    <w:rsid w:val="00827097"/>
    <w:rsid w:val="00830168"/>
    <w:rsid w:val="00842DCA"/>
    <w:rsid w:val="008452D2"/>
    <w:rsid w:val="00845B73"/>
    <w:rsid w:val="0085618D"/>
    <w:rsid w:val="00861F76"/>
    <w:rsid w:val="00862B45"/>
    <w:rsid w:val="00863B4C"/>
    <w:rsid w:val="00865B02"/>
    <w:rsid w:val="00866A50"/>
    <w:rsid w:val="008672A3"/>
    <w:rsid w:val="008751E7"/>
    <w:rsid w:val="00875595"/>
    <w:rsid w:val="00887A9F"/>
    <w:rsid w:val="00891F00"/>
    <w:rsid w:val="00892557"/>
    <w:rsid w:val="008960E3"/>
    <w:rsid w:val="008A6C75"/>
    <w:rsid w:val="008B7575"/>
    <w:rsid w:val="008C2132"/>
    <w:rsid w:val="008C501F"/>
    <w:rsid w:val="008C5453"/>
    <w:rsid w:val="008C64B5"/>
    <w:rsid w:val="008D5792"/>
    <w:rsid w:val="008E5BDC"/>
    <w:rsid w:val="008F26BE"/>
    <w:rsid w:val="0090182F"/>
    <w:rsid w:val="0090303F"/>
    <w:rsid w:val="00921B5B"/>
    <w:rsid w:val="00927F26"/>
    <w:rsid w:val="00933A4D"/>
    <w:rsid w:val="00933FA5"/>
    <w:rsid w:val="00936FD5"/>
    <w:rsid w:val="0094099F"/>
    <w:rsid w:val="00954BED"/>
    <w:rsid w:val="009568F2"/>
    <w:rsid w:val="00962759"/>
    <w:rsid w:val="00975903"/>
    <w:rsid w:val="0098423F"/>
    <w:rsid w:val="00984543"/>
    <w:rsid w:val="009908DE"/>
    <w:rsid w:val="009A5325"/>
    <w:rsid w:val="009B4146"/>
    <w:rsid w:val="009D0E48"/>
    <w:rsid w:val="009D2541"/>
    <w:rsid w:val="009D4CFD"/>
    <w:rsid w:val="009F3185"/>
    <w:rsid w:val="009F387E"/>
    <w:rsid w:val="00A00E22"/>
    <w:rsid w:val="00A1067F"/>
    <w:rsid w:val="00A17125"/>
    <w:rsid w:val="00A21661"/>
    <w:rsid w:val="00A31D74"/>
    <w:rsid w:val="00A370C8"/>
    <w:rsid w:val="00A4024E"/>
    <w:rsid w:val="00A427BC"/>
    <w:rsid w:val="00A45CF8"/>
    <w:rsid w:val="00A56CB6"/>
    <w:rsid w:val="00A6119A"/>
    <w:rsid w:val="00A83FF4"/>
    <w:rsid w:val="00A867BA"/>
    <w:rsid w:val="00A94478"/>
    <w:rsid w:val="00A97EC9"/>
    <w:rsid w:val="00AA7505"/>
    <w:rsid w:val="00AB16B3"/>
    <w:rsid w:val="00AB337D"/>
    <w:rsid w:val="00AB6910"/>
    <w:rsid w:val="00AC1F4C"/>
    <w:rsid w:val="00AC243F"/>
    <w:rsid w:val="00AC42FE"/>
    <w:rsid w:val="00AD5B19"/>
    <w:rsid w:val="00AE43E0"/>
    <w:rsid w:val="00B145ED"/>
    <w:rsid w:val="00B208B4"/>
    <w:rsid w:val="00B21AC7"/>
    <w:rsid w:val="00B25B94"/>
    <w:rsid w:val="00B40E8C"/>
    <w:rsid w:val="00B549AA"/>
    <w:rsid w:val="00B55A4D"/>
    <w:rsid w:val="00B7304E"/>
    <w:rsid w:val="00B752AC"/>
    <w:rsid w:val="00B776B8"/>
    <w:rsid w:val="00B92186"/>
    <w:rsid w:val="00B92C3D"/>
    <w:rsid w:val="00B953CA"/>
    <w:rsid w:val="00BB5F3D"/>
    <w:rsid w:val="00BC2FA2"/>
    <w:rsid w:val="00BD2A7B"/>
    <w:rsid w:val="00BD2CE3"/>
    <w:rsid w:val="00BD75B9"/>
    <w:rsid w:val="00BD797D"/>
    <w:rsid w:val="00BF23F4"/>
    <w:rsid w:val="00C11642"/>
    <w:rsid w:val="00C12481"/>
    <w:rsid w:val="00C278C7"/>
    <w:rsid w:val="00C309C3"/>
    <w:rsid w:val="00C33405"/>
    <w:rsid w:val="00C33B9D"/>
    <w:rsid w:val="00C379E6"/>
    <w:rsid w:val="00C401DA"/>
    <w:rsid w:val="00C42B5A"/>
    <w:rsid w:val="00C439BF"/>
    <w:rsid w:val="00C50FCD"/>
    <w:rsid w:val="00C51804"/>
    <w:rsid w:val="00C542B9"/>
    <w:rsid w:val="00C54D6D"/>
    <w:rsid w:val="00C73013"/>
    <w:rsid w:val="00C75197"/>
    <w:rsid w:val="00C77A4A"/>
    <w:rsid w:val="00C870AB"/>
    <w:rsid w:val="00C92A62"/>
    <w:rsid w:val="00CC24DA"/>
    <w:rsid w:val="00CC37A4"/>
    <w:rsid w:val="00CC40C6"/>
    <w:rsid w:val="00CC4E11"/>
    <w:rsid w:val="00CD17B6"/>
    <w:rsid w:val="00CE0FBC"/>
    <w:rsid w:val="00CE536D"/>
    <w:rsid w:val="00CF14FB"/>
    <w:rsid w:val="00CF771E"/>
    <w:rsid w:val="00D03678"/>
    <w:rsid w:val="00D16750"/>
    <w:rsid w:val="00D22B14"/>
    <w:rsid w:val="00D3199D"/>
    <w:rsid w:val="00D54343"/>
    <w:rsid w:val="00D54876"/>
    <w:rsid w:val="00D777EE"/>
    <w:rsid w:val="00D77D9A"/>
    <w:rsid w:val="00DB07C9"/>
    <w:rsid w:val="00DB4963"/>
    <w:rsid w:val="00DB5D5D"/>
    <w:rsid w:val="00DC4614"/>
    <w:rsid w:val="00DC5203"/>
    <w:rsid w:val="00DD5CC6"/>
    <w:rsid w:val="00DE1B1A"/>
    <w:rsid w:val="00DF1844"/>
    <w:rsid w:val="00DF4509"/>
    <w:rsid w:val="00DF62C8"/>
    <w:rsid w:val="00E11D4E"/>
    <w:rsid w:val="00E17FEA"/>
    <w:rsid w:val="00E27D7A"/>
    <w:rsid w:val="00E344F2"/>
    <w:rsid w:val="00E34880"/>
    <w:rsid w:val="00E4261A"/>
    <w:rsid w:val="00E56CE4"/>
    <w:rsid w:val="00E64E99"/>
    <w:rsid w:val="00E73CA4"/>
    <w:rsid w:val="00E74FD3"/>
    <w:rsid w:val="00E76D96"/>
    <w:rsid w:val="00E920A6"/>
    <w:rsid w:val="00E946B8"/>
    <w:rsid w:val="00E97380"/>
    <w:rsid w:val="00EA6038"/>
    <w:rsid w:val="00EB0B2A"/>
    <w:rsid w:val="00EB3DD4"/>
    <w:rsid w:val="00EC08D2"/>
    <w:rsid w:val="00EC15F6"/>
    <w:rsid w:val="00EC7ADF"/>
    <w:rsid w:val="00ED0CE0"/>
    <w:rsid w:val="00ED5F1C"/>
    <w:rsid w:val="00EE1300"/>
    <w:rsid w:val="00EE2F57"/>
    <w:rsid w:val="00EE540D"/>
    <w:rsid w:val="00F10A20"/>
    <w:rsid w:val="00F112F2"/>
    <w:rsid w:val="00F139AA"/>
    <w:rsid w:val="00F13DF5"/>
    <w:rsid w:val="00F162C6"/>
    <w:rsid w:val="00F170D0"/>
    <w:rsid w:val="00F23987"/>
    <w:rsid w:val="00F25988"/>
    <w:rsid w:val="00F26147"/>
    <w:rsid w:val="00F268BC"/>
    <w:rsid w:val="00F3025A"/>
    <w:rsid w:val="00F302E6"/>
    <w:rsid w:val="00F35698"/>
    <w:rsid w:val="00F5181E"/>
    <w:rsid w:val="00F53D0B"/>
    <w:rsid w:val="00F56228"/>
    <w:rsid w:val="00F708DE"/>
    <w:rsid w:val="00F7261D"/>
    <w:rsid w:val="00F765B1"/>
    <w:rsid w:val="00F8375C"/>
    <w:rsid w:val="00FA167A"/>
    <w:rsid w:val="00FA512F"/>
    <w:rsid w:val="00FA7057"/>
    <w:rsid w:val="00FA70A7"/>
    <w:rsid w:val="00FB1339"/>
    <w:rsid w:val="00FC0E6B"/>
    <w:rsid w:val="00FC3783"/>
    <w:rsid w:val="00FD4F40"/>
    <w:rsid w:val="00FD6C8E"/>
    <w:rsid w:val="00FE2FCE"/>
    <w:rsid w:val="00FE3EFD"/>
    <w:rsid w:val="00FF4AFA"/>
    <w:rsid w:val="00FF4C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4CBC"/>
    <w:pPr>
      <w:autoSpaceDE w:val="0"/>
      <w:autoSpaceDN w:val="0"/>
      <w:adjustRightInd w:val="0"/>
      <w:spacing w:after="0" w:line="240" w:lineRule="auto"/>
    </w:pPr>
    <w:rPr>
      <w:rFonts w:ascii="Janson Text LT" w:hAnsi="Janson Text LT" w:cs="Janson Text LT"/>
      <w:color w:val="000000"/>
      <w:sz w:val="24"/>
      <w:szCs w:val="24"/>
    </w:rPr>
  </w:style>
  <w:style w:type="character" w:customStyle="1" w:styleId="A6">
    <w:name w:val="A6"/>
    <w:uiPriority w:val="99"/>
    <w:rsid w:val="00454CBC"/>
    <w:rPr>
      <w:rFonts w:cs="Janson Text LT"/>
      <w:color w:val="000000"/>
      <w:sz w:val="19"/>
      <w:szCs w:val="19"/>
    </w:rPr>
  </w:style>
  <w:style w:type="character" w:customStyle="1" w:styleId="A3">
    <w:name w:val="A3"/>
    <w:uiPriority w:val="99"/>
    <w:rsid w:val="00454CBC"/>
    <w:rPr>
      <w:rFonts w:ascii="Janson Text LT" w:hAnsi="Janson Text LT" w:cs="Janson Text LT"/>
      <w:b/>
      <w:bCs/>
      <w:color w:val="000000"/>
      <w:sz w:val="12"/>
      <w:szCs w:val="12"/>
    </w:rPr>
  </w:style>
  <w:style w:type="character" w:customStyle="1" w:styleId="A0">
    <w:name w:val="A0"/>
    <w:uiPriority w:val="99"/>
    <w:rsid w:val="00454CBC"/>
    <w:rPr>
      <w:rFonts w:cs="Helvetica"/>
      <w:b/>
      <w:bCs/>
      <w:color w:val="000000"/>
      <w:sz w:val="16"/>
      <w:szCs w:val="16"/>
    </w:rPr>
  </w:style>
  <w:style w:type="character" w:customStyle="1" w:styleId="A9">
    <w:name w:val="A9"/>
    <w:uiPriority w:val="99"/>
    <w:rsid w:val="00705024"/>
    <w:rPr>
      <w:rFonts w:cs="Janson Text LT"/>
      <w:color w:val="000000"/>
      <w:sz w:val="17"/>
      <w:szCs w:val="17"/>
    </w:rPr>
  </w:style>
  <w:style w:type="character" w:customStyle="1" w:styleId="A7">
    <w:name w:val="A7"/>
    <w:uiPriority w:val="99"/>
    <w:rsid w:val="00E946B8"/>
    <w:rPr>
      <w:rFonts w:cs="JansonText LT"/>
      <w:color w:val="000000"/>
      <w:sz w:val="17"/>
      <w:szCs w:val="17"/>
    </w:rPr>
  </w:style>
  <w:style w:type="character" w:customStyle="1" w:styleId="A10">
    <w:name w:val="A10"/>
    <w:uiPriority w:val="99"/>
    <w:rsid w:val="00075674"/>
    <w:rPr>
      <w:rFonts w:cs="JansonText LT"/>
      <w:color w:val="000000"/>
      <w:sz w:val="11"/>
      <w:szCs w:val="11"/>
    </w:rPr>
  </w:style>
  <w:style w:type="character" w:customStyle="1" w:styleId="A4">
    <w:name w:val="A4"/>
    <w:uiPriority w:val="99"/>
    <w:rsid w:val="00075674"/>
    <w:rPr>
      <w:rFonts w:cs="JansonText LT"/>
      <w:b/>
      <w:bCs/>
      <w:color w:val="000000"/>
      <w:sz w:val="12"/>
      <w:szCs w:val="12"/>
    </w:rPr>
  </w:style>
  <w:style w:type="paragraph" w:customStyle="1" w:styleId="Pa0">
    <w:name w:val="Pa0"/>
    <w:basedOn w:val="Default"/>
    <w:next w:val="Default"/>
    <w:uiPriority w:val="99"/>
    <w:rsid w:val="003736DF"/>
    <w:pPr>
      <w:spacing w:line="241" w:lineRule="atLeast"/>
    </w:pPr>
    <w:rPr>
      <w:rFonts w:ascii="JansonText LT" w:hAnsi="JansonText LT" w:cstheme="minorBidi"/>
      <w:color w:val="auto"/>
    </w:rPr>
  </w:style>
  <w:style w:type="character" w:customStyle="1" w:styleId="A5">
    <w:name w:val="A5"/>
    <w:uiPriority w:val="99"/>
    <w:rsid w:val="00DC4614"/>
    <w:rPr>
      <w:rFonts w:cs="Times"/>
      <w:color w:val="000000"/>
      <w:sz w:val="18"/>
      <w:szCs w:val="18"/>
    </w:rPr>
  </w:style>
  <w:style w:type="paragraph" w:customStyle="1" w:styleId="Pa36">
    <w:name w:val="Pa36"/>
    <w:basedOn w:val="Default"/>
    <w:next w:val="Default"/>
    <w:uiPriority w:val="99"/>
    <w:rsid w:val="006F4B97"/>
    <w:pPr>
      <w:spacing w:line="191" w:lineRule="atLeast"/>
    </w:pPr>
    <w:rPr>
      <w:rFonts w:ascii="Times" w:hAnsi="Times" w:cstheme="minorBidi"/>
      <w:color w:val="auto"/>
    </w:rPr>
  </w:style>
  <w:style w:type="character" w:customStyle="1" w:styleId="A8">
    <w:name w:val="A8"/>
    <w:uiPriority w:val="99"/>
    <w:rsid w:val="00243DA7"/>
    <w:rPr>
      <w:rFonts w:cs="Janson Text LT"/>
      <w:color w:val="000000"/>
      <w:sz w:val="19"/>
      <w:szCs w:val="19"/>
    </w:rPr>
  </w:style>
  <w:style w:type="character" w:styleId="Hyperlink">
    <w:name w:val="Hyperlink"/>
    <w:basedOn w:val="DefaultParagraphFont"/>
    <w:uiPriority w:val="99"/>
    <w:unhideWhenUsed/>
    <w:rsid w:val="00640E40"/>
    <w:rPr>
      <w:color w:val="0000FF" w:themeColor="hyperlink"/>
      <w:u w:val="single"/>
    </w:rPr>
  </w:style>
  <w:style w:type="table" w:styleId="TableGrid">
    <w:name w:val="Table Grid"/>
    <w:basedOn w:val="TableNormal"/>
    <w:uiPriority w:val="59"/>
    <w:rsid w:val="00EB3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672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72A3"/>
  </w:style>
  <w:style w:type="paragraph" w:styleId="Footer">
    <w:name w:val="footer"/>
    <w:basedOn w:val="Normal"/>
    <w:link w:val="FooterChar"/>
    <w:uiPriority w:val="99"/>
    <w:unhideWhenUsed/>
    <w:rsid w:val="008672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72A3"/>
  </w:style>
  <w:style w:type="paragraph" w:styleId="ListParagraph">
    <w:name w:val="List Paragraph"/>
    <w:basedOn w:val="Normal"/>
    <w:uiPriority w:val="34"/>
    <w:qFormat/>
    <w:rsid w:val="00DB07C9"/>
    <w:pPr>
      <w:ind w:left="720"/>
      <w:contextualSpacing/>
    </w:pPr>
  </w:style>
  <w:style w:type="paragraph" w:styleId="BalloonText">
    <w:name w:val="Balloon Text"/>
    <w:basedOn w:val="Normal"/>
    <w:link w:val="BalloonTextChar"/>
    <w:uiPriority w:val="99"/>
    <w:semiHidden/>
    <w:unhideWhenUsed/>
    <w:rsid w:val="00531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A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4CBC"/>
    <w:pPr>
      <w:autoSpaceDE w:val="0"/>
      <w:autoSpaceDN w:val="0"/>
      <w:adjustRightInd w:val="0"/>
      <w:spacing w:after="0" w:line="240" w:lineRule="auto"/>
    </w:pPr>
    <w:rPr>
      <w:rFonts w:ascii="Janson Text LT" w:hAnsi="Janson Text LT" w:cs="Janson Text LT"/>
      <w:color w:val="000000"/>
      <w:sz w:val="24"/>
      <w:szCs w:val="24"/>
    </w:rPr>
  </w:style>
  <w:style w:type="character" w:customStyle="1" w:styleId="A6">
    <w:name w:val="A6"/>
    <w:uiPriority w:val="99"/>
    <w:rsid w:val="00454CBC"/>
    <w:rPr>
      <w:rFonts w:cs="Janson Text LT"/>
      <w:color w:val="000000"/>
      <w:sz w:val="19"/>
      <w:szCs w:val="19"/>
    </w:rPr>
  </w:style>
  <w:style w:type="character" w:customStyle="1" w:styleId="A3">
    <w:name w:val="A3"/>
    <w:uiPriority w:val="99"/>
    <w:rsid w:val="00454CBC"/>
    <w:rPr>
      <w:rFonts w:ascii="Janson Text LT" w:hAnsi="Janson Text LT" w:cs="Janson Text LT"/>
      <w:b/>
      <w:bCs/>
      <w:color w:val="000000"/>
      <w:sz w:val="12"/>
      <w:szCs w:val="12"/>
    </w:rPr>
  </w:style>
  <w:style w:type="character" w:customStyle="1" w:styleId="A0">
    <w:name w:val="A0"/>
    <w:uiPriority w:val="99"/>
    <w:rsid w:val="00454CBC"/>
    <w:rPr>
      <w:rFonts w:cs="Helvetica"/>
      <w:b/>
      <w:bCs/>
      <w:color w:val="000000"/>
      <w:sz w:val="16"/>
      <w:szCs w:val="16"/>
    </w:rPr>
  </w:style>
  <w:style w:type="character" w:customStyle="1" w:styleId="A9">
    <w:name w:val="A9"/>
    <w:uiPriority w:val="99"/>
    <w:rsid w:val="00705024"/>
    <w:rPr>
      <w:rFonts w:cs="Janson Text LT"/>
      <w:color w:val="000000"/>
      <w:sz w:val="17"/>
      <w:szCs w:val="17"/>
    </w:rPr>
  </w:style>
  <w:style w:type="character" w:customStyle="1" w:styleId="A7">
    <w:name w:val="A7"/>
    <w:uiPriority w:val="99"/>
    <w:rsid w:val="00E946B8"/>
    <w:rPr>
      <w:rFonts w:cs="JansonText LT"/>
      <w:color w:val="000000"/>
      <w:sz w:val="17"/>
      <w:szCs w:val="17"/>
    </w:rPr>
  </w:style>
  <w:style w:type="character" w:customStyle="1" w:styleId="A10">
    <w:name w:val="A10"/>
    <w:uiPriority w:val="99"/>
    <w:rsid w:val="00075674"/>
    <w:rPr>
      <w:rFonts w:cs="JansonText LT"/>
      <w:color w:val="000000"/>
      <w:sz w:val="11"/>
      <w:szCs w:val="11"/>
    </w:rPr>
  </w:style>
  <w:style w:type="character" w:customStyle="1" w:styleId="A4">
    <w:name w:val="A4"/>
    <w:uiPriority w:val="99"/>
    <w:rsid w:val="00075674"/>
    <w:rPr>
      <w:rFonts w:cs="JansonText LT"/>
      <w:b/>
      <w:bCs/>
      <w:color w:val="000000"/>
      <w:sz w:val="12"/>
      <w:szCs w:val="12"/>
    </w:rPr>
  </w:style>
  <w:style w:type="paragraph" w:customStyle="1" w:styleId="Pa0">
    <w:name w:val="Pa0"/>
    <w:basedOn w:val="Default"/>
    <w:next w:val="Default"/>
    <w:uiPriority w:val="99"/>
    <w:rsid w:val="003736DF"/>
    <w:pPr>
      <w:spacing w:line="241" w:lineRule="atLeast"/>
    </w:pPr>
    <w:rPr>
      <w:rFonts w:ascii="JansonText LT" w:hAnsi="JansonText LT" w:cstheme="minorBidi"/>
      <w:color w:val="auto"/>
    </w:rPr>
  </w:style>
  <w:style w:type="character" w:customStyle="1" w:styleId="A5">
    <w:name w:val="A5"/>
    <w:uiPriority w:val="99"/>
    <w:rsid w:val="00DC4614"/>
    <w:rPr>
      <w:rFonts w:cs="Times"/>
      <w:color w:val="000000"/>
      <w:sz w:val="18"/>
      <w:szCs w:val="18"/>
    </w:rPr>
  </w:style>
  <w:style w:type="paragraph" w:customStyle="1" w:styleId="Pa36">
    <w:name w:val="Pa36"/>
    <w:basedOn w:val="Default"/>
    <w:next w:val="Default"/>
    <w:uiPriority w:val="99"/>
    <w:rsid w:val="006F4B97"/>
    <w:pPr>
      <w:spacing w:line="191" w:lineRule="atLeast"/>
    </w:pPr>
    <w:rPr>
      <w:rFonts w:ascii="Times" w:hAnsi="Times" w:cstheme="minorBidi"/>
      <w:color w:val="auto"/>
    </w:rPr>
  </w:style>
  <w:style w:type="character" w:customStyle="1" w:styleId="A8">
    <w:name w:val="A8"/>
    <w:uiPriority w:val="99"/>
    <w:rsid w:val="00243DA7"/>
    <w:rPr>
      <w:rFonts w:cs="Janson Text LT"/>
      <w:color w:val="000000"/>
      <w:sz w:val="19"/>
      <w:szCs w:val="19"/>
    </w:rPr>
  </w:style>
  <w:style w:type="character" w:styleId="Hyperlink">
    <w:name w:val="Hyperlink"/>
    <w:basedOn w:val="DefaultParagraphFont"/>
    <w:uiPriority w:val="99"/>
    <w:unhideWhenUsed/>
    <w:rsid w:val="00640E40"/>
    <w:rPr>
      <w:color w:val="0000FF" w:themeColor="hyperlink"/>
      <w:u w:val="single"/>
    </w:rPr>
  </w:style>
  <w:style w:type="table" w:styleId="TableGrid">
    <w:name w:val="Table Grid"/>
    <w:basedOn w:val="TableNormal"/>
    <w:uiPriority w:val="59"/>
    <w:rsid w:val="00EB3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672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72A3"/>
  </w:style>
  <w:style w:type="paragraph" w:styleId="Footer">
    <w:name w:val="footer"/>
    <w:basedOn w:val="Normal"/>
    <w:link w:val="FooterChar"/>
    <w:uiPriority w:val="99"/>
    <w:unhideWhenUsed/>
    <w:rsid w:val="008672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72A3"/>
  </w:style>
  <w:style w:type="paragraph" w:styleId="ListParagraph">
    <w:name w:val="List Paragraph"/>
    <w:basedOn w:val="Normal"/>
    <w:uiPriority w:val="34"/>
    <w:qFormat/>
    <w:rsid w:val="00DB07C9"/>
    <w:pPr>
      <w:ind w:left="720"/>
      <w:contextualSpacing/>
    </w:pPr>
  </w:style>
  <w:style w:type="paragraph" w:styleId="BalloonText">
    <w:name w:val="Balloon Text"/>
    <w:basedOn w:val="Normal"/>
    <w:link w:val="BalloonTextChar"/>
    <w:uiPriority w:val="99"/>
    <w:semiHidden/>
    <w:unhideWhenUsed/>
    <w:rsid w:val="00531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A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surgery.%20yassermubarak73@gmail.co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Ayman_elmeghawry@yahoo.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64CF5-716C-4B26-A684-3DAE0454C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3456</TotalTime>
  <Pages>12</Pages>
  <Words>3685</Words>
  <Characters>21009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187</cp:revision>
  <dcterms:created xsi:type="dcterms:W3CDTF">2020-05-09T19:04:00Z</dcterms:created>
  <dcterms:modified xsi:type="dcterms:W3CDTF">2020-10-06T19:01:00Z</dcterms:modified>
</cp:coreProperties>
</file>