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7CE" w:rsidRPr="009427CE" w:rsidRDefault="009427CE" w:rsidP="009427CE">
      <w:pPr>
        <w:bidi w:val="0"/>
        <w:spacing w:line="240" w:lineRule="auto"/>
        <w:rPr>
          <w:sz w:val="24"/>
          <w:szCs w:val="24"/>
        </w:rPr>
      </w:pPr>
      <w:r w:rsidRPr="009427CE">
        <w:rPr>
          <w:b/>
          <w:bCs/>
          <w:sz w:val="24"/>
          <w:szCs w:val="24"/>
        </w:rPr>
        <w:t>Case Report</w:t>
      </w:r>
      <w:r w:rsidRPr="009427CE">
        <w:rPr>
          <w:sz w:val="24"/>
          <w:szCs w:val="24"/>
        </w:rPr>
        <w:t>: Chylothorax combined with Chylopericardium and right diaphragmatic paralysis after coronary revascularization by Bilateral internal mammary artery.</w:t>
      </w:r>
    </w:p>
    <w:p w:rsidR="009427CE" w:rsidRPr="009427CE" w:rsidRDefault="009427CE" w:rsidP="009427CE">
      <w:pPr>
        <w:bidi w:val="0"/>
        <w:spacing w:line="240" w:lineRule="auto"/>
        <w:rPr>
          <w:sz w:val="24"/>
          <w:szCs w:val="24"/>
          <w:rtl/>
        </w:rPr>
      </w:pPr>
    </w:p>
    <w:p w:rsidR="009427CE" w:rsidRPr="009427CE" w:rsidRDefault="009427CE" w:rsidP="009427CE">
      <w:pPr>
        <w:bidi w:val="0"/>
        <w:spacing w:line="240" w:lineRule="auto"/>
        <w:rPr>
          <w:i/>
          <w:iCs/>
          <w:sz w:val="24"/>
          <w:szCs w:val="24"/>
        </w:rPr>
      </w:pPr>
      <w:r w:rsidRPr="009427CE">
        <w:rPr>
          <w:i/>
          <w:iCs/>
          <w:sz w:val="24"/>
          <w:szCs w:val="24"/>
        </w:rPr>
        <w:t>Ahmed Attia, MBBCH, MSC, MD , EFCT.</w:t>
      </w:r>
    </w:p>
    <w:p w:rsidR="009427CE" w:rsidRPr="009427CE" w:rsidRDefault="009427CE" w:rsidP="009427CE">
      <w:pPr>
        <w:bidi w:val="0"/>
        <w:spacing w:line="240" w:lineRule="auto"/>
        <w:rPr>
          <w:i/>
          <w:iCs/>
          <w:sz w:val="24"/>
          <w:szCs w:val="24"/>
        </w:rPr>
      </w:pPr>
      <w:r w:rsidRPr="009427CE">
        <w:rPr>
          <w:i/>
          <w:iCs/>
          <w:sz w:val="24"/>
          <w:szCs w:val="24"/>
        </w:rPr>
        <w:t>Hassan Salem AlSharyah, MBBS.</w:t>
      </w:r>
    </w:p>
    <w:p w:rsidR="009427CE" w:rsidRPr="009427CE" w:rsidRDefault="009427CE" w:rsidP="00A45A32">
      <w:pPr>
        <w:bidi w:val="0"/>
        <w:spacing w:line="240" w:lineRule="auto"/>
        <w:rPr>
          <w:i/>
          <w:iCs/>
          <w:sz w:val="24"/>
          <w:szCs w:val="24"/>
        </w:rPr>
      </w:pPr>
      <w:r w:rsidRPr="009427CE">
        <w:rPr>
          <w:i/>
          <w:iCs/>
          <w:sz w:val="24"/>
          <w:szCs w:val="24"/>
        </w:rPr>
        <w:t>Farou</w:t>
      </w:r>
      <w:r w:rsidR="00A45A32">
        <w:rPr>
          <w:i/>
          <w:iCs/>
          <w:sz w:val="24"/>
          <w:szCs w:val="24"/>
        </w:rPr>
        <w:t xml:space="preserve">k </w:t>
      </w:r>
      <w:r w:rsidRPr="009427CE">
        <w:rPr>
          <w:i/>
          <w:iCs/>
          <w:sz w:val="24"/>
          <w:szCs w:val="24"/>
        </w:rPr>
        <w:t>Ouida ,Consultant Cardiac Surgeon.</w:t>
      </w:r>
    </w:p>
    <w:p w:rsidR="009427CE" w:rsidRPr="009427CE" w:rsidRDefault="009427CE" w:rsidP="009427CE">
      <w:pPr>
        <w:bidi w:val="0"/>
        <w:spacing w:line="240" w:lineRule="auto"/>
        <w:rPr>
          <w:i/>
          <w:iCs/>
          <w:sz w:val="24"/>
          <w:szCs w:val="24"/>
        </w:rPr>
      </w:pPr>
      <w:r w:rsidRPr="009427CE">
        <w:rPr>
          <w:i/>
          <w:iCs/>
          <w:sz w:val="24"/>
          <w:szCs w:val="24"/>
        </w:rPr>
        <w:t>Yasser ELghoneimy ,MBBCH, MD</w:t>
      </w:r>
    </w:p>
    <w:p w:rsidR="009427CE" w:rsidRPr="009427CE" w:rsidRDefault="009427CE" w:rsidP="009427CE">
      <w:pPr>
        <w:bidi w:val="0"/>
        <w:spacing w:line="240" w:lineRule="auto"/>
        <w:rPr>
          <w:i/>
          <w:iCs/>
          <w:sz w:val="24"/>
          <w:szCs w:val="24"/>
        </w:rPr>
      </w:pPr>
      <w:r w:rsidRPr="009427CE">
        <w:rPr>
          <w:i/>
          <w:iCs/>
          <w:sz w:val="24"/>
          <w:szCs w:val="24"/>
        </w:rPr>
        <w:t>Department of Cardiac Surgery and Thoracic Surgery  ,Saud Albabtin Cardiac Center, King Fahd University Hospital.</w:t>
      </w:r>
    </w:p>
    <w:p w:rsidR="009427CE" w:rsidRPr="009427CE" w:rsidRDefault="009427CE" w:rsidP="009427CE">
      <w:pPr>
        <w:bidi w:val="0"/>
        <w:spacing w:line="240" w:lineRule="auto"/>
        <w:rPr>
          <w:sz w:val="24"/>
          <w:szCs w:val="24"/>
          <w:rtl/>
        </w:rPr>
      </w:pPr>
    </w:p>
    <w:p w:rsidR="009427CE" w:rsidRPr="009427CE" w:rsidRDefault="009427CE" w:rsidP="009427CE">
      <w:pPr>
        <w:bidi w:val="0"/>
        <w:spacing w:line="240" w:lineRule="auto"/>
        <w:rPr>
          <w:b/>
          <w:bCs/>
          <w:i/>
          <w:iCs/>
          <w:sz w:val="24"/>
          <w:szCs w:val="24"/>
        </w:rPr>
      </w:pPr>
      <w:r w:rsidRPr="009427CE">
        <w:rPr>
          <w:b/>
          <w:bCs/>
          <w:i/>
          <w:iCs/>
          <w:sz w:val="24"/>
          <w:szCs w:val="24"/>
        </w:rPr>
        <w:t>Abstract</w:t>
      </w:r>
    </w:p>
    <w:p w:rsidR="008E1533" w:rsidRPr="008E1533" w:rsidRDefault="008E1533" w:rsidP="008E153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893141"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</w:rPr>
        <w:t>chylopericardium</w:t>
      </w:r>
      <w:proofErr w:type="spellEnd"/>
      <w:r w:rsidRPr="00893141"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</w:rPr>
        <w:t xml:space="preserve"> is extremely </w:t>
      </w:r>
      <w:r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</w:rPr>
        <w:t>a</w:t>
      </w:r>
      <w:r w:rsidRPr="00893141"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</w:rPr>
        <w:t xml:space="preserve"> rare complication after Coronary artery bypass surgery .</w:t>
      </w:r>
      <w:r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</w:rPr>
        <w:t xml:space="preserve">We </w:t>
      </w:r>
      <w:r w:rsidRPr="00CC70C2"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</w:rPr>
        <w:t xml:space="preserve">report </w:t>
      </w:r>
      <w:r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</w:rPr>
        <w:t>a</w:t>
      </w:r>
      <w:r w:rsidRPr="00CC70C2"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</w:rPr>
        <w:t xml:space="preserve"> case</w:t>
      </w:r>
      <w:r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</w:rPr>
        <w:t xml:space="preserve"> </w:t>
      </w:r>
      <w:r w:rsidRPr="00663B7F"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</w:rPr>
        <w:t xml:space="preserve">of </w:t>
      </w:r>
      <w:proofErr w:type="spellStart"/>
      <w:r w:rsidRPr="00663B7F"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</w:rPr>
        <w:t>chylothorax</w:t>
      </w:r>
      <w:proofErr w:type="spellEnd"/>
      <w:r w:rsidRPr="00663B7F"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</w:rPr>
        <w:t xml:space="preserve"> combined with </w:t>
      </w:r>
      <w:proofErr w:type="spellStart"/>
      <w:r w:rsidRPr="00663B7F"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</w:rPr>
        <w:t>chylopericardium</w:t>
      </w:r>
      <w:proofErr w:type="spellEnd"/>
      <w:r w:rsidRPr="00663B7F"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</w:rPr>
        <w:t xml:space="preserve"> and right diaphragmatic paralysis  as a complication of CABG </w:t>
      </w:r>
      <w:r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</w:rPr>
        <w:t xml:space="preserve">. Proper surgical intervention </w:t>
      </w:r>
      <w:r w:rsidRPr="00893141"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</w:rPr>
        <w:t xml:space="preserve">  after failure of conservative treatment</w:t>
      </w:r>
      <w:r w:rsidRPr="00663B7F"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</w:rPr>
        <w:t xml:space="preserve"> reducing possible deterioration  to the patients.</w:t>
      </w:r>
      <w:r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</w:rPr>
        <w:t xml:space="preserve"> As well as </w:t>
      </w:r>
      <w:r w:rsidRPr="00893141"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</w:rPr>
        <w:t xml:space="preserve">  has a </w:t>
      </w:r>
      <w:r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</w:rPr>
        <w:t xml:space="preserve">significant  improvement  on the </w:t>
      </w:r>
      <w:r w:rsidRPr="00893141">
        <w:rPr>
          <w:rFonts w:ascii="Lucida Sans Unicode" w:hAnsi="Lucida Sans Unicode" w:cs="Lucida Sans Unicode"/>
          <w:color w:val="000000"/>
          <w:sz w:val="21"/>
          <w:szCs w:val="21"/>
          <w:shd w:val="clear" w:color="auto" w:fill="FFFFFF"/>
        </w:rPr>
        <w:t xml:space="preserve"> clinical condition of the patient. </w:t>
      </w:r>
    </w:p>
    <w:p w:rsidR="00AA036A" w:rsidRPr="00AA036A" w:rsidRDefault="00AA036A" w:rsidP="008E1533">
      <w:pPr>
        <w:bidi w:val="0"/>
        <w:spacing w:line="240" w:lineRule="auto"/>
        <w:rPr>
          <w:sz w:val="24"/>
          <w:szCs w:val="24"/>
        </w:rPr>
      </w:pPr>
    </w:p>
    <w:sectPr w:rsidR="00AA036A" w:rsidRPr="00AA036A" w:rsidSect="009427CE">
      <w:pgSz w:w="11906" w:h="16838"/>
      <w:pgMar w:top="1440" w:right="1800" w:bottom="1440" w:left="1800" w:header="708" w:footer="708" w:gutter="0"/>
      <w:pgBorders w:offsetFrom="page">
        <w:top w:val="thinThickSmallGap" w:sz="12" w:space="24" w:color="auto"/>
        <w:left w:val="thinThickSmallGap" w:sz="12" w:space="24" w:color="auto"/>
        <w:bottom w:val="thickThinSmallGap" w:sz="12" w:space="24" w:color="auto"/>
        <w:right w:val="thickThinSmallGap" w:sz="12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20"/>
  <w:characterSpacingControl w:val="doNotCompress"/>
  <w:compat/>
  <w:rsids>
    <w:rsidRoot w:val="00015589"/>
    <w:rsid w:val="0000634F"/>
    <w:rsid w:val="00015589"/>
    <w:rsid w:val="00055A28"/>
    <w:rsid w:val="00180D92"/>
    <w:rsid w:val="00323BA0"/>
    <w:rsid w:val="004A0BDD"/>
    <w:rsid w:val="004C74C9"/>
    <w:rsid w:val="0054588A"/>
    <w:rsid w:val="00843499"/>
    <w:rsid w:val="008E1533"/>
    <w:rsid w:val="009427CE"/>
    <w:rsid w:val="009A7760"/>
    <w:rsid w:val="00A04AF3"/>
    <w:rsid w:val="00A45A32"/>
    <w:rsid w:val="00AA036A"/>
    <w:rsid w:val="00C74838"/>
    <w:rsid w:val="00C74F4F"/>
    <w:rsid w:val="00F22B76"/>
    <w:rsid w:val="00F36D17"/>
    <w:rsid w:val="00F534AA"/>
    <w:rsid w:val="00F968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20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83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0">
    <w:name w:val="Pa0"/>
    <w:basedOn w:val="a"/>
    <w:next w:val="a"/>
    <w:uiPriority w:val="99"/>
    <w:rsid w:val="00015589"/>
    <w:pPr>
      <w:autoSpaceDE w:val="0"/>
      <w:autoSpaceDN w:val="0"/>
      <w:bidi w:val="0"/>
      <w:adjustRightInd w:val="0"/>
      <w:spacing w:before="0" w:after="0" w:line="241" w:lineRule="atLeast"/>
    </w:pPr>
    <w:rPr>
      <w:rFonts w:ascii="Minion Pro" w:hAnsi="Minion Pro"/>
      <w:sz w:val="24"/>
      <w:szCs w:val="24"/>
    </w:rPr>
  </w:style>
  <w:style w:type="character" w:customStyle="1" w:styleId="A6">
    <w:name w:val="A6"/>
    <w:uiPriority w:val="99"/>
    <w:rsid w:val="00015589"/>
    <w:rPr>
      <w:rFonts w:cs="Minion Pro"/>
      <w:color w:val="000000"/>
      <w:sz w:val="26"/>
      <w:szCs w:val="26"/>
    </w:rPr>
  </w:style>
  <w:style w:type="character" w:customStyle="1" w:styleId="A7">
    <w:name w:val="A7"/>
    <w:uiPriority w:val="99"/>
    <w:rsid w:val="00015589"/>
    <w:rPr>
      <w:rFonts w:cs="Minion Pro"/>
      <w:color w:val="000000"/>
      <w:sz w:val="18"/>
      <w:szCs w:val="18"/>
    </w:rPr>
  </w:style>
  <w:style w:type="paragraph" w:styleId="a3">
    <w:name w:val="Normal (Web)"/>
    <w:basedOn w:val="a"/>
    <w:uiPriority w:val="99"/>
    <w:unhideWhenUsed/>
    <w:rsid w:val="0001558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0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3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CAV</dc:creator>
  <cp:lastModifiedBy>CAV</cp:lastModifiedBy>
  <cp:revision>5</cp:revision>
  <dcterms:created xsi:type="dcterms:W3CDTF">2016-11-19T12:30:00Z</dcterms:created>
  <dcterms:modified xsi:type="dcterms:W3CDTF">2016-11-22T18:17:00Z</dcterms:modified>
</cp:coreProperties>
</file>