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1AA38" w14:textId="29A11EDD" w:rsidR="00584156" w:rsidRDefault="00CB0C12">
      <w:pPr>
        <w:rPr>
          <w:b/>
          <w:bCs/>
          <w:sz w:val="28"/>
          <w:szCs w:val="28"/>
        </w:rPr>
      </w:pPr>
      <w:r w:rsidRPr="00CB0C12">
        <w:rPr>
          <w:b/>
          <w:bCs/>
          <w:sz w:val="28"/>
          <w:szCs w:val="28"/>
        </w:rPr>
        <w:t xml:space="preserve">Outcomes </w:t>
      </w:r>
      <w:r w:rsidR="003150C6" w:rsidRPr="00CB0C12">
        <w:rPr>
          <w:b/>
          <w:bCs/>
          <w:sz w:val="28"/>
          <w:szCs w:val="28"/>
        </w:rPr>
        <w:t>post induction chemotherapy followed by chemoradiation in T4b non-metastatic primary rectal cancer</w:t>
      </w:r>
    </w:p>
    <w:p w14:paraId="2529D68F" w14:textId="5118F05C" w:rsidR="00007C0D" w:rsidRDefault="00007C0D">
      <w:pPr>
        <w:rPr>
          <w:b/>
          <w:bCs/>
          <w:sz w:val="28"/>
          <w:szCs w:val="28"/>
        </w:rPr>
      </w:pPr>
    </w:p>
    <w:p w14:paraId="11C6F448" w14:textId="77777777" w:rsidR="00007C0D" w:rsidRDefault="00007C0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Ahmad Al </w:t>
      </w:r>
      <w:proofErr w:type="spellStart"/>
      <w:proofErr w:type="gramStart"/>
      <w:r>
        <w:rPr>
          <w:b/>
          <w:bCs/>
          <w:sz w:val="28"/>
          <w:szCs w:val="28"/>
        </w:rPr>
        <w:t>Zahrani,MD</w:t>
      </w:r>
      <w:proofErr w:type="spellEnd"/>
      <w:r>
        <w:rPr>
          <w:b/>
          <w:bCs/>
          <w:sz w:val="28"/>
          <w:szCs w:val="28"/>
        </w:rPr>
        <w:t>.</w:t>
      </w:r>
      <w:proofErr w:type="gramEnd"/>
      <w:r>
        <w:rPr>
          <w:b/>
          <w:bCs/>
          <w:sz w:val="28"/>
          <w:szCs w:val="28"/>
        </w:rPr>
        <w:t xml:space="preserve"> King Faisal specialist hospital and research </w:t>
      </w:r>
      <w:proofErr w:type="spellStart"/>
      <w:r>
        <w:rPr>
          <w:b/>
          <w:bCs/>
          <w:sz w:val="28"/>
          <w:szCs w:val="28"/>
        </w:rPr>
        <w:t>center</w:t>
      </w:r>
      <w:proofErr w:type="spellEnd"/>
      <w:r>
        <w:rPr>
          <w:b/>
          <w:bCs/>
          <w:sz w:val="28"/>
          <w:szCs w:val="28"/>
        </w:rPr>
        <w:t>.</w:t>
      </w:r>
    </w:p>
    <w:p w14:paraId="44C9CD0B" w14:textId="2419EDDD" w:rsidR="00007C0D" w:rsidRPr="00CB0C12" w:rsidRDefault="00007C0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Al Faisal </w:t>
      </w:r>
      <w:proofErr w:type="spellStart"/>
      <w:proofErr w:type="gramStart"/>
      <w:r>
        <w:rPr>
          <w:b/>
          <w:bCs/>
          <w:sz w:val="28"/>
          <w:szCs w:val="28"/>
        </w:rPr>
        <w:t>university.Riyadh</w:t>
      </w:r>
      <w:proofErr w:type="spellEnd"/>
      <w:proofErr w:type="gramEnd"/>
      <w:r>
        <w:rPr>
          <w:b/>
          <w:bCs/>
          <w:sz w:val="28"/>
          <w:szCs w:val="28"/>
        </w:rPr>
        <w:t xml:space="preserve">-Saudi </w:t>
      </w:r>
      <w:proofErr w:type="spellStart"/>
      <w:r>
        <w:rPr>
          <w:b/>
          <w:bCs/>
          <w:sz w:val="28"/>
          <w:szCs w:val="28"/>
        </w:rPr>
        <w:t>Arabai</w:t>
      </w:r>
      <w:proofErr w:type="spellEnd"/>
      <w:r>
        <w:rPr>
          <w:b/>
          <w:bCs/>
          <w:sz w:val="28"/>
          <w:szCs w:val="28"/>
        </w:rPr>
        <w:t>.</w:t>
      </w:r>
    </w:p>
    <w:p w14:paraId="706BE941" w14:textId="77777777" w:rsidR="003150C6" w:rsidRDefault="003150C6"/>
    <w:p w14:paraId="14A9D23C" w14:textId="0087C10D" w:rsidR="003150C6" w:rsidRPr="00963820" w:rsidRDefault="003150C6" w:rsidP="00963820">
      <w:pPr>
        <w:rPr>
          <w:b/>
          <w:bCs/>
          <w:sz w:val="28"/>
          <w:szCs w:val="28"/>
        </w:rPr>
      </w:pPr>
      <w:r w:rsidRPr="004D69DC">
        <w:rPr>
          <w:b/>
          <w:bCs/>
          <w:sz w:val="28"/>
          <w:szCs w:val="28"/>
        </w:rPr>
        <w:t xml:space="preserve">Background: </w:t>
      </w:r>
      <w:r w:rsidR="004D69DC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Role of upfront chemotherapy in locally advanced rectal cancer invading into adjacent structures has not yet been </w:t>
      </w:r>
      <w:r w:rsidR="004D69DC" w:rsidRPr="00B86DBA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defined. Beside </w:t>
      </w:r>
      <w:r w:rsidR="00062C7A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risk of </w:t>
      </w:r>
      <w:r w:rsidR="004D69DC" w:rsidRPr="00B86DBA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local </w:t>
      </w:r>
      <w:r w:rsidR="00062C7A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failure</w:t>
      </w:r>
      <w:r w:rsidR="004D69DC" w:rsidRPr="00B86DBA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, </w:t>
      </w:r>
      <w:r w:rsidR="00763E53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this entity </w:t>
      </w:r>
      <w:r w:rsidR="00B25F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has high</w:t>
      </w:r>
      <w:r w:rsidR="004D69DC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risk for distant met</w:t>
      </w:r>
      <w:r w:rsidR="004D69DC" w:rsidRPr="00B86DBA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astasis</w:t>
      </w:r>
      <w:r w:rsidR="00062C7A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763E53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as well</w:t>
      </w:r>
      <w:r w:rsidR="004D69DC" w:rsidRPr="00B86DBA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. </w:t>
      </w:r>
    </w:p>
    <w:p w14:paraId="75B4CF06" w14:textId="22F86747" w:rsidR="003150C6" w:rsidRPr="00963820" w:rsidRDefault="003150C6" w:rsidP="00963820">
      <w:pPr>
        <w:rPr>
          <w:b/>
          <w:bCs/>
          <w:sz w:val="28"/>
          <w:szCs w:val="28"/>
        </w:rPr>
      </w:pPr>
      <w:r w:rsidRPr="004D69DC">
        <w:rPr>
          <w:b/>
          <w:bCs/>
          <w:sz w:val="28"/>
          <w:szCs w:val="28"/>
        </w:rPr>
        <w:t>Patient</w:t>
      </w:r>
      <w:r w:rsidR="004D69DC" w:rsidRPr="004D69DC">
        <w:rPr>
          <w:b/>
          <w:bCs/>
          <w:sz w:val="28"/>
          <w:szCs w:val="28"/>
        </w:rPr>
        <w:t>s</w:t>
      </w:r>
      <w:r w:rsidRPr="004D69DC">
        <w:rPr>
          <w:b/>
          <w:bCs/>
          <w:sz w:val="28"/>
          <w:szCs w:val="28"/>
        </w:rPr>
        <w:t xml:space="preserve"> and methods:</w:t>
      </w:r>
      <w:r w:rsidR="00963820">
        <w:rPr>
          <w:b/>
          <w:bCs/>
          <w:sz w:val="28"/>
          <w:szCs w:val="28"/>
        </w:rPr>
        <w:t xml:space="preserve"> </w:t>
      </w:r>
      <w:r w:rsidR="00CB212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P</w:t>
      </w:r>
      <w:r w:rsidR="00CB2122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atients with newly diagnosed T4b non</w:t>
      </w:r>
      <w:r w:rsidR="00CB0C1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-</w:t>
      </w:r>
      <w:r w:rsidR="00CB2122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metastatic rectal cancer treated between January 2011 and </w:t>
      </w:r>
      <w:r w:rsidR="00614B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December </w:t>
      </w:r>
      <w:r w:rsidR="00CB2122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201</w:t>
      </w:r>
      <w:r w:rsidR="00614B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7</w:t>
      </w:r>
      <w:r w:rsidR="00CB2122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 were</w:t>
      </w:r>
      <w:r w:rsidR="00CB0C1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retrospective</w:t>
      </w:r>
      <w:r w:rsidR="00614B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ly </w:t>
      </w:r>
      <w:r w:rsidR="00F323BA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reviewed from</w:t>
      </w:r>
      <w:r w:rsidR="00614B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a</w:t>
      </w:r>
      <w:r w:rsidR="00CB0C1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single </w:t>
      </w:r>
      <w:r w:rsidR="00C62B2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institution</w:t>
      </w:r>
      <w:r w:rsidR="00CB0C1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.</w:t>
      </w:r>
      <w:r w:rsidR="00CB2122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Primary end</w:t>
      </w:r>
      <w:r w:rsidR="00CB212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point was </w:t>
      </w:r>
      <w:r w:rsidR="00CB0C1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R0 resection</w:t>
      </w:r>
      <w:r w:rsidR="00CB212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rate.</w:t>
      </w:r>
    </w:p>
    <w:p w14:paraId="152FAD62" w14:textId="3743D160" w:rsidR="00963820" w:rsidRDefault="00963820" w:rsidP="00963820">
      <w:pPr>
        <w:rPr>
          <w:b/>
          <w:bCs/>
          <w:sz w:val="28"/>
          <w:szCs w:val="28"/>
        </w:rPr>
      </w:pPr>
      <w:r w:rsidRPr="004D69DC">
        <w:rPr>
          <w:b/>
          <w:bCs/>
          <w:sz w:val="28"/>
          <w:szCs w:val="28"/>
        </w:rPr>
        <w:t>Results:</w:t>
      </w:r>
      <w:r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Thirty</w:t>
      </w:r>
      <w:r w:rsidR="00CB212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eight out of 4</w:t>
      </w:r>
      <w:r w:rsidR="00C62B2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1</w:t>
      </w:r>
      <w:r w:rsidR="00CB212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patients were eligible for our study</w:t>
      </w:r>
      <w:r w:rsidR="00C62B2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.</w:t>
      </w:r>
      <w:r w:rsidR="00B25F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M</w:t>
      </w:r>
      <w:r w:rsidR="003737F6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edian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age: 52</w:t>
      </w:r>
      <w:r w:rsidR="00102707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.5 years</w:t>
      </w:r>
      <w:r w:rsidR="00455F71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(</w:t>
      </w:r>
      <w:r w:rsidR="00B25F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range </w:t>
      </w:r>
      <w:r w:rsidR="00102707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29-77</w:t>
      </w:r>
      <w:r w:rsidR="002E4833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)</w:t>
      </w:r>
      <w:r w:rsidR="002E4833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.</w:t>
      </w:r>
      <w:r w:rsidR="00B25FA5" w:rsidRPr="00B25F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B25F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Twenty were</w:t>
      </w:r>
      <w:r w:rsidR="00B25FA5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male</w:t>
      </w:r>
      <w:r w:rsidR="00B25F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s </w:t>
      </w:r>
      <w:r w:rsidR="00B25FA5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(</w:t>
      </w:r>
      <w:r w:rsidR="00B25F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52.6%</w:t>
      </w:r>
      <w:r w:rsidR="00B25FA5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)</w:t>
      </w:r>
      <w:r w:rsidR="00B25F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.</w:t>
      </w:r>
      <w:r w:rsidR="002E4833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Median</w:t>
      </w:r>
      <w:r w:rsidR="00601EB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distance from anal verge</w:t>
      </w:r>
      <w:r w:rsidR="00601EB6" w:rsidRPr="002E4833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>: 6 cm</w:t>
      </w:r>
      <w:r w:rsidR="002E4833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 xml:space="preserve"> </w:t>
      </w:r>
      <w:r w:rsidR="00601EB6" w:rsidRPr="002E4833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>(</w:t>
      </w:r>
      <w:r w:rsidR="002E4833" w:rsidRPr="002E4833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>1.8-</w:t>
      </w:r>
      <w:r w:rsidR="00B25FA5" w:rsidRPr="002E4833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>15</w:t>
      </w:r>
      <w:r w:rsidR="00B25FA5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>)</w:t>
      </w:r>
      <w:r w:rsidR="002E4833" w:rsidRPr="002E4833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>.</w:t>
      </w:r>
      <w:r w:rsidR="002E4833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Median</w:t>
      </w:r>
      <w:r w:rsidR="00562764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follow up</w:t>
      </w:r>
      <w:r w:rsidR="003737F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: </w:t>
      </w:r>
      <w:r w:rsidR="00C62B2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28</w:t>
      </w:r>
      <w:r w:rsidR="003737F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102707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(20.5</w:t>
      </w:r>
      <w:r w:rsidR="001662CE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-52.</w:t>
      </w:r>
      <w:r w:rsidR="00FF6DF9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2)</w:t>
      </w:r>
      <w:r w:rsidR="00614B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562764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and </w:t>
      </w:r>
      <w:r w:rsidR="00C62B2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41 </w:t>
      </w:r>
      <w:r w:rsidR="00562764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months</w:t>
      </w:r>
      <w:r w:rsidR="003737F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614B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(</w:t>
      </w:r>
      <w:r w:rsidR="001662CE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26.2-63.7</w:t>
      </w:r>
      <w:r w:rsidR="003737F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)</w:t>
      </w:r>
      <w:r w:rsidR="00562764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in entire population and R0 resected </w:t>
      </w:r>
      <w:r w:rsidR="00183CDF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group, respectively</w:t>
      </w:r>
      <w:r w:rsidR="003737F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. </w:t>
      </w:r>
      <w:r w:rsidR="00CB212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O</w:t>
      </w:r>
      <w:r w:rsidR="00CB2122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xaliplatin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- and irinotecan-based doublet chemotherapy was administered in 3</w:t>
      </w:r>
      <w:r w:rsidR="00102707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5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(</w:t>
      </w:r>
      <w:r w:rsidR="00FF6DF9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92.1%</w:t>
      </w:r>
      <w:r w:rsidR="00CB212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)</w:t>
      </w:r>
      <w:r w:rsidR="00FF6DF9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and </w:t>
      </w:r>
      <w:r w:rsidR="00102707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3</w:t>
      </w:r>
      <w:r w:rsidR="00FF6DF9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(7.9%),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respectively</w:t>
      </w:r>
      <w:r w:rsidR="00FF6DF9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, </w:t>
      </w:r>
      <w:r w:rsidR="0003345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(median</w:t>
      </w:r>
      <w:r w:rsidR="00FF6DF9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FF6DF9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7 cycles)</w:t>
      </w:r>
      <w:r w:rsidR="00CB212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. 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All 24 resected p</w:t>
      </w:r>
      <w:r w:rsidR="003737F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atients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had R0 </w:t>
      </w:r>
      <w:r w:rsidR="00CB212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resection </w:t>
      </w:r>
      <w:r w:rsidR="00FF6DF9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(63.1</w:t>
      </w:r>
      <w:r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%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)</w:t>
      </w:r>
      <w:r w:rsidR="00FF6DF9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. </w:t>
      </w:r>
      <w:r w:rsidR="00CB212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A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ll resected patients </w:t>
      </w:r>
      <w:r w:rsidR="00102707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except</w:t>
      </w:r>
      <w:r w:rsidR="00CB212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one </w:t>
      </w:r>
      <w:r w:rsidR="00102707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case with ulcerative colitis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received </w:t>
      </w:r>
      <w:r w:rsidR="00CB2122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fluoropyrimidin</w:t>
      </w:r>
      <w:r w:rsidR="00CB2122" w:rsidRPr="00FF6DF9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e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-based chemoradiation</w:t>
      </w:r>
      <w:r w:rsidR="002E4833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EC71F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prior to surgery </w:t>
      </w:r>
      <w:r w:rsidR="002E4833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(</w:t>
      </w:r>
      <w:r w:rsidR="002E4833">
        <w:rPr>
          <w:rFonts w:cstheme="minorHAnsi"/>
          <w:color w:val="231F20"/>
          <w:sz w:val="28"/>
          <w:szCs w:val="28"/>
          <w:shd w:val="clear" w:color="auto" w:fill="FFFFFF"/>
        </w:rPr>
        <w:t>m</w:t>
      </w:r>
      <w:r w:rsidR="002E4833" w:rsidRPr="002E4833">
        <w:rPr>
          <w:rFonts w:cstheme="minorHAnsi"/>
          <w:color w:val="231F20"/>
          <w:sz w:val="28"/>
          <w:szCs w:val="28"/>
          <w:shd w:val="clear" w:color="auto" w:fill="FFFFFF"/>
        </w:rPr>
        <w:t xml:space="preserve">edian radiation dose: 5040 </w:t>
      </w:r>
      <w:proofErr w:type="spellStart"/>
      <w:r w:rsidR="002E4833" w:rsidRPr="002E4833">
        <w:rPr>
          <w:rFonts w:cstheme="minorHAnsi"/>
          <w:color w:val="231F20"/>
          <w:sz w:val="28"/>
          <w:szCs w:val="28"/>
          <w:shd w:val="clear" w:color="auto" w:fill="FFFFFF"/>
        </w:rPr>
        <w:t>cGY</w:t>
      </w:r>
      <w:proofErr w:type="spellEnd"/>
      <w:r w:rsidR="002E4833">
        <w:rPr>
          <w:rFonts w:cstheme="minorHAnsi"/>
          <w:color w:val="231F20"/>
          <w:sz w:val="28"/>
          <w:szCs w:val="28"/>
          <w:shd w:val="clear" w:color="auto" w:fill="FFFFFF"/>
        </w:rPr>
        <w:t>)</w:t>
      </w:r>
      <w:r w:rsidR="0003345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.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03345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S</w:t>
      </w:r>
      <w:r w:rsidR="008D72F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tandard 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TME surgery</w:t>
      </w:r>
      <w:r w:rsidR="0003345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was carried out in 10 patients</w:t>
      </w:r>
      <w:r w:rsidR="008D72F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(</w:t>
      </w:r>
      <w:r w:rsidR="00503C0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26.3%</w:t>
      </w:r>
      <w:r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)</w:t>
      </w:r>
      <w:r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, extended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TME </w:t>
      </w:r>
      <w:r w:rsidR="00644EB5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surgery</w:t>
      </w:r>
      <w:r w:rsidR="00644EB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was done in 8 </w:t>
      </w:r>
      <w:r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patients (</w:t>
      </w:r>
      <w:r w:rsidR="00503C0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21</w:t>
      </w:r>
      <w:r w:rsidR="00644EB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%)</w:t>
      </w:r>
      <w:r w:rsidR="00644EB5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,</w:t>
      </w:r>
      <w:r w:rsidR="00B90944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03345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Six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p</w:t>
      </w:r>
      <w:r w:rsidR="008D72F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a</w:t>
      </w:r>
      <w:r w:rsidR="00503C0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tients</w:t>
      </w:r>
      <w:r w:rsidR="008D72F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790C88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required </w:t>
      </w:r>
      <w:r w:rsidR="00503C0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pelvic </w:t>
      </w:r>
      <w:r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exenteration (</w:t>
      </w:r>
      <w:r w:rsidR="00503C0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15.7%)</w:t>
      </w:r>
      <w:r w:rsidR="00CB2122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.</w:t>
      </w:r>
      <w:r w:rsidR="00BB4D60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29745E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Complete</w:t>
      </w:r>
      <w:r w:rsidR="002E4833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pathological response was reported in 3 patients (</w:t>
      </w:r>
      <w:r w:rsidR="0029745E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12.5</w:t>
      </w:r>
      <w:r w:rsidR="002E4833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%). Although</w:t>
      </w:r>
      <w:r w:rsidR="00601EB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BB4D60" w:rsidRPr="002E4833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 xml:space="preserve">17 </w:t>
      </w:r>
      <w:r w:rsidR="002E4833" w:rsidRPr="002E4833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>patients (</w:t>
      </w:r>
      <w:r w:rsidR="0029745E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>70.8</w:t>
      </w:r>
      <w:r w:rsidR="00601EB6" w:rsidRPr="002E4833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>%)</w:t>
      </w:r>
      <w:r w:rsidR="00BB4D60" w:rsidRPr="002E4833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 xml:space="preserve"> </w:t>
      </w:r>
      <w:r w:rsidR="00BB4D60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had </w:t>
      </w:r>
      <w:r w:rsidR="006F6D07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advanced </w:t>
      </w:r>
      <w:r w:rsidR="00BB4D60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cN2 disease</w:t>
      </w:r>
      <w:r w:rsidR="00601EB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,</w:t>
      </w:r>
      <w:r w:rsidR="00BB4D60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601EB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21(</w:t>
      </w:r>
      <w:r w:rsidR="0029745E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87.5%) patients</w:t>
      </w:r>
      <w:r w:rsidR="00601EB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6F6D07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turned</w:t>
      </w:r>
      <w:r w:rsidR="00601EB6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to </w:t>
      </w:r>
      <w:r w:rsidR="00763E53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be </w:t>
      </w:r>
      <w:proofErr w:type="spellStart"/>
      <w:r w:rsidR="00BB4D60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ypN</w:t>
      </w:r>
      <w:proofErr w:type="spellEnd"/>
      <w:r w:rsidR="00BB4D60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negative.</w:t>
      </w:r>
      <w:r w:rsidR="0029745E" w:rsidRPr="0029745E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29745E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Three</w:t>
      </w:r>
      <w:r w:rsidR="0029745E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-year progression-</w:t>
      </w:r>
      <w:r w:rsidR="0029745E">
        <w:rPr>
          <w:rFonts w:eastAsia="Times New Roman" w:cstheme="minorHAnsi"/>
          <w:color w:val="FF0000"/>
          <w:sz w:val="28"/>
          <w:szCs w:val="28"/>
          <w:bdr w:val="none" w:sz="0" w:space="0" w:color="auto" w:frame="1"/>
          <w:lang w:eastAsia="en-GB"/>
        </w:rPr>
        <w:t xml:space="preserve"> </w:t>
      </w:r>
      <w:r w:rsidR="0029745E" w:rsidRPr="0029745E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 xml:space="preserve">free and overall </w:t>
      </w:r>
      <w:r w:rsidR="0029745E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survival in entire population</w:t>
      </w:r>
      <w:r w:rsidR="0029745E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were 52.2</w:t>
      </w:r>
      <w:r w:rsidR="00763E53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% and</w:t>
      </w:r>
      <w:r w:rsidR="006F6D07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</w:t>
      </w:r>
      <w:r w:rsidR="00797EF4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78.6</w:t>
      </w:r>
      <w:r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%, respectively</w:t>
      </w:r>
      <w:r w:rsidR="0029745E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. </w:t>
      </w:r>
      <w:r w:rsidR="0029745E" w:rsidRPr="0029745E">
        <w:rPr>
          <w:rFonts w:eastAsia="Times New Roman" w:cstheme="minorHAnsi"/>
          <w:color w:val="000000" w:themeColor="text1"/>
          <w:sz w:val="28"/>
          <w:szCs w:val="28"/>
          <w:bdr w:val="none" w:sz="0" w:space="0" w:color="auto" w:frame="1"/>
          <w:lang w:eastAsia="en-GB"/>
        </w:rPr>
        <w:t xml:space="preserve">For R0 resected </w:t>
      </w:r>
      <w:r w:rsidR="00763E53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group</w:t>
      </w:r>
      <w:r w:rsidR="00797EF4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, these</w:t>
      </w:r>
      <w:r w:rsidR="0029745E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figures </w:t>
      </w:r>
      <w:r w:rsidR="0029745E" w:rsidRPr="00AC34C8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were </w:t>
      </w:r>
      <w:r w:rsidR="006F6D07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82</w:t>
      </w:r>
      <w:r w:rsidR="00797EF4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.</w:t>
      </w:r>
      <w:r w:rsidR="006F6D07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2</w:t>
      </w:r>
      <w:r w:rsidR="00797EF4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% and 100 %</w:t>
      </w:r>
      <w:r w:rsidR="0029745E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. Distant metastasis rate</w:t>
      </w:r>
      <w:r w:rsidR="00EC71F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and</w:t>
      </w:r>
      <w:r w:rsidR="0029745E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and local failure rate</w:t>
      </w:r>
      <w:r w:rsidR="00763E53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in R0 resected group</w:t>
      </w:r>
      <w:r w:rsidR="00EC71F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 xml:space="preserve"> were 4.1 % </w:t>
      </w:r>
      <w:r w:rsidR="00B25FA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and 8.3</w:t>
      </w:r>
      <w:r w:rsidR="0029745E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%</w:t>
      </w:r>
      <w:r w:rsidR="00EC71F5">
        <w:rPr>
          <w:rFonts w:eastAsia="Times New Roman" w:cstheme="minorHAnsi"/>
          <w:color w:val="201F1E"/>
          <w:sz w:val="28"/>
          <w:szCs w:val="28"/>
          <w:bdr w:val="none" w:sz="0" w:space="0" w:color="auto" w:frame="1"/>
          <w:lang w:eastAsia="en-GB"/>
        </w:rPr>
        <w:t>, respectively.</w:t>
      </w:r>
    </w:p>
    <w:p w14:paraId="1B1788A6" w14:textId="2D3E9DFE" w:rsidR="003150C6" w:rsidRPr="00963820" w:rsidRDefault="003150C6" w:rsidP="00963820">
      <w:pPr>
        <w:rPr>
          <w:b/>
          <w:bCs/>
          <w:sz w:val="28"/>
          <w:szCs w:val="28"/>
        </w:rPr>
      </w:pPr>
      <w:r w:rsidRPr="004D69DC">
        <w:rPr>
          <w:b/>
          <w:bCs/>
          <w:sz w:val="28"/>
          <w:szCs w:val="28"/>
        </w:rPr>
        <w:t>Conclusions:</w:t>
      </w:r>
      <w:r w:rsidR="00763E53">
        <w:rPr>
          <w:b/>
          <w:bCs/>
          <w:sz w:val="28"/>
          <w:szCs w:val="28"/>
        </w:rPr>
        <w:t xml:space="preserve"> </w:t>
      </w:r>
      <w:r w:rsidRPr="00B86DBA">
        <w:rPr>
          <w:sz w:val="28"/>
          <w:szCs w:val="28"/>
        </w:rPr>
        <w:t>Induction chemotherapy</w:t>
      </w:r>
      <w:r w:rsidR="008D72F8">
        <w:rPr>
          <w:sz w:val="28"/>
          <w:szCs w:val="28"/>
        </w:rPr>
        <w:t xml:space="preserve"> approach</w:t>
      </w:r>
      <w:r w:rsidRPr="00B86DBA">
        <w:rPr>
          <w:sz w:val="28"/>
          <w:szCs w:val="28"/>
        </w:rPr>
        <w:t xml:space="preserve"> </w:t>
      </w:r>
      <w:r w:rsidR="00EB6779" w:rsidRPr="00B86DBA">
        <w:rPr>
          <w:sz w:val="28"/>
          <w:szCs w:val="28"/>
        </w:rPr>
        <w:t>appears promising</w:t>
      </w:r>
      <w:r w:rsidR="008D72F8">
        <w:rPr>
          <w:sz w:val="28"/>
          <w:szCs w:val="28"/>
        </w:rPr>
        <w:t xml:space="preserve"> </w:t>
      </w:r>
      <w:r w:rsidRPr="00B86DBA">
        <w:rPr>
          <w:sz w:val="28"/>
          <w:szCs w:val="28"/>
        </w:rPr>
        <w:t xml:space="preserve">strategy in this setting. </w:t>
      </w:r>
      <w:r w:rsidR="00EB6779" w:rsidRPr="00EB6779">
        <w:rPr>
          <w:sz w:val="28"/>
          <w:szCs w:val="28"/>
        </w:rPr>
        <w:t>C</w:t>
      </w:r>
      <w:r w:rsidR="002B245E" w:rsidRPr="00EB6779">
        <w:rPr>
          <w:sz w:val="28"/>
          <w:szCs w:val="28"/>
        </w:rPr>
        <w:t>ompared</w:t>
      </w:r>
      <w:r w:rsidR="002B245E">
        <w:rPr>
          <w:sz w:val="28"/>
          <w:szCs w:val="28"/>
        </w:rPr>
        <w:t xml:space="preserve"> to limited historical control data, we achieved</w:t>
      </w:r>
      <w:r w:rsidR="00B25FA5">
        <w:rPr>
          <w:sz w:val="28"/>
          <w:szCs w:val="28"/>
        </w:rPr>
        <w:t xml:space="preserve"> </w:t>
      </w:r>
      <w:r w:rsidR="002B245E">
        <w:rPr>
          <w:sz w:val="28"/>
          <w:szCs w:val="28"/>
        </w:rPr>
        <w:t>similar R0 resection rate but</w:t>
      </w:r>
      <w:r w:rsidR="00B7612E">
        <w:rPr>
          <w:sz w:val="28"/>
          <w:szCs w:val="28"/>
        </w:rPr>
        <w:t xml:space="preserve"> by </w:t>
      </w:r>
      <w:r w:rsidR="00B7612E" w:rsidRPr="00EB6779">
        <w:rPr>
          <w:sz w:val="28"/>
          <w:szCs w:val="28"/>
        </w:rPr>
        <w:t xml:space="preserve">far we </w:t>
      </w:r>
      <w:r w:rsidR="00EB6779" w:rsidRPr="00EB6779">
        <w:rPr>
          <w:sz w:val="28"/>
          <w:szCs w:val="28"/>
        </w:rPr>
        <w:t>noted</w:t>
      </w:r>
      <w:r w:rsidR="00B7612E" w:rsidRPr="00EB6779">
        <w:rPr>
          <w:sz w:val="28"/>
          <w:szCs w:val="28"/>
        </w:rPr>
        <w:t xml:space="preserve"> a</w:t>
      </w:r>
      <w:r w:rsidR="002B245E" w:rsidRPr="00EB6779">
        <w:rPr>
          <w:sz w:val="28"/>
          <w:szCs w:val="28"/>
        </w:rPr>
        <w:t xml:space="preserve"> </w:t>
      </w:r>
      <w:r w:rsidR="00062C7A">
        <w:rPr>
          <w:sz w:val="28"/>
          <w:szCs w:val="28"/>
        </w:rPr>
        <w:t xml:space="preserve">substantial </w:t>
      </w:r>
      <w:r w:rsidRPr="00B86DBA">
        <w:rPr>
          <w:sz w:val="28"/>
          <w:szCs w:val="28"/>
        </w:rPr>
        <w:t>reduction</w:t>
      </w:r>
      <w:r w:rsidRPr="002B245E">
        <w:rPr>
          <w:color w:val="FF0000"/>
          <w:sz w:val="28"/>
          <w:szCs w:val="28"/>
        </w:rPr>
        <w:t xml:space="preserve"> </w:t>
      </w:r>
      <w:r w:rsidRPr="00EB6779">
        <w:rPr>
          <w:color w:val="000000" w:themeColor="text1"/>
          <w:sz w:val="28"/>
          <w:szCs w:val="28"/>
        </w:rPr>
        <w:t>in</w:t>
      </w:r>
      <w:r w:rsidRPr="002B245E">
        <w:rPr>
          <w:color w:val="FF0000"/>
          <w:sz w:val="28"/>
          <w:szCs w:val="28"/>
        </w:rPr>
        <w:t xml:space="preserve"> </w:t>
      </w:r>
      <w:r w:rsidRPr="00B86DBA">
        <w:rPr>
          <w:sz w:val="28"/>
          <w:szCs w:val="28"/>
        </w:rPr>
        <w:t xml:space="preserve">distant </w:t>
      </w:r>
      <w:r w:rsidRPr="00B86DBA">
        <w:rPr>
          <w:sz w:val="28"/>
          <w:szCs w:val="28"/>
        </w:rPr>
        <w:lastRenderedPageBreak/>
        <w:t>metastasis</w:t>
      </w:r>
      <w:r w:rsidR="002B245E">
        <w:rPr>
          <w:sz w:val="28"/>
          <w:szCs w:val="28"/>
        </w:rPr>
        <w:t xml:space="preserve"> rate</w:t>
      </w:r>
      <w:r w:rsidRPr="00B86DBA">
        <w:rPr>
          <w:sz w:val="28"/>
          <w:szCs w:val="28"/>
        </w:rPr>
        <w:t xml:space="preserve"> in </w:t>
      </w:r>
      <w:r w:rsidR="008D72F8">
        <w:rPr>
          <w:sz w:val="28"/>
          <w:szCs w:val="28"/>
        </w:rPr>
        <w:t>resecte</w:t>
      </w:r>
      <w:r w:rsidR="00EB6779">
        <w:rPr>
          <w:sz w:val="28"/>
          <w:szCs w:val="28"/>
        </w:rPr>
        <w:t>d</w:t>
      </w:r>
      <w:r w:rsidR="002B245E">
        <w:rPr>
          <w:sz w:val="28"/>
          <w:szCs w:val="28"/>
        </w:rPr>
        <w:t xml:space="preserve"> group</w:t>
      </w:r>
      <w:r w:rsidRPr="00B86DBA">
        <w:rPr>
          <w:sz w:val="28"/>
          <w:szCs w:val="28"/>
        </w:rPr>
        <w:t>. As such this strategy warrants further</w:t>
      </w:r>
      <w:r w:rsidR="008D72F8">
        <w:rPr>
          <w:sz w:val="28"/>
          <w:szCs w:val="28"/>
        </w:rPr>
        <w:t xml:space="preserve"> prospective</w:t>
      </w:r>
      <w:r w:rsidRPr="00B86DBA">
        <w:rPr>
          <w:sz w:val="28"/>
          <w:szCs w:val="28"/>
        </w:rPr>
        <w:t xml:space="preserve"> evaluation in</w:t>
      </w:r>
      <w:r w:rsidR="008D72F8">
        <w:rPr>
          <w:sz w:val="28"/>
          <w:szCs w:val="28"/>
        </w:rPr>
        <w:t xml:space="preserve"> clinical trials</w:t>
      </w:r>
      <w:r w:rsidRPr="00B86DBA">
        <w:rPr>
          <w:sz w:val="28"/>
          <w:szCs w:val="28"/>
        </w:rPr>
        <w:t>.</w:t>
      </w:r>
    </w:p>
    <w:p w14:paraId="26E15FE5" w14:textId="6F571F02" w:rsidR="00AC34C8" w:rsidRPr="002E4833" w:rsidRDefault="00AC34C8">
      <w:pPr>
        <w:rPr>
          <w:rFonts w:cstheme="minorHAnsi"/>
          <w:sz w:val="28"/>
          <w:szCs w:val="28"/>
        </w:rPr>
      </w:pPr>
    </w:p>
    <w:p w14:paraId="39F2ACF7" w14:textId="6CD4FC44" w:rsidR="00007C0D" w:rsidRDefault="00007C0D" w:rsidP="00007C0D">
      <w:pPr>
        <w:jc w:val="both"/>
        <w:rPr>
          <w:b/>
        </w:rPr>
      </w:pPr>
      <w:r>
        <w:rPr>
          <w:b/>
        </w:rPr>
        <w:t>Biography</w:t>
      </w:r>
      <w:r w:rsidR="00840070">
        <w:rPr>
          <w:b/>
        </w:rPr>
        <w:t>:</w:t>
      </w:r>
    </w:p>
    <w:p w14:paraId="613F5471" w14:textId="3CD13E3A" w:rsidR="00007C0D" w:rsidRPr="00840070" w:rsidRDefault="00007C0D" w:rsidP="00007C0D">
      <w:pPr>
        <w:jc w:val="both"/>
        <w:rPr>
          <w:rFonts w:eastAsia="MS PGothic"/>
          <w:bCs/>
          <w:color w:val="000000"/>
          <w:szCs w:val="32"/>
        </w:rPr>
      </w:pPr>
      <w:r w:rsidRPr="00840070">
        <w:rPr>
          <w:bCs/>
        </w:rPr>
        <w:t xml:space="preserve">I have obtained MBBS degree in 2000 from </w:t>
      </w:r>
      <w:r w:rsidR="00840070" w:rsidRPr="00840070">
        <w:rPr>
          <w:bCs/>
        </w:rPr>
        <w:t xml:space="preserve">King Saud university-Medical college. I did residency training of 4 years duration in internal medicine and completed 2 years of fellowship training in medical oncology at King Faisal Specialist Hospital and Research </w:t>
      </w:r>
      <w:proofErr w:type="gramStart"/>
      <w:r w:rsidR="00840070" w:rsidRPr="00840070">
        <w:rPr>
          <w:bCs/>
        </w:rPr>
        <w:t>centre</w:t>
      </w:r>
      <w:r w:rsidR="003F54A3">
        <w:rPr>
          <w:bCs/>
        </w:rPr>
        <w:t>(</w:t>
      </w:r>
      <w:proofErr w:type="gramEnd"/>
      <w:r w:rsidR="003F54A3">
        <w:rPr>
          <w:bCs/>
        </w:rPr>
        <w:t>KFSHRC)</w:t>
      </w:r>
      <w:r w:rsidR="00840070" w:rsidRPr="00840070">
        <w:rPr>
          <w:bCs/>
        </w:rPr>
        <w:t>. Saudi Arabia-</w:t>
      </w:r>
      <w:proofErr w:type="spellStart"/>
      <w:proofErr w:type="gramStart"/>
      <w:r w:rsidR="00840070" w:rsidRPr="00840070">
        <w:rPr>
          <w:bCs/>
        </w:rPr>
        <w:t>Riyadh.I</w:t>
      </w:r>
      <w:proofErr w:type="spellEnd"/>
      <w:r w:rsidR="00840070" w:rsidRPr="00840070">
        <w:rPr>
          <w:bCs/>
        </w:rPr>
        <w:t xml:space="preserve">  joined</w:t>
      </w:r>
      <w:proofErr w:type="gramEnd"/>
      <w:r w:rsidR="00840070" w:rsidRPr="00840070">
        <w:rPr>
          <w:bCs/>
        </w:rPr>
        <w:t xml:space="preserve"> clinical fellowship in medical oncology at princess Margert hospital-Toronto-Canada completed in December 2010.</w:t>
      </w:r>
      <w:r w:rsidR="003F54A3">
        <w:rPr>
          <w:bCs/>
        </w:rPr>
        <w:t>Since then I joined medical oncology section as a consultant KFSHRC.</w:t>
      </w:r>
      <w:r w:rsidR="00AE1EB8">
        <w:rPr>
          <w:bCs/>
        </w:rPr>
        <w:t>+</w:t>
      </w:r>
      <w:r w:rsidRPr="00840070">
        <w:rPr>
          <w:bCs/>
        </w:rPr>
        <w:tab/>
      </w:r>
      <w:bookmarkStart w:id="0" w:name="_GoBack"/>
      <w:bookmarkEnd w:id="0"/>
      <w:r w:rsidRPr="00840070">
        <w:rPr>
          <w:bCs/>
        </w:rPr>
        <w:br/>
      </w:r>
    </w:p>
    <w:p w14:paraId="55974C37" w14:textId="1553CC51" w:rsidR="00007C0D" w:rsidRDefault="00007C0D" w:rsidP="00007C0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840070">
        <w:rPr>
          <w:lang w:val="en-NZ"/>
        </w:rPr>
        <w:t>Ahmad Mohammed Al Zahrani</w:t>
      </w:r>
      <w:r w:rsidRPr="008A690F">
        <w:rPr>
          <w:lang w:val="en-NZ"/>
        </w:rPr>
        <w:br/>
        <w:t>Contact number:</w:t>
      </w:r>
      <w:r w:rsidR="00840070">
        <w:rPr>
          <w:lang w:val="en-NZ"/>
        </w:rPr>
        <w:t xml:space="preserve"> 96654100959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14:paraId="4AD1F1A1" w14:textId="7647CDD4" w:rsidR="000B1605" w:rsidRDefault="000B1605" w:rsidP="00007C0D">
      <w:pPr>
        <w:autoSpaceDE w:val="0"/>
        <w:autoSpaceDN w:val="0"/>
        <w:adjustRightInd w:val="0"/>
      </w:pPr>
      <w:proofErr w:type="spellStart"/>
      <w:proofErr w:type="gramStart"/>
      <w:r>
        <w:rPr>
          <w:lang w:val="en-NZ"/>
        </w:rPr>
        <w:t>Email:aalzahrani</w:t>
      </w:r>
      <w:proofErr w:type="spellEnd"/>
      <w:r>
        <w:rPr>
          <w:rFonts w:hint="cs"/>
          <w:rtl/>
          <w:lang w:val="en-NZ"/>
        </w:rPr>
        <w:t>@</w:t>
      </w:r>
      <w:r>
        <w:t>kfshrc.edu.sa</w:t>
      </w:r>
      <w:proofErr w:type="gramEnd"/>
    </w:p>
    <w:p w14:paraId="3BB03E5E" w14:textId="5FF015DE" w:rsidR="000B1605" w:rsidRPr="000B1605" w:rsidRDefault="000B1605" w:rsidP="000B1605">
      <w:pPr>
        <w:autoSpaceDE w:val="0"/>
        <w:autoSpaceDN w:val="0"/>
        <w:adjustRightInd w:val="0"/>
        <w:rPr>
          <w:b/>
        </w:rPr>
      </w:pPr>
      <w:r>
        <w:t xml:space="preserve">           Ahmad-316</w:t>
      </w:r>
      <w:r>
        <w:rPr>
          <w:rFonts w:hint="cs"/>
          <w:rtl/>
        </w:rPr>
        <w:t xml:space="preserve"> @</w:t>
      </w:r>
      <w:r w:rsidRPr="000B1605">
        <w:t>hotmail.com</w:t>
      </w:r>
    </w:p>
    <w:p w14:paraId="2853B9AA" w14:textId="76434FF1" w:rsidR="00007C0D" w:rsidRDefault="00007C0D" w:rsidP="00007C0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840070">
        <w:rPr>
          <w:lang w:val="en-NZ"/>
        </w:rPr>
        <w:t xml:space="preserve"> Medical oncology/colorectal cancer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14:paraId="2F0686E0" w14:textId="77777777" w:rsidR="00007C0D" w:rsidRDefault="00007C0D" w:rsidP="00007C0D">
      <w:pPr>
        <w:autoSpaceDE w:val="0"/>
        <w:autoSpaceDN w:val="0"/>
        <w:adjustRightInd w:val="0"/>
        <w:rPr>
          <w:lang w:val="en-NZ"/>
        </w:rPr>
      </w:pPr>
    </w:p>
    <w:p w14:paraId="28710A3B" w14:textId="77777777" w:rsidR="00007C0D" w:rsidRDefault="00007C0D" w:rsidP="00007C0D">
      <w:pPr>
        <w:autoSpaceDE w:val="0"/>
        <w:autoSpaceDN w:val="0"/>
        <w:adjustRightInd w:val="0"/>
        <w:rPr>
          <w:lang w:val="en-NZ"/>
        </w:rPr>
      </w:pPr>
    </w:p>
    <w:p w14:paraId="70E1FA81" w14:textId="77777777" w:rsidR="003150C6" w:rsidRPr="00007C0D" w:rsidRDefault="003150C6">
      <w:pPr>
        <w:rPr>
          <w:lang w:val="en-NZ"/>
        </w:rPr>
      </w:pPr>
    </w:p>
    <w:sectPr w:rsidR="003150C6" w:rsidRPr="00007C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0C6"/>
    <w:rsid w:val="00005DB3"/>
    <w:rsid w:val="00007C0D"/>
    <w:rsid w:val="00033455"/>
    <w:rsid w:val="00062C7A"/>
    <w:rsid w:val="000B1605"/>
    <w:rsid w:val="000D7A15"/>
    <w:rsid w:val="00102707"/>
    <w:rsid w:val="001662CE"/>
    <w:rsid w:val="00183CDF"/>
    <w:rsid w:val="001A554D"/>
    <w:rsid w:val="002270D3"/>
    <w:rsid w:val="0029745E"/>
    <w:rsid w:val="002B245E"/>
    <w:rsid w:val="002E4833"/>
    <w:rsid w:val="003150C6"/>
    <w:rsid w:val="003737F6"/>
    <w:rsid w:val="003F54A3"/>
    <w:rsid w:val="00455F71"/>
    <w:rsid w:val="004D69DC"/>
    <w:rsid w:val="00503C02"/>
    <w:rsid w:val="00554AF2"/>
    <w:rsid w:val="00562764"/>
    <w:rsid w:val="00584156"/>
    <w:rsid w:val="00601EB6"/>
    <w:rsid w:val="00614BA5"/>
    <w:rsid w:val="00644EB5"/>
    <w:rsid w:val="0068206E"/>
    <w:rsid w:val="006F6D07"/>
    <w:rsid w:val="00763E53"/>
    <w:rsid w:val="00790C88"/>
    <w:rsid w:val="00797EF4"/>
    <w:rsid w:val="00840070"/>
    <w:rsid w:val="008D72F8"/>
    <w:rsid w:val="00963820"/>
    <w:rsid w:val="00AC34C8"/>
    <w:rsid w:val="00AE1EB8"/>
    <w:rsid w:val="00B25FA5"/>
    <w:rsid w:val="00B449BF"/>
    <w:rsid w:val="00B7612E"/>
    <w:rsid w:val="00B807C7"/>
    <w:rsid w:val="00B86DBA"/>
    <w:rsid w:val="00B90944"/>
    <w:rsid w:val="00BB4D60"/>
    <w:rsid w:val="00C62B26"/>
    <w:rsid w:val="00C94F17"/>
    <w:rsid w:val="00CB0C12"/>
    <w:rsid w:val="00CB2122"/>
    <w:rsid w:val="00D606CA"/>
    <w:rsid w:val="00D61F0C"/>
    <w:rsid w:val="00EB6779"/>
    <w:rsid w:val="00EC71F5"/>
    <w:rsid w:val="00F323BA"/>
    <w:rsid w:val="00F857A4"/>
    <w:rsid w:val="00FD75C2"/>
    <w:rsid w:val="00FE7CA3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F3385"/>
  <w15:chartTrackingRefBased/>
  <w15:docId w15:val="{D15F56DD-D807-4764-9899-D35D1709F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p1">
    <w:name w:val="x_p1"/>
    <w:basedOn w:val="Normal"/>
    <w:rsid w:val="00AC3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xs1">
    <w:name w:val="x_s1"/>
    <w:basedOn w:val="DefaultParagraphFont"/>
    <w:rsid w:val="00AC3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98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al zahrani</dc:creator>
  <cp:keywords/>
  <dc:description/>
  <cp:lastModifiedBy>ahmad al zahrani</cp:lastModifiedBy>
  <cp:revision>6</cp:revision>
  <dcterms:created xsi:type="dcterms:W3CDTF">2019-12-26T07:53:00Z</dcterms:created>
  <dcterms:modified xsi:type="dcterms:W3CDTF">2019-12-26T07:59:00Z</dcterms:modified>
</cp:coreProperties>
</file>