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C59" w:rsidRDefault="00471C59">
      <w:r>
        <w:t>Hypothesis of a Holistic Treatment of Cancer: Crab Method</w:t>
      </w:r>
    </w:p>
    <w:p w:rsidR="00471C59" w:rsidRDefault="00471C59">
      <w:proofErr w:type="spellStart"/>
      <w:r>
        <w:t>Devasis</w:t>
      </w:r>
      <w:proofErr w:type="spellEnd"/>
      <w:r>
        <w:t xml:space="preserve"> Ghosh</w:t>
      </w:r>
    </w:p>
    <w:p w:rsidR="00471C59" w:rsidRDefault="00471C59"/>
    <w:p w:rsidR="00064DC0" w:rsidRDefault="00471C59">
      <w:r>
        <w:t>Abstract—</w:t>
      </w:r>
      <w:proofErr w:type="gramStart"/>
      <w:r>
        <w:t>The</w:t>
      </w:r>
      <w:proofErr w:type="gramEnd"/>
      <w:r>
        <w:t xml:space="preserve"> main hindrance to total cure of cancer is a) the failure to control continued production of cancer cells, b) its sustenance and c) its metastasis. This review study has tried to address this issue of total cancer cure in a more innovative way. A 10-pronged “CRAB METHOD”, a novel holistic scientific approach of Cancer treatment has been hypothesized in this paper. Apart from available Chemotherapy, Radiotherapy and </w:t>
      </w:r>
      <w:proofErr w:type="spellStart"/>
      <w:r>
        <w:t>Oncosurgery</w:t>
      </w:r>
      <w:proofErr w:type="spellEnd"/>
      <w:r>
        <w:t xml:space="preserve">, (which shall not be discussed here), seven other points of interference and treatment has been suggested, i.e. 1. </w:t>
      </w:r>
      <w:proofErr w:type="gramStart"/>
      <w:r>
        <w:t>Efficient stress management.</w:t>
      </w:r>
      <w:proofErr w:type="gramEnd"/>
      <w:r>
        <w:t xml:space="preserve"> 2. Dampening of ATF3 expression. 3. Selective inhibition of Platelet Activity. 4. Modulation of serotonin production, metabolism and 5HT receptor antagonism. 5. </w:t>
      </w:r>
      <w:proofErr w:type="spellStart"/>
      <w:r>
        <w:t>Auxin</w:t>
      </w:r>
      <w:proofErr w:type="spellEnd"/>
      <w:r>
        <w:t xml:space="preserve">, its anti-proliferative potential and its modulation. 6. Melatonin supplementation because of its </w:t>
      </w:r>
      <w:proofErr w:type="spellStart"/>
      <w:r>
        <w:t>oncostatic</w:t>
      </w:r>
      <w:proofErr w:type="spellEnd"/>
      <w:r>
        <w:t xml:space="preserve"> properties. 7. HDAC Inhibitors especially </w:t>
      </w:r>
      <w:proofErr w:type="spellStart"/>
      <w:r>
        <w:t>valproic</w:t>
      </w:r>
      <w:proofErr w:type="spellEnd"/>
      <w:r>
        <w:t xml:space="preserve"> acid use due to its apoptotic role in many cancers. If all the above stated seven steps are thoroughly taken care of at the time of initial diagnosis of cancer along with the available treatment modalities of Chemotherapy, Radiotherapy and </w:t>
      </w:r>
      <w:proofErr w:type="spellStart"/>
      <w:r>
        <w:t>Oncosurgery</w:t>
      </w:r>
      <w:proofErr w:type="spellEnd"/>
      <w:r>
        <w:t xml:space="preserve">, then perhaps, the morbidity and mortality rate of cancer may be greatly reduced. </w:t>
      </w:r>
      <w:proofErr w:type="gramStart"/>
      <w:r>
        <w:t xml:space="preserve">Keywords—ATF3 dampening, </w:t>
      </w:r>
      <w:proofErr w:type="spellStart"/>
      <w:r>
        <w:t>auxin</w:t>
      </w:r>
      <w:proofErr w:type="spellEnd"/>
      <w:r>
        <w:t xml:space="preserve"> modulation, cancer, platelet activation, serotonin, stress, </w:t>
      </w:r>
      <w:proofErr w:type="spellStart"/>
      <w:r>
        <w:t>valproic</w:t>
      </w:r>
      <w:proofErr w:type="spellEnd"/>
      <w:r>
        <w:t xml:space="preserve"> acid.</w:t>
      </w:r>
      <w:proofErr w:type="gramEnd"/>
    </w:p>
    <w:sectPr w:rsidR="00064DC0" w:rsidSect="00064DC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71C59"/>
    <w:rsid w:val="00064DC0"/>
    <w:rsid w:val="00471C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D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212</Words>
  <Characters>1215</Characters>
  <Application>Microsoft Office Word</Application>
  <DocSecurity>0</DocSecurity>
  <Lines>10</Lines>
  <Paragraphs>2</Paragraphs>
  <ScaleCrop>false</ScaleCrop>
  <Company>rg-adguard</Company>
  <LinksUpToDate>false</LinksUpToDate>
  <CharactersWithSpaces>1425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2021-06-05T12:49:00Z</dcterms:created>
  <dcterms:modified xsi:type="dcterms:W3CDTF">2021-06-05T12:51:00Z</dcterms:modified>
</cp:coreProperties>
</file>