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117270" w14:textId="2C80C176" w:rsidR="00EA5045" w:rsidRDefault="00BD3C5E" w:rsidP="00F143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D60F9E7" wp14:editId="18FF28FF">
            <wp:simplePos x="0" y="0"/>
            <wp:positionH relativeFrom="column">
              <wp:posOffset>4229100</wp:posOffset>
            </wp:positionH>
            <wp:positionV relativeFrom="paragraph">
              <wp:posOffset>-685800</wp:posOffset>
            </wp:positionV>
            <wp:extent cx="1028700" cy="1257300"/>
            <wp:effectExtent l="0" t="0" r="12700" b="12700"/>
            <wp:wrapTight wrapText="bothSides">
              <wp:wrapPolygon edited="0">
                <wp:start x="0" y="0"/>
                <wp:lineTo x="0" y="21382"/>
                <wp:lineTo x="21333" y="21382"/>
                <wp:lineTo x="21333" y="0"/>
                <wp:lineTo x="0" y="0"/>
              </wp:wrapPolygon>
            </wp:wrapTight>
            <wp:docPr id="1" name="" descr="Macintosh HD:Users:jollyoldfella:Downloads:IMG_3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ollyoldfella:Downloads:IMG_325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601286" w14:textId="77777777" w:rsidR="00EA5045" w:rsidRDefault="00EA5045" w:rsidP="00F143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B35E71" w14:textId="77777777" w:rsidR="00EA5045" w:rsidRDefault="00EA5045" w:rsidP="00F143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96BE7F" w14:textId="77777777" w:rsidR="00BD3C5E" w:rsidRDefault="00BD3C5E" w:rsidP="00F143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16F144" w14:textId="77777777" w:rsidR="00BD3C5E" w:rsidRDefault="00BD3C5E" w:rsidP="00F143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BC5E4F" w14:textId="7054AD3E" w:rsidR="00462872" w:rsidRPr="00032252" w:rsidRDefault="005E74DA" w:rsidP="00F143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Coronary Artery Disease After Radiation Therapy for Hodgkin’s Lymphoma in a Pregnant Patient: A Case Report</w:t>
      </w:r>
    </w:p>
    <w:p w14:paraId="7D60B7D8" w14:textId="77777777" w:rsidR="00BD3C5E" w:rsidRDefault="00BD3C5E" w:rsidP="00F14388">
      <w:pPr>
        <w:spacing w:after="0" w:line="240" w:lineRule="auto"/>
        <w:rPr>
          <w:rFonts w:ascii="Times New Roman" w:hAnsi="Times New Roman" w:cs="Times New Roman"/>
          <w:bCs/>
          <w:spacing w:val="10"/>
          <w:sz w:val="24"/>
          <w:szCs w:val="24"/>
        </w:rPr>
      </w:pPr>
    </w:p>
    <w:p w14:paraId="097AC8FB" w14:textId="5963B0CF" w:rsidR="00462872" w:rsidRDefault="00BD3C5E" w:rsidP="00BD3C5E">
      <w:pPr>
        <w:spacing w:after="0" w:line="240" w:lineRule="auto"/>
        <w:jc w:val="center"/>
        <w:rPr>
          <w:rFonts w:ascii="Times New Roman" w:hAnsi="Times New Roman" w:cs="Times New Roman"/>
          <w:bCs/>
          <w:spacing w:val="10"/>
          <w:sz w:val="24"/>
          <w:szCs w:val="24"/>
        </w:rPr>
      </w:pPr>
      <w:r w:rsidRPr="00BD3C5E">
        <w:rPr>
          <w:rFonts w:ascii="Times New Roman" w:hAnsi="Times New Roman" w:cs="Times New Roman"/>
          <w:bCs/>
          <w:spacing w:val="10"/>
          <w:sz w:val="24"/>
          <w:szCs w:val="24"/>
        </w:rPr>
        <w:t xml:space="preserve">Names: </w:t>
      </w:r>
      <w:r w:rsidR="00462872" w:rsidRPr="00BD3C5E">
        <w:rPr>
          <w:rFonts w:ascii="Times New Roman" w:hAnsi="Times New Roman" w:cs="Times New Roman"/>
          <w:bCs/>
          <w:spacing w:val="10"/>
          <w:sz w:val="24"/>
          <w:szCs w:val="24"/>
          <w:u w:val="single"/>
        </w:rPr>
        <w:t>Joe Patrick Jamelo, M.D.</w:t>
      </w:r>
      <w:r w:rsidR="00462872" w:rsidRPr="00032252">
        <w:rPr>
          <w:rFonts w:ascii="Times New Roman" w:hAnsi="Times New Roman" w:cs="Times New Roman"/>
          <w:bCs/>
          <w:spacing w:val="10"/>
          <w:sz w:val="24"/>
          <w:szCs w:val="24"/>
        </w:rPr>
        <w:t xml:space="preserve">, </w:t>
      </w:r>
      <w:proofErr w:type="gramStart"/>
      <w:r w:rsidR="002568BB" w:rsidRPr="00032252">
        <w:rPr>
          <w:rFonts w:ascii="Times New Roman" w:hAnsi="Times New Roman" w:cs="Times New Roman"/>
          <w:bCs/>
          <w:spacing w:val="10"/>
          <w:sz w:val="24"/>
          <w:szCs w:val="24"/>
        </w:rPr>
        <w:t>Ana</w:t>
      </w:r>
      <w:proofErr w:type="gramEnd"/>
      <w:r w:rsidR="002568BB" w:rsidRPr="00032252">
        <w:rPr>
          <w:rFonts w:ascii="Times New Roman" w:hAnsi="Times New Roman" w:cs="Times New Roman"/>
          <w:bCs/>
          <w:spacing w:val="10"/>
          <w:sz w:val="24"/>
          <w:szCs w:val="24"/>
        </w:rPr>
        <w:t xml:space="preserve"> Ma. Nanette </w:t>
      </w:r>
      <w:proofErr w:type="spellStart"/>
      <w:r w:rsidR="002568BB" w:rsidRPr="00032252">
        <w:rPr>
          <w:rFonts w:ascii="Times New Roman" w:hAnsi="Times New Roman" w:cs="Times New Roman"/>
          <w:bCs/>
          <w:spacing w:val="10"/>
          <w:sz w:val="24"/>
          <w:szCs w:val="24"/>
        </w:rPr>
        <w:t>Arriola</w:t>
      </w:r>
      <w:proofErr w:type="spellEnd"/>
      <w:r w:rsidR="002568BB" w:rsidRPr="00032252">
        <w:rPr>
          <w:rFonts w:ascii="Times New Roman" w:hAnsi="Times New Roman" w:cs="Times New Roman"/>
          <w:bCs/>
          <w:spacing w:val="10"/>
          <w:sz w:val="24"/>
          <w:szCs w:val="24"/>
        </w:rPr>
        <w:t>, M.D.</w:t>
      </w:r>
    </w:p>
    <w:p w14:paraId="0FD4738B" w14:textId="0330E2DE" w:rsidR="00BD3C5E" w:rsidRPr="00032252" w:rsidRDefault="00BD3C5E" w:rsidP="00BD3C5E">
      <w:pPr>
        <w:spacing w:after="0" w:line="240" w:lineRule="auto"/>
        <w:jc w:val="center"/>
        <w:rPr>
          <w:rFonts w:ascii="Times New Roman" w:hAnsi="Times New Roman" w:cs="Times New Roman"/>
          <w:bCs/>
          <w:spacing w:val="10"/>
          <w:sz w:val="24"/>
          <w:szCs w:val="24"/>
        </w:rPr>
      </w:pPr>
      <w:r>
        <w:rPr>
          <w:rFonts w:ascii="Times New Roman" w:hAnsi="Times New Roman" w:cs="Times New Roman"/>
          <w:bCs/>
          <w:spacing w:val="10"/>
          <w:sz w:val="24"/>
          <w:szCs w:val="24"/>
        </w:rPr>
        <w:t>Dr. Pablo O. Torre Memorial Hospital, Bacolod 6100, Philippines</w:t>
      </w:r>
    </w:p>
    <w:p w14:paraId="307CF29A" w14:textId="77777777" w:rsidR="00032252" w:rsidRDefault="00032252" w:rsidP="00462872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006FF4AA" w14:textId="77777777" w:rsidR="000D3DD1" w:rsidRPr="00032252" w:rsidRDefault="000D3DD1" w:rsidP="004628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BADAB8" w14:textId="509C4F11" w:rsidR="00A2755A" w:rsidRDefault="00BD3C5E" w:rsidP="00BD3C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D3C5E">
        <w:rPr>
          <w:rFonts w:ascii="Times New Roman" w:hAnsi="Times New Roman" w:cs="Times New Roman"/>
          <w:bCs/>
          <w:sz w:val="24"/>
          <w:szCs w:val="24"/>
        </w:rPr>
        <w:t>Coronary Artery Disease After Radiation Therapy for Hodgkin’s Lymphoma in a Pregnant Patient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14201">
        <w:rPr>
          <w:rFonts w:ascii="Times New Roman" w:hAnsi="Times New Roman" w:cs="Times New Roman"/>
          <w:sz w:val="24"/>
          <w:szCs w:val="24"/>
        </w:rPr>
        <w:t>Radiation-associated c</w:t>
      </w:r>
      <w:r w:rsidR="003F3427" w:rsidRPr="00032252">
        <w:rPr>
          <w:rFonts w:ascii="Times New Roman" w:hAnsi="Times New Roman" w:cs="Times New Roman"/>
          <w:sz w:val="24"/>
          <w:szCs w:val="24"/>
        </w:rPr>
        <w:t>ardiovascular diseases are increasingly recogni</w:t>
      </w:r>
      <w:r w:rsidR="00F14201">
        <w:rPr>
          <w:rFonts w:ascii="Times New Roman" w:hAnsi="Times New Roman" w:cs="Times New Roman"/>
          <w:sz w:val="24"/>
          <w:szCs w:val="24"/>
        </w:rPr>
        <w:t>zed as a</w:t>
      </w:r>
      <w:r w:rsidR="005E74DA">
        <w:rPr>
          <w:rFonts w:ascii="Times New Roman" w:hAnsi="Times New Roman" w:cs="Times New Roman"/>
          <w:sz w:val="24"/>
          <w:szCs w:val="24"/>
        </w:rPr>
        <w:t xml:space="preserve">dverse </w:t>
      </w:r>
      <w:r w:rsidR="00F14201">
        <w:rPr>
          <w:rFonts w:ascii="Times New Roman" w:hAnsi="Times New Roman" w:cs="Times New Roman"/>
          <w:sz w:val="24"/>
          <w:szCs w:val="24"/>
        </w:rPr>
        <w:t xml:space="preserve">effects of </w:t>
      </w:r>
      <w:r w:rsidR="003459CA" w:rsidRPr="00032252">
        <w:rPr>
          <w:rFonts w:ascii="Times New Roman" w:hAnsi="Times New Roman" w:cs="Times New Roman"/>
          <w:sz w:val="24"/>
          <w:szCs w:val="24"/>
        </w:rPr>
        <w:t>Hodgkin’s l</w:t>
      </w:r>
      <w:r w:rsidR="003F3427" w:rsidRPr="00032252">
        <w:rPr>
          <w:rFonts w:ascii="Times New Roman" w:hAnsi="Times New Roman" w:cs="Times New Roman"/>
          <w:sz w:val="24"/>
          <w:szCs w:val="24"/>
        </w:rPr>
        <w:t>ymphoma</w:t>
      </w:r>
      <w:r w:rsidR="003459CA" w:rsidRPr="00032252">
        <w:rPr>
          <w:rFonts w:ascii="Times New Roman" w:hAnsi="Times New Roman" w:cs="Times New Roman"/>
          <w:sz w:val="24"/>
          <w:szCs w:val="24"/>
        </w:rPr>
        <w:t xml:space="preserve"> </w:t>
      </w:r>
      <w:r w:rsidR="005E74DA">
        <w:rPr>
          <w:rFonts w:ascii="Times New Roman" w:hAnsi="Times New Roman" w:cs="Times New Roman"/>
          <w:sz w:val="24"/>
          <w:szCs w:val="24"/>
        </w:rPr>
        <w:t>(HL)</w:t>
      </w:r>
      <w:r w:rsidR="00F14201">
        <w:rPr>
          <w:rFonts w:ascii="Times New Roman" w:hAnsi="Times New Roman" w:cs="Times New Roman"/>
          <w:sz w:val="24"/>
          <w:szCs w:val="24"/>
        </w:rPr>
        <w:t xml:space="preserve"> treatment. T</w:t>
      </w:r>
      <w:r w:rsidR="005E74DA">
        <w:rPr>
          <w:rFonts w:ascii="Times New Roman" w:hAnsi="Times New Roman" w:cs="Times New Roman"/>
          <w:sz w:val="24"/>
          <w:szCs w:val="24"/>
        </w:rPr>
        <w:t>his case</w:t>
      </w:r>
      <w:r w:rsidR="003459CA" w:rsidRPr="00032252">
        <w:rPr>
          <w:rFonts w:ascii="Times New Roman" w:hAnsi="Times New Roman" w:cs="Times New Roman"/>
          <w:sz w:val="24"/>
          <w:szCs w:val="24"/>
        </w:rPr>
        <w:t xml:space="preserve"> </w:t>
      </w:r>
      <w:r w:rsidR="00F14201">
        <w:rPr>
          <w:rFonts w:ascii="Times New Roman" w:hAnsi="Times New Roman" w:cs="Times New Roman"/>
          <w:sz w:val="24"/>
          <w:szCs w:val="24"/>
        </w:rPr>
        <w:t>report aims</w:t>
      </w:r>
      <w:r w:rsidR="003459CA" w:rsidRPr="00032252">
        <w:rPr>
          <w:rFonts w:ascii="Times New Roman" w:hAnsi="Times New Roman" w:cs="Times New Roman"/>
          <w:sz w:val="24"/>
          <w:szCs w:val="24"/>
        </w:rPr>
        <w:t xml:space="preserve"> to identify the risk factors for </w:t>
      </w:r>
      <w:r w:rsidR="00537DDA" w:rsidRPr="00032252">
        <w:rPr>
          <w:rFonts w:ascii="Times New Roman" w:hAnsi="Times New Roman" w:cs="Times New Roman"/>
          <w:sz w:val="24"/>
          <w:szCs w:val="24"/>
        </w:rPr>
        <w:t>coronary artery disease</w:t>
      </w:r>
      <w:r w:rsidR="003459CA" w:rsidRPr="00032252">
        <w:rPr>
          <w:rFonts w:ascii="Times New Roman" w:hAnsi="Times New Roman" w:cs="Times New Roman"/>
          <w:sz w:val="24"/>
          <w:szCs w:val="24"/>
        </w:rPr>
        <w:t xml:space="preserve"> </w:t>
      </w:r>
      <w:r w:rsidR="004621F0" w:rsidRPr="00032252">
        <w:rPr>
          <w:rFonts w:ascii="Times New Roman" w:hAnsi="Times New Roman" w:cs="Times New Roman"/>
          <w:sz w:val="24"/>
          <w:szCs w:val="24"/>
        </w:rPr>
        <w:t xml:space="preserve">(CAD) </w:t>
      </w:r>
      <w:r w:rsidR="005E74DA">
        <w:rPr>
          <w:rFonts w:ascii="Times New Roman" w:hAnsi="Times New Roman" w:cs="Times New Roman"/>
          <w:sz w:val="24"/>
          <w:szCs w:val="24"/>
        </w:rPr>
        <w:t>in</w:t>
      </w:r>
      <w:r w:rsidR="003459CA" w:rsidRPr="00032252">
        <w:rPr>
          <w:rFonts w:ascii="Times New Roman" w:hAnsi="Times New Roman" w:cs="Times New Roman"/>
          <w:sz w:val="24"/>
          <w:szCs w:val="24"/>
        </w:rPr>
        <w:t xml:space="preserve"> a symptomatic </w:t>
      </w:r>
      <w:r w:rsidR="005E74DA">
        <w:rPr>
          <w:rFonts w:ascii="Times New Roman" w:hAnsi="Times New Roman" w:cs="Times New Roman"/>
          <w:sz w:val="24"/>
          <w:szCs w:val="24"/>
        </w:rPr>
        <w:t xml:space="preserve">pregnant </w:t>
      </w:r>
      <w:r w:rsidR="003459CA" w:rsidRPr="00032252">
        <w:rPr>
          <w:rFonts w:ascii="Times New Roman" w:hAnsi="Times New Roman" w:cs="Times New Roman"/>
          <w:sz w:val="24"/>
          <w:szCs w:val="24"/>
        </w:rPr>
        <w:t xml:space="preserve">patient who had </w:t>
      </w:r>
      <w:proofErr w:type="spellStart"/>
      <w:r w:rsidR="003459CA" w:rsidRPr="00032252">
        <w:rPr>
          <w:rFonts w:ascii="Times New Roman" w:hAnsi="Times New Roman" w:cs="Times New Roman"/>
          <w:sz w:val="24"/>
          <w:szCs w:val="24"/>
        </w:rPr>
        <w:t>mediastinal</w:t>
      </w:r>
      <w:proofErr w:type="spellEnd"/>
      <w:r w:rsidR="003459CA" w:rsidRPr="00032252">
        <w:rPr>
          <w:rFonts w:ascii="Times New Roman" w:hAnsi="Times New Roman" w:cs="Times New Roman"/>
          <w:sz w:val="24"/>
          <w:szCs w:val="24"/>
        </w:rPr>
        <w:t xml:space="preserve"> irradiation for </w:t>
      </w:r>
      <w:r w:rsidR="005E74DA">
        <w:rPr>
          <w:rFonts w:ascii="Times New Roman" w:hAnsi="Times New Roman" w:cs="Times New Roman"/>
          <w:sz w:val="24"/>
          <w:szCs w:val="24"/>
        </w:rPr>
        <w:t xml:space="preserve">HL. She </w:t>
      </w:r>
      <w:r w:rsidR="003459CA" w:rsidRPr="00032252">
        <w:rPr>
          <w:rFonts w:ascii="Times New Roman" w:hAnsi="Times New Roman" w:cs="Times New Roman"/>
          <w:sz w:val="24"/>
          <w:szCs w:val="24"/>
        </w:rPr>
        <w:t xml:space="preserve">later underwent </w:t>
      </w:r>
      <w:r w:rsidR="00537DDA" w:rsidRPr="00032252">
        <w:rPr>
          <w:rFonts w:ascii="Times New Roman" w:hAnsi="Times New Roman" w:cs="Times New Roman"/>
          <w:sz w:val="24"/>
          <w:szCs w:val="24"/>
        </w:rPr>
        <w:t xml:space="preserve">coronary angiogram and </w:t>
      </w:r>
      <w:r w:rsidR="003459CA" w:rsidRPr="00032252">
        <w:rPr>
          <w:rFonts w:ascii="Times New Roman" w:hAnsi="Times New Roman" w:cs="Times New Roman"/>
          <w:sz w:val="24"/>
          <w:szCs w:val="24"/>
        </w:rPr>
        <w:t>percutane</w:t>
      </w:r>
      <w:r w:rsidR="00002604" w:rsidRPr="00032252">
        <w:rPr>
          <w:rFonts w:ascii="Times New Roman" w:hAnsi="Times New Roman" w:cs="Times New Roman"/>
          <w:sz w:val="24"/>
          <w:szCs w:val="24"/>
        </w:rPr>
        <w:t>ous coronary intervention (PCI)</w:t>
      </w:r>
      <w:r w:rsidR="005E74D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21F0" w:rsidRPr="00032252">
        <w:rPr>
          <w:rFonts w:ascii="Times New Roman" w:hAnsi="Times New Roman" w:cs="Times New Roman"/>
          <w:sz w:val="24"/>
          <w:szCs w:val="24"/>
        </w:rPr>
        <w:t xml:space="preserve">We evaluated a </w:t>
      </w:r>
      <w:r w:rsidR="00002604" w:rsidRPr="00032252">
        <w:rPr>
          <w:rFonts w:ascii="Times New Roman" w:hAnsi="Times New Roman" w:cs="Times New Roman"/>
          <w:sz w:val="24"/>
          <w:szCs w:val="24"/>
        </w:rPr>
        <w:t>26-year-old</w:t>
      </w:r>
      <w:r w:rsidR="004621F0" w:rsidRPr="00032252">
        <w:rPr>
          <w:rFonts w:ascii="Times New Roman" w:hAnsi="Times New Roman" w:cs="Times New Roman"/>
          <w:sz w:val="24"/>
          <w:szCs w:val="24"/>
        </w:rPr>
        <w:t xml:space="preserve"> pregnant patient who had been treated for HL by ra</w:t>
      </w:r>
      <w:r w:rsidR="00751FD7" w:rsidRPr="00032252">
        <w:rPr>
          <w:rFonts w:ascii="Times New Roman" w:hAnsi="Times New Roman" w:cs="Times New Roman"/>
          <w:sz w:val="24"/>
          <w:szCs w:val="24"/>
        </w:rPr>
        <w:t>diation therapy at the age of 19</w:t>
      </w:r>
      <w:r w:rsidR="004621F0" w:rsidRPr="00032252">
        <w:rPr>
          <w:rFonts w:ascii="Times New Roman" w:hAnsi="Times New Roman" w:cs="Times New Roman"/>
          <w:sz w:val="24"/>
          <w:szCs w:val="24"/>
        </w:rPr>
        <w:t xml:space="preserve">. The total </w:t>
      </w:r>
      <w:proofErr w:type="spellStart"/>
      <w:r w:rsidR="004621F0" w:rsidRPr="00032252">
        <w:rPr>
          <w:rFonts w:ascii="Times New Roman" w:hAnsi="Times New Roman" w:cs="Times New Roman"/>
          <w:sz w:val="24"/>
          <w:szCs w:val="24"/>
        </w:rPr>
        <w:t>mediastinal</w:t>
      </w:r>
      <w:proofErr w:type="spellEnd"/>
      <w:r w:rsidR="004621F0" w:rsidRPr="00032252">
        <w:rPr>
          <w:rFonts w:ascii="Times New Roman" w:hAnsi="Times New Roman" w:cs="Times New Roman"/>
          <w:sz w:val="24"/>
          <w:szCs w:val="24"/>
        </w:rPr>
        <w:t xml:space="preserve"> dose was 51 </w:t>
      </w:r>
      <w:r w:rsidR="00F14388" w:rsidRPr="00032252">
        <w:rPr>
          <w:rFonts w:ascii="Times New Roman" w:hAnsi="Times New Roman" w:cs="Times New Roman"/>
          <w:sz w:val="24"/>
          <w:szCs w:val="24"/>
        </w:rPr>
        <w:t>Gray (</w:t>
      </w:r>
      <w:proofErr w:type="spellStart"/>
      <w:r w:rsidR="004621F0" w:rsidRPr="00032252">
        <w:rPr>
          <w:rFonts w:ascii="Times New Roman" w:hAnsi="Times New Roman" w:cs="Times New Roman"/>
          <w:sz w:val="24"/>
          <w:szCs w:val="24"/>
        </w:rPr>
        <w:t>Gy</w:t>
      </w:r>
      <w:proofErr w:type="spellEnd"/>
      <w:r w:rsidR="00F14388" w:rsidRPr="00032252">
        <w:rPr>
          <w:rFonts w:ascii="Times New Roman" w:hAnsi="Times New Roman" w:cs="Times New Roman"/>
          <w:sz w:val="24"/>
          <w:szCs w:val="24"/>
        </w:rPr>
        <w:t>)</w:t>
      </w:r>
      <w:r w:rsidR="004621F0" w:rsidRPr="00032252">
        <w:rPr>
          <w:rFonts w:ascii="Times New Roman" w:hAnsi="Times New Roman" w:cs="Times New Roman"/>
          <w:sz w:val="24"/>
          <w:szCs w:val="24"/>
        </w:rPr>
        <w:t xml:space="preserve">. Patient </w:t>
      </w:r>
      <w:r w:rsidR="00002604" w:rsidRPr="00032252">
        <w:rPr>
          <w:rFonts w:ascii="Times New Roman" w:hAnsi="Times New Roman" w:cs="Times New Roman"/>
          <w:sz w:val="24"/>
          <w:szCs w:val="24"/>
        </w:rPr>
        <w:t xml:space="preserve">was evaluated with </w:t>
      </w:r>
      <w:r w:rsidR="00101A1A">
        <w:rPr>
          <w:rFonts w:ascii="Times New Roman" w:hAnsi="Times New Roman" w:cs="Times New Roman"/>
          <w:sz w:val="24"/>
          <w:szCs w:val="24"/>
        </w:rPr>
        <w:t xml:space="preserve">serial </w:t>
      </w:r>
      <w:r w:rsidR="00002604" w:rsidRPr="00032252">
        <w:rPr>
          <w:rFonts w:ascii="Times New Roman" w:hAnsi="Times New Roman" w:cs="Times New Roman"/>
          <w:sz w:val="24"/>
          <w:szCs w:val="24"/>
        </w:rPr>
        <w:t>electrocardiography</w:t>
      </w:r>
      <w:r w:rsidR="00101A1A">
        <w:rPr>
          <w:rFonts w:ascii="Times New Roman" w:hAnsi="Times New Roman" w:cs="Times New Roman"/>
          <w:sz w:val="24"/>
          <w:szCs w:val="24"/>
        </w:rPr>
        <w:t xml:space="preserve"> (ECG) monitoring</w:t>
      </w:r>
      <w:r w:rsidR="00002604" w:rsidRPr="00032252">
        <w:rPr>
          <w:rFonts w:ascii="Times New Roman" w:hAnsi="Times New Roman" w:cs="Times New Roman"/>
          <w:sz w:val="24"/>
          <w:szCs w:val="24"/>
        </w:rPr>
        <w:t xml:space="preserve"> and Troponin I followed by coronary angiog</w:t>
      </w:r>
      <w:r>
        <w:rPr>
          <w:rFonts w:ascii="Times New Roman" w:hAnsi="Times New Roman" w:cs="Times New Roman"/>
          <w:sz w:val="24"/>
          <w:szCs w:val="24"/>
        </w:rPr>
        <w:t xml:space="preserve">raphy of the coronary arteries. </w:t>
      </w:r>
      <w:r w:rsidR="00002604" w:rsidRPr="00032252">
        <w:rPr>
          <w:rFonts w:ascii="Times New Roman" w:hAnsi="Times New Roman" w:cs="Times New Roman"/>
          <w:sz w:val="24"/>
          <w:szCs w:val="24"/>
        </w:rPr>
        <w:t>Patient had CAD. Coronary angiogram showed 2-vessel CAD with significant left main coronary artery involvement</w:t>
      </w:r>
      <w:r w:rsidR="008E3655">
        <w:rPr>
          <w:rFonts w:ascii="Times New Roman" w:hAnsi="Times New Roman" w:cs="Times New Roman"/>
          <w:sz w:val="24"/>
          <w:szCs w:val="24"/>
        </w:rPr>
        <w:t>,</w:t>
      </w:r>
      <w:r w:rsidR="00002604" w:rsidRPr="00032252">
        <w:rPr>
          <w:rFonts w:ascii="Times New Roman" w:hAnsi="Times New Roman" w:cs="Times New Roman"/>
          <w:sz w:val="24"/>
          <w:szCs w:val="24"/>
        </w:rPr>
        <w:t xml:space="preserve"> which led to PCI of </w:t>
      </w:r>
      <w:proofErr w:type="spellStart"/>
      <w:r w:rsidR="00002604" w:rsidRPr="00032252">
        <w:rPr>
          <w:rFonts w:ascii="Times New Roman" w:hAnsi="Times New Roman" w:cs="Times New Roman"/>
          <w:sz w:val="24"/>
          <w:szCs w:val="24"/>
        </w:rPr>
        <w:t>ostia</w:t>
      </w:r>
      <w:r>
        <w:rPr>
          <w:rFonts w:ascii="Times New Roman" w:hAnsi="Times New Roman" w:cs="Times New Roman"/>
          <w:sz w:val="24"/>
          <w:szCs w:val="24"/>
        </w:rPr>
        <w:t>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proximal left main artery. </w:t>
      </w:r>
      <w:r w:rsidR="00751FD7" w:rsidRPr="00032252">
        <w:rPr>
          <w:rFonts w:ascii="Times New Roman" w:hAnsi="Times New Roman" w:cs="Times New Roman"/>
          <w:sz w:val="24"/>
          <w:szCs w:val="24"/>
        </w:rPr>
        <w:t xml:space="preserve">We report a case of a 26-year-old pregnant patient with CAD who had history of HL treated by radiation therapy. Cardiovascular complications </w:t>
      </w:r>
      <w:r w:rsidR="00F14388" w:rsidRPr="00032252">
        <w:rPr>
          <w:rFonts w:ascii="Times New Roman" w:hAnsi="Times New Roman" w:cs="Times New Roman"/>
          <w:sz w:val="24"/>
          <w:szCs w:val="24"/>
        </w:rPr>
        <w:t>like CAD should be kept in mind as a possible complication after radiation therapy. Physicians must be aware of post-radiation cardiac complications, recognize at-risk patients, and screen such patients for symptoms and signs of cardiac disease.</w:t>
      </w:r>
    </w:p>
    <w:p w14:paraId="2EDD796D" w14:textId="77777777" w:rsidR="00BD3C5E" w:rsidRDefault="00BD3C5E" w:rsidP="00BD3C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C012D4" w14:textId="608D2412" w:rsidR="00BD3C5E" w:rsidRPr="00BD3C5E" w:rsidRDefault="00BD3C5E" w:rsidP="00BD3C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C5E">
        <w:rPr>
          <w:rFonts w:ascii="Times New Roman" w:hAnsi="Times New Roman" w:cs="Times New Roman"/>
          <w:b/>
          <w:sz w:val="24"/>
          <w:szCs w:val="24"/>
        </w:rPr>
        <w:t>Biography</w:t>
      </w:r>
    </w:p>
    <w:p w14:paraId="17920F5A" w14:textId="77777777" w:rsidR="00BD3C5E" w:rsidRDefault="00BD3C5E" w:rsidP="00BD3C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ADAC5E" w14:textId="13767A61" w:rsidR="00BD3C5E" w:rsidRDefault="00BD3C5E" w:rsidP="00BD3C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Joe Patrick Jamelo graduated from the University of St. </w:t>
      </w:r>
      <w:proofErr w:type="spellStart"/>
      <w:r>
        <w:rPr>
          <w:rFonts w:ascii="Times New Roman" w:hAnsi="Times New Roman" w:cs="Times New Roman"/>
          <w:sz w:val="24"/>
          <w:szCs w:val="24"/>
        </w:rPr>
        <w:t>Lasalle</w:t>
      </w:r>
      <w:proofErr w:type="spellEnd"/>
      <w:r>
        <w:rPr>
          <w:rFonts w:ascii="Times New Roman" w:hAnsi="Times New Roman" w:cs="Times New Roman"/>
          <w:sz w:val="24"/>
          <w:szCs w:val="24"/>
        </w:rPr>
        <w:t>- College of Medicine. He is currently a 3</w:t>
      </w:r>
      <w:r w:rsidRPr="00BD3C5E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year medical resident at Dr. Pablo O. Torre Memorial Hospital.</w:t>
      </w:r>
    </w:p>
    <w:p w14:paraId="7F6FEA04" w14:textId="77777777" w:rsidR="00BD3C5E" w:rsidRDefault="00BD3C5E" w:rsidP="00BD3C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71A626" w14:textId="22CF9458" w:rsidR="00BD3C5E" w:rsidRDefault="00BD3C5E" w:rsidP="00BD3C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C5E">
        <w:rPr>
          <w:rFonts w:ascii="Times New Roman" w:hAnsi="Times New Roman" w:cs="Times New Roman"/>
          <w:b/>
          <w:sz w:val="24"/>
          <w:szCs w:val="24"/>
        </w:rPr>
        <w:t>Presenting author details</w:t>
      </w:r>
    </w:p>
    <w:p w14:paraId="51F712B7" w14:textId="266B142F" w:rsidR="00BD3C5E" w:rsidRDefault="00BD3C5E" w:rsidP="00BD3C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Full name: Joe Patrick Tiu Jamelo</w:t>
      </w:r>
    </w:p>
    <w:p w14:paraId="0E95DDCF" w14:textId="5BCBCE10" w:rsidR="00BD3C5E" w:rsidRDefault="00BD3C5E" w:rsidP="00BD3C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number: +639338600884</w:t>
      </w:r>
    </w:p>
    <w:p w14:paraId="0718C1B4" w14:textId="6EE81C0E" w:rsidR="00BD3C5E" w:rsidRDefault="00BD3C5E" w:rsidP="00BD3C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Twitter account: None</w:t>
      </w:r>
    </w:p>
    <w:p w14:paraId="34AD1414" w14:textId="6A878249" w:rsidR="00BD3C5E" w:rsidRDefault="00BD3C5E" w:rsidP="00BD3C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Linked In account: None</w:t>
      </w:r>
    </w:p>
    <w:p w14:paraId="6B9E27B9" w14:textId="5C9521A6" w:rsidR="00BD3C5E" w:rsidRDefault="00BD3C5E" w:rsidP="00BD3C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Session name/number: None</w:t>
      </w:r>
    </w:p>
    <w:p w14:paraId="2D66D20E" w14:textId="6038D0D8" w:rsidR="00BD3C5E" w:rsidRPr="00BD3C5E" w:rsidRDefault="00BD3C5E" w:rsidP="00BD3C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Category: Oral presentation</w:t>
      </w:r>
    </w:p>
    <w:p w14:paraId="39FFBBAC" w14:textId="77777777" w:rsidR="00BD3C5E" w:rsidRPr="00032252" w:rsidRDefault="00BD3C5E" w:rsidP="00BD3C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D3C5E" w:rsidRPr="00032252" w:rsidSect="005D24D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872"/>
    <w:rsid w:val="00002604"/>
    <w:rsid w:val="00032252"/>
    <w:rsid w:val="000D3DD1"/>
    <w:rsid w:val="00101A1A"/>
    <w:rsid w:val="002568BB"/>
    <w:rsid w:val="003459CA"/>
    <w:rsid w:val="003F3427"/>
    <w:rsid w:val="004621F0"/>
    <w:rsid w:val="00462872"/>
    <w:rsid w:val="00537DDA"/>
    <w:rsid w:val="005D24D2"/>
    <w:rsid w:val="005E74DA"/>
    <w:rsid w:val="00751FD7"/>
    <w:rsid w:val="00764161"/>
    <w:rsid w:val="0082146A"/>
    <w:rsid w:val="008E3655"/>
    <w:rsid w:val="00A2755A"/>
    <w:rsid w:val="00BD3C5E"/>
    <w:rsid w:val="00E16E79"/>
    <w:rsid w:val="00EA5045"/>
    <w:rsid w:val="00F14201"/>
    <w:rsid w:val="00F1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3E4218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872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3C5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C5E"/>
    <w:rPr>
      <w:rFonts w:ascii="Lucida Grande" w:eastAsiaTheme="minorHAnsi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872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3C5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C5E"/>
    <w:rPr>
      <w:rFonts w:ascii="Lucida Grande" w:eastAsiaTheme="minorHAnsi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2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1654</Characters>
  <Application>Microsoft Macintosh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Patrick Jamelo</dc:creator>
  <cp:keywords/>
  <dc:description/>
  <cp:lastModifiedBy>Joe Patrick Jamelo</cp:lastModifiedBy>
  <cp:revision>3</cp:revision>
  <dcterms:created xsi:type="dcterms:W3CDTF">2018-03-30T00:09:00Z</dcterms:created>
  <dcterms:modified xsi:type="dcterms:W3CDTF">2018-03-30T00:25:00Z</dcterms:modified>
</cp:coreProperties>
</file>