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8C5EE2" w14:textId="77777777" w:rsidR="00F86721" w:rsidRDefault="00F86721" w:rsidP="001F1521">
      <w:pPr>
        <w:widowControl/>
        <w:autoSpaceDE w:val="0"/>
        <w:autoSpaceDN w:val="0"/>
        <w:spacing w:line="240" w:lineRule="auto"/>
        <w:jc w:val="center"/>
        <w:textAlignment w:val="bottom"/>
        <w:rPr>
          <w:rFonts w:eastAsia="標楷體"/>
          <w:sz w:val="36"/>
          <w:szCs w:val="36"/>
        </w:rPr>
      </w:pPr>
      <w:r>
        <w:rPr>
          <w:rFonts w:eastAsia="標楷體"/>
          <w:sz w:val="36"/>
          <w:szCs w:val="36"/>
        </w:rPr>
        <w:t>Using a mobile health application in post oral cancer surgery to affect patients' needs and quality of life</w:t>
      </w:r>
    </w:p>
    <w:p w14:paraId="5B959A30" w14:textId="1948FB87" w:rsidR="003A6755" w:rsidRPr="00C5351C" w:rsidRDefault="003A6755" w:rsidP="003A6755">
      <w:pPr>
        <w:shd w:val="clear" w:color="auto" w:fill="FFFFFF"/>
        <w:spacing w:line="360" w:lineRule="exact"/>
        <w:rPr>
          <w:rFonts w:eastAsia="標楷體"/>
          <w:i/>
          <w:iCs/>
          <w:color w:val="000000" w:themeColor="text1"/>
        </w:rPr>
      </w:pPr>
      <w:r w:rsidRPr="00C5351C">
        <w:rPr>
          <w:rFonts w:eastAsia="標楷體"/>
          <w:i/>
          <w:iCs/>
          <w:color w:val="000000" w:themeColor="text1"/>
        </w:rPr>
        <w:t>Tze-Fang Wang, School of Nursing, National Yang-Ming University, Taipei, Taiwan</w:t>
      </w:r>
      <w:r>
        <w:rPr>
          <w:rFonts w:eastAsia="標楷體" w:hint="eastAsia"/>
          <w:i/>
          <w:iCs/>
          <w:color w:val="000000" w:themeColor="text1"/>
        </w:rPr>
        <w:t>.</w:t>
      </w:r>
      <w:r>
        <w:rPr>
          <w:rFonts w:eastAsia="標楷體"/>
          <w:i/>
          <w:iCs/>
          <w:color w:val="000000" w:themeColor="text1"/>
        </w:rPr>
        <w:t xml:space="preserve"> Associated professor</w:t>
      </w:r>
    </w:p>
    <w:p w14:paraId="154919D4" w14:textId="77777777" w:rsidR="003A6755" w:rsidRPr="00C5351C" w:rsidRDefault="003A6755" w:rsidP="003A6755">
      <w:pPr>
        <w:spacing w:line="360" w:lineRule="exact"/>
        <w:jc w:val="center"/>
        <w:rPr>
          <w:i/>
          <w:color w:val="0000FF"/>
          <w:sz w:val="36"/>
          <w:szCs w:val="36"/>
        </w:rPr>
      </w:pPr>
      <w:bookmarkStart w:id="0" w:name="_GoBack"/>
      <w:bookmarkEnd w:id="0"/>
    </w:p>
    <w:p w14:paraId="0868068B" w14:textId="12C1BB38" w:rsidR="00F86721" w:rsidRPr="008327B2" w:rsidRDefault="001F1521" w:rsidP="001F1521">
      <w:pPr>
        <w:spacing w:line="240" w:lineRule="auto"/>
        <w:jc w:val="both"/>
        <w:outlineLvl w:val="0"/>
        <w:rPr>
          <w:rFonts w:eastAsia="標楷體"/>
          <w:b/>
          <w:sz w:val="24"/>
          <w:szCs w:val="24"/>
        </w:rPr>
      </w:pPr>
      <w:r w:rsidRPr="001F1521">
        <w:rPr>
          <w:rFonts w:hint="eastAsia"/>
          <w:b/>
          <w:sz w:val="24"/>
          <w:szCs w:val="24"/>
        </w:rPr>
        <w:t>I</w:t>
      </w:r>
      <w:r w:rsidRPr="001F1521">
        <w:rPr>
          <w:b/>
          <w:sz w:val="24"/>
          <w:szCs w:val="24"/>
        </w:rPr>
        <w:t xml:space="preserve">ntroduction: </w:t>
      </w:r>
      <w:r w:rsidR="00F86721" w:rsidRPr="008327B2">
        <w:rPr>
          <w:sz w:val="24"/>
          <w:szCs w:val="24"/>
        </w:rPr>
        <w:t xml:space="preserve">Oral cancer is the fifth most common form of cancer in Taiwan in terms of incidence and death </w:t>
      </w:r>
      <w:r w:rsidR="008327B2" w:rsidRPr="008327B2">
        <w:rPr>
          <w:sz w:val="24"/>
          <w:szCs w:val="24"/>
        </w:rPr>
        <w:t>rate and</w:t>
      </w:r>
      <w:r w:rsidR="00F86721" w:rsidRPr="008327B2">
        <w:rPr>
          <w:sz w:val="24"/>
          <w:szCs w:val="24"/>
        </w:rPr>
        <w:t xml:space="preserve"> ranks fourth among the most common cancers </w:t>
      </w:r>
      <w:r w:rsidR="008327B2">
        <w:rPr>
          <w:sz w:val="24"/>
          <w:szCs w:val="24"/>
        </w:rPr>
        <w:t>affecting</w:t>
      </w:r>
      <w:r w:rsidR="00F86721" w:rsidRPr="008327B2">
        <w:rPr>
          <w:sz w:val="24"/>
          <w:szCs w:val="24"/>
        </w:rPr>
        <w:t xml:space="preserve"> men in terms of incidence and death rate. </w:t>
      </w:r>
      <w:r w:rsidR="00024CE3">
        <w:rPr>
          <w:sz w:val="24"/>
          <w:szCs w:val="24"/>
        </w:rPr>
        <w:t>According to previous research, the majority of oral cancer patients expressed that health treatment information is the most needed</w:t>
      </w:r>
      <w:r w:rsidR="00703E97">
        <w:rPr>
          <w:sz w:val="24"/>
          <w:szCs w:val="24"/>
        </w:rPr>
        <w:t xml:space="preserve"> out of all caring needs</w:t>
      </w:r>
      <w:r w:rsidR="00024CE3">
        <w:rPr>
          <w:sz w:val="24"/>
          <w:szCs w:val="24"/>
        </w:rPr>
        <w:t xml:space="preserve">. </w:t>
      </w:r>
      <w:r w:rsidR="00F86721" w:rsidRPr="008327B2">
        <w:rPr>
          <w:sz w:val="24"/>
          <w:szCs w:val="24"/>
          <w:shd w:val="clear" w:color="auto" w:fill="FFFFFF"/>
        </w:rPr>
        <w:t xml:space="preserve">When information needs are met, </w:t>
      </w:r>
      <w:r w:rsidR="00703E97">
        <w:rPr>
          <w:sz w:val="24"/>
          <w:szCs w:val="24"/>
          <w:shd w:val="clear" w:color="auto" w:fill="FFFFFF"/>
        </w:rPr>
        <w:t xml:space="preserve">anxiety can be </w:t>
      </w:r>
      <w:r w:rsidR="00F86721" w:rsidRPr="008327B2">
        <w:rPr>
          <w:sz w:val="24"/>
          <w:szCs w:val="24"/>
          <w:shd w:val="clear" w:color="auto" w:fill="FFFFFF"/>
        </w:rPr>
        <w:t>effectively reduce</w:t>
      </w:r>
      <w:r w:rsidR="00703E97">
        <w:rPr>
          <w:sz w:val="24"/>
          <w:szCs w:val="24"/>
          <w:shd w:val="clear" w:color="auto" w:fill="FFFFFF"/>
        </w:rPr>
        <w:t>d</w:t>
      </w:r>
      <w:r w:rsidR="00F86721" w:rsidRPr="008327B2">
        <w:rPr>
          <w:sz w:val="24"/>
          <w:szCs w:val="24"/>
          <w:shd w:val="clear" w:color="auto" w:fill="FFFFFF"/>
        </w:rPr>
        <w:t xml:space="preserve">. This study aimed to explore </w:t>
      </w:r>
      <w:r w:rsidR="00703E97">
        <w:rPr>
          <w:sz w:val="24"/>
          <w:szCs w:val="24"/>
          <w:shd w:val="clear" w:color="auto" w:fill="FFFFFF"/>
        </w:rPr>
        <w:t>using</w:t>
      </w:r>
      <w:r w:rsidR="00E923C2">
        <w:rPr>
          <w:sz w:val="24"/>
          <w:szCs w:val="24"/>
          <w:shd w:val="clear" w:color="auto" w:fill="FFFFFF"/>
        </w:rPr>
        <w:t xml:space="preserve"> a mobile health application (</w:t>
      </w:r>
      <w:r w:rsidR="00F86721" w:rsidRPr="008327B2">
        <w:rPr>
          <w:sz w:val="24"/>
          <w:szCs w:val="24"/>
          <w:shd w:val="clear" w:color="auto" w:fill="FFFFFF"/>
        </w:rPr>
        <w:t>APP</w:t>
      </w:r>
      <w:r w:rsidR="00E923C2">
        <w:rPr>
          <w:sz w:val="24"/>
          <w:szCs w:val="24"/>
          <w:shd w:val="clear" w:color="auto" w:fill="FFFFFF"/>
        </w:rPr>
        <w:t>)</w:t>
      </w:r>
      <w:r w:rsidR="00F86721" w:rsidRPr="008327B2">
        <w:rPr>
          <w:sz w:val="24"/>
          <w:szCs w:val="24"/>
          <w:shd w:val="clear" w:color="auto" w:fill="FFFFFF"/>
        </w:rPr>
        <w:t xml:space="preserve"> in post oral cancer surgery to affect patients' needs and quality of life.</w:t>
      </w:r>
      <w:r w:rsidR="008E2AAA">
        <w:rPr>
          <w:sz w:val="24"/>
          <w:szCs w:val="24"/>
          <w:shd w:val="clear" w:color="auto" w:fill="FFFFFF"/>
        </w:rPr>
        <w:t xml:space="preserve"> </w:t>
      </w:r>
    </w:p>
    <w:p w14:paraId="4FFDC935" w14:textId="3477A881" w:rsidR="00F86721" w:rsidRDefault="00F86721" w:rsidP="001F1521">
      <w:pPr>
        <w:pStyle w:val="a4"/>
        <w:spacing w:before="180" w:line="240" w:lineRule="auto"/>
        <w:ind w:firstLineChars="0" w:firstLine="0"/>
      </w:pPr>
      <w:r>
        <w:rPr>
          <w:b/>
        </w:rPr>
        <w:t>Interventions/Methods:</w:t>
      </w:r>
      <w:r>
        <w:t xml:space="preserve"> This </w:t>
      </w:r>
      <w:r w:rsidR="00703E97">
        <w:t>q</w:t>
      </w:r>
      <w:r>
        <w:t>ua</w:t>
      </w:r>
      <w:r w:rsidR="00703E97">
        <w:t>s</w:t>
      </w:r>
      <w:r>
        <w:t>i-exper</w:t>
      </w:r>
      <w:r w:rsidR="00703E97">
        <w:t>i</w:t>
      </w:r>
      <w:r>
        <w:t>mental study enrolled 120 oral cancer patients (60</w:t>
      </w:r>
      <w:r w:rsidR="00703E97">
        <w:t xml:space="preserve"> patients in the</w:t>
      </w:r>
      <w:r>
        <w:t xml:space="preserve"> experimental</w:t>
      </w:r>
      <w:r w:rsidR="00703E97">
        <w:t xml:space="preserve"> group</w:t>
      </w:r>
      <w:r>
        <w:t>, 60</w:t>
      </w:r>
      <w:r w:rsidR="00703E97">
        <w:t xml:space="preserve"> patients</w:t>
      </w:r>
      <w:r>
        <w:t xml:space="preserve"> </w:t>
      </w:r>
      <w:r w:rsidR="00703E97">
        <w:t>in the</w:t>
      </w:r>
      <w:r>
        <w:t xml:space="preserve"> control group) who had received oral surgical treatment. Intervention: Used </w:t>
      </w:r>
      <w:r w:rsidR="00703E97">
        <w:t xml:space="preserve">3-month </w:t>
      </w:r>
      <w:r>
        <w:t>mobile health application (APP) to educat</w:t>
      </w:r>
      <w:r w:rsidR="00703E97">
        <w:t>e patients with health treatment information, with follow-up after 3 months to collect data</w:t>
      </w:r>
      <w:r w:rsidR="006256CB">
        <w:t xml:space="preserve">. </w:t>
      </w:r>
      <w:r>
        <w:t>Instrument: Each patient completed a demographic questionnaire, the head and neck cancer quality of life scale (EORTC QOL-H&amp;N35)</w:t>
      </w:r>
      <w:r w:rsidR="00703E97">
        <w:t xml:space="preserve">, </w:t>
      </w:r>
      <w:r>
        <w:t>the Short Form Cancer Needs Questionnaire (CNQ-SF) and Technology Acceptance Scale.</w:t>
      </w:r>
      <w:r w:rsidR="002B7EF5">
        <w:t xml:space="preserve"> </w:t>
      </w:r>
    </w:p>
    <w:p w14:paraId="77FCA901" w14:textId="053A4E68" w:rsidR="002B7EF5" w:rsidRDefault="002B7EF5" w:rsidP="001F1521">
      <w:pPr>
        <w:pStyle w:val="a4"/>
        <w:spacing w:before="180" w:line="240" w:lineRule="auto"/>
        <w:ind w:firstLineChars="0" w:firstLine="0"/>
      </w:pPr>
      <w:r w:rsidRPr="002D428B">
        <w:rPr>
          <w:b/>
        </w:rPr>
        <w:t>Results:</w:t>
      </w:r>
      <w:r>
        <w:t xml:space="preserve"> </w:t>
      </w:r>
      <w:r w:rsidR="00A12AD9">
        <w:t>1. Increase in quality of life of the experimental group. 2. Decrease in caring needs for cancer pat</w:t>
      </w:r>
      <w:r w:rsidR="006256CB">
        <w:t>ients such as daily need, physical and daily living domain</w:t>
      </w:r>
      <w:r w:rsidR="00A12AD9">
        <w:t xml:space="preserve"> need, </w:t>
      </w:r>
      <w:r w:rsidR="006256CB">
        <w:t xml:space="preserve">psychological domain need, </w:t>
      </w:r>
      <w:r w:rsidR="00A12AD9">
        <w:t>interpersonal communication</w:t>
      </w:r>
      <w:r w:rsidR="006256CB">
        <w:t xml:space="preserve"> domain </w:t>
      </w:r>
      <w:r w:rsidR="00A12AD9">
        <w:t xml:space="preserve">need, and </w:t>
      </w:r>
      <w:r w:rsidR="006256CB">
        <w:t>patient and support domain</w:t>
      </w:r>
      <w:r w:rsidR="00A12AD9">
        <w:t xml:space="preserve"> need</w:t>
      </w:r>
      <w:r w:rsidR="006256CB">
        <w:t>.</w:t>
      </w:r>
      <w:r w:rsidR="00A12AD9">
        <w:t xml:space="preserve"> 3. </w:t>
      </w:r>
      <w:r w:rsidR="006256CB">
        <w:t>Perceived u</w:t>
      </w:r>
      <w:r w:rsidR="0050536B">
        <w:t>sefulness, Ease o</w:t>
      </w:r>
      <w:r w:rsidR="006256CB">
        <w:t>f Use, Behavioral intention to u</w:t>
      </w:r>
      <w:r w:rsidR="0050536B">
        <w:t xml:space="preserve">se, </w:t>
      </w:r>
      <w:r w:rsidR="006256CB">
        <w:t>and Attitude t</w:t>
      </w:r>
      <w:r w:rsidR="0050536B">
        <w:t xml:space="preserve">oward Use showed significant differences before and after APP intervention for the experimental group. </w:t>
      </w:r>
      <w:r w:rsidR="0042776B">
        <w:t>In</w:t>
      </w:r>
      <w:r w:rsidR="008E2AAA">
        <w:t xml:space="preserve"> terms of APP use satisfaction, in</w:t>
      </w:r>
      <w:r w:rsidR="0042776B">
        <w:t>teracting with fellow patients group showed highest</w:t>
      </w:r>
      <w:r w:rsidR="008E2AAA">
        <w:t xml:space="preserve"> </w:t>
      </w:r>
      <w:r w:rsidR="0042776B">
        <w:t xml:space="preserve">satisfaction level. When using the APP, patients like </w:t>
      </w:r>
      <w:r w:rsidR="00B25DF3">
        <w:t>to</w:t>
      </w:r>
      <w:r w:rsidR="0042776B">
        <w:t xml:space="preserve"> interact and can promptly share information mainly regarding care. </w:t>
      </w:r>
    </w:p>
    <w:p w14:paraId="33FC88A8" w14:textId="5D3B5A82" w:rsidR="0053360B" w:rsidRDefault="001515F7" w:rsidP="001F1521">
      <w:pPr>
        <w:pStyle w:val="a4"/>
        <w:spacing w:before="180" w:line="240" w:lineRule="auto"/>
        <w:ind w:firstLineChars="0" w:firstLine="0"/>
      </w:pPr>
      <w:r w:rsidRPr="001515F7">
        <w:rPr>
          <w:b/>
        </w:rPr>
        <w:t>Discussion:</w:t>
      </w:r>
      <w:r>
        <w:t xml:space="preserve"> </w:t>
      </w:r>
      <w:r w:rsidR="005D2278">
        <w:t xml:space="preserve">In exploring </w:t>
      </w:r>
      <w:r w:rsidR="00481EB0">
        <w:t xml:space="preserve">the effects of </w:t>
      </w:r>
      <w:r w:rsidR="005D2278">
        <w:t xml:space="preserve">APP education </w:t>
      </w:r>
      <w:r>
        <w:t xml:space="preserve">information </w:t>
      </w:r>
      <w:r w:rsidR="005D2278">
        <w:t>intervention</w:t>
      </w:r>
      <w:r w:rsidR="00481EB0">
        <w:t xml:space="preserve"> on the needs and quality of life of post oral cancer surgery patients, we hope to improve the quality of life of post oral cancer surgery patients and reduce caring needs. In addition, this study serves as a reference for hospital personnel about post-surgery care.</w:t>
      </w:r>
      <w:r w:rsidR="001204DD">
        <w:t xml:space="preserve"> </w:t>
      </w:r>
    </w:p>
    <w:p w14:paraId="6619F1DB" w14:textId="499D1901" w:rsidR="002D428B" w:rsidRDefault="002D428B" w:rsidP="001F1521">
      <w:pPr>
        <w:pStyle w:val="a4"/>
        <w:spacing w:before="180" w:line="240" w:lineRule="auto"/>
        <w:ind w:firstLineChars="0" w:firstLine="0"/>
      </w:pPr>
      <w:r w:rsidRPr="002D428B">
        <w:rPr>
          <w:b/>
        </w:rPr>
        <w:t>Key words:</w:t>
      </w:r>
      <w:r>
        <w:t xml:space="preserve"> Oral cancer, post-surgery caring needs, quality of life, APP</w:t>
      </w:r>
    </w:p>
    <w:sectPr w:rsidR="002D428B">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A4BB7" w14:textId="77777777" w:rsidR="007128AF" w:rsidRDefault="007128AF" w:rsidP="00914B92">
      <w:pPr>
        <w:spacing w:line="240" w:lineRule="auto"/>
      </w:pPr>
      <w:r>
        <w:separator/>
      </w:r>
    </w:p>
  </w:endnote>
  <w:endnote w:type="continuationSeparator" w:id="0">
    <w:p w14:paraId="2FCCCC14" w14:textId="77777777" w:rsidR="007128AF" w:rsidRDefault="007128AF" w:rsidP="00914B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華康中楷體">
    <w:altName w:val="新細明體"/>
    <w:charset w:val="88"/>
    <w:family w:val="modern"/>
    <w:pitch w:val="fixed"/>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04EEE9" w14:textId="77777777" w:rsidR="007128AF" w:rsidRDefault="007128AF" w:rsidP="00914B92">
      <w:pPr>
        <w:spacing w:line="240" w:lineRule="auto"/>
      </w:pPr>
      <w:r>
        <w:separator/>
      </w:r>
    </w:p>
  </w:footnote>
  <w:footnote w:type="continuationSeparator" w:id="0">
    <w:p w14:paraId="7A5FE246" w14:textId="77777777" w:rsidR="007128AF" w:rsidRDefault="007128AF" w:rsidP="00914B92">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6721"/>
    <w:rsid w:val="00024CE3"/>
    <w:rsid w:val="00043F3D"/>
    <w:rsid w:val="001204DD"/>
    <w:rsid w:val="001237B8"/>
    <w:rsid w:val="001515F7"/>
    <w:rsid w:val="001F1521"/>
    <w:rsid w:val="002B7EF5"/>
    <w:rsid w:val="002D428B"/>
    <w:rsid w:val="003A6755"/>
    <w:rsid w:val="0042776B"/>
    <w:rsid w:val="00481EB0"/>
    <w:rsid w:val="004B4C18"/>
    <w:rsid w:val="0050536B"/>
    <w:rsid w:val="00517637"/>
    <w:rsid w:val="0053360B"/>
    <w:rsid w:val="005D2278"/>
    <w:rsid w:val="006256CB"/>
    <w:rsid w:val="006B4CF5"/>
    <w:rsid w:val="00703E97"/>
    <w:rsid w:val="007128AF"/>
    <w:rsid w:val="00771FDB"/>
    <w:rsid w:val="008327B2"/>
    <w:rsid w:val="008911C9"/>
    <w:rsid w:val="008E2AAA"/>
    <w:rsid w:val="00914B92"/>
    <w:rsid w:val="00A12AD9"/>
    <w:rsid w:val="00A47EE1"/>
    <w:rsid w:val="00B25DF3"/>
    <w:rsid w:val="00C67A7C"/>
    <w:rsid w:val="00E923C2"/>
    <w:rsid w:val="00F8672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E6006"/>
  <w15:chartTrackingRefBased/>
  <w15:docId w15:val="{64627633-C368-46BA-9832-995BE378E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6721"/>
    <w:pPr>
      <w:widowControl w:val="0"/>
      <w:adjustRightInd w:val="0"/>
      <w:spacing w:line="360" w:lineRule="atLeast"/>
    </w:pPr>
    <w:rPr>
      <w:rFonts w:ascii="Times New Roman" w:eastAsia="華康中楷體" w:hAnsi="Times New Roman" w:cs="Times New Roman"/>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內容 字元"/>
    <w:basedOn w:val="a0"/>
    <w:link w:val="a4"/>
    <w:locked/>
    <w:rsid w:val="00F86721"/>
    <w:rPr>
      <w:rFonts w:ascii="Times New Roman" w:eastAsia="標楷體" w:hAnsi="Times New Roman" w:cs="標楷體"/>
      <w:color w:val="000000"/>
      <w:kern w:val="0"/>
      <w:szCs w:val="24"/>
    </w:rPr>
  </w:style>
  <w:style w:type="paragraph" w:customStyle="1" w:styleId="a4">
    <w:name w:val="內容"/>
    <w:basedOn w:val="a"/>
    <w:link w:val="a3"/>
    <w:qFormat/>
    <w:rsid w:val="00F86721"/>
    <w:pPr>
      <w:autoSpaceDE w:val="0"/>
      <w:autoSpaceDN w:val="0"/>
      <w:spacing w:beforeLines="50" w:line="440" w:lineRule="exact"/>
      <w:ind w:firstLineChars="200" w:firstLine="200"/>
      <w:jc w:val="both"/>
    </w:pPr>
    <w:rPr>
      <w:rFonts w:eastAsia="標楷體" w:cs="標楷體"/>
      <w:color w:val="000000"/>
      <w:sz w:val="24"/>
      <w:szCs w:val="24"/>
    </w:rPr>
  </w:style>
  <w:style w:type="paragraph" w:styleId="a5">
    <w:name w:val="header"/>
    <w:basedOn w:val="a"/>
    <w:link w:val="a6"/>
    <w:uiPriority w:val="99"/>
    <w:unhideWhenUsed/>
    <w:rsid w:val="00914B92"/>
    <w:pPr>
      <w:tabs>
        <w:tab w:val="center" w:pos="4153"/>
        <w:tab w:val="right" w:pos="8306"/>
      </w:tabs>
      <w:snapToGrid w:val="0"/>
    </w:pPr>
    <w:rPr>
      <w:sz w:val="20"/>
    </w:rPr>
  </w:style>
  <w:style w:type="character" w:customStyle="1" w:styleId="a6">
    <w:name w:val="頁首 字元"/>
    <w:basedOn w:val="a0"/>
    <w:link w:val="a5"/>
    <w:uiPriority w:val="99"/>
    <w:rsid w:val="00914B92"/>
    <w:rPr>
      <w:rFonts w:ascii="Times New Roman" w:eastAsia="華康中楷體" w:hAnsi="Times New Roman" w:cs="Times New Roman"/>
      <w:kern w:val="0"/>
      <w:sz w:val="20"/>
      <w:szCs w:val="20"/>
    </w:rPr>
  </w:style>
  <w:style w:type="paragraph" w:styleId="a7">
    <w:name w:val="footer"/>
    <w:basedOn w:val="a"/>
    <w:link w:val="a8"/>
    <w:uiPriority w:val="99"/>
    <w:unhideWhenUsed/>
    <w:rsid w:val="00914B92"/>
    <w:pPr>
      <w:tabs>
        <w:tab w:val="center" w:pos="4153"/>
        <w:tab w:val="right" w:pos="8306"/>
      </w:tabs>
      <w:snapToGrid w:val="0"/>
    </w:pPr>
    <w:rPr>
      <w:sz w:val="20"/>
    </w:rPr>
  </w:style>
  <w:style w:type="character" w:customStyle="1" w:styleId="a8">
    <w:name w:val="頁尾 字元"/>
    <w:basedOn w:val="a0"/>
    <w:link w:val="a7"/>
    <w:uiPriority w:val="99"/>
    <w:rsid w:val="00914B92"/>
    <w:rPr>
      <w:rFonts w:ascii="Times New Roman" w:eastAsia="華康中楷體" w:hAnsi="Times New Roman" w:cs="Times New Roman"/>
      <w:kern w:val="0"/>
      <w:sz w:val="20"/>
      <w:szCs w:val="20"/>
    </w:rPr>
  </w:style>
  <w:style w:type="paragraph" w:styleId="a9">
    <w:name w:val="Balloon Text"/>
    <w:basedOn w:val="a"/>
    <w:link w:val="aa"/>
    <w:uiPriority w:val="99"/>
    <w:semiHidden/>
    <w:unhideWhenUsed/>
    <w:rsid w:val="008327B2"/>
    <w:pPr>
      <w:spacing w:line="240" w:lineRule="auto"/>
    </w:pPr>
    <w:rPr>
      <w:rFonts w:ascii="Segoe UI" w:hAnsi="Segoe UI" w:cs="Segoe UI"/>
      <w:sz w:val="18"/>
      <w:szCs w:val="18"/>
    </w:rPr>
  </w:style>
  <w:style w:type="character" w:customStyle="1" w:styleId="aa">
    <w:name w:val="註解方塊文字 字元"/>
    <w:basedOn w:val="a0"/>
    <w:link w:val="a9"/>
    <w:uiPriority w:val="99"/>
    <w:semiHidden/>
    <w:rsid w:val="008327B2"/>
    <w:rPr>
      <w:rFonts w:ascii="Segoe UI" w:eastAsia="華康中楷體" w:hAnsi="Segoe UI" w:cs="Segoe UI"/>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89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 wang</dc:creator>
  <cp:keywords/>
  <dc:description/>
  <cp:lastModifiedBy>fang wang</cp:lastModifiedBy>
  <cp:revision>4</cp:revision>
  <dcterms:created xsi:type="dcterms:W3CDTF">2018-06-11T07:20:00Z</dcterms:created>
  <dcterms:modified xsi:type="dcterms:W3CDTF">2018-06-12T00:54:00Z</dcterms:modified>
</cp:coreProperties>
</file>