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AB5AC" w14:textId="0FA705FF" w:rsidR="0088775E" w:rsidRPr="0088775E" w:rsidRDefault="0088775E" w:rsidP="0088775E">
      <w:pPr>
        <w:jc w:val="center"/>
        <w:rPr>
          <w:rFonts w:ascii="Times New Roman" w:hAnsi="Times New Roman" w:cs="Times New Roman"/>
          <w:b/>
          <w:lang w:val="en-US"/>
        </w:rPr>
      </w:pPr>
      <w:r w:rsidRPr="0088775E">
        <w:rPr>
          <w:rFonts w:ascii="Times New Roman" w:hAnsi="Times New Roman" w:cs="Times New Roman"/>
          <w:b/>
          <w:lang w:val="en-US"/>
        </w:rPr>
        <w:t xml:space="preserve">Title- </w:t>
      </w:r>
      <w:r w:rsidRPr="0088775E">
        <w:rPr>
          <w:rFonts w:ascii="Times New Roman" w:hAnsi="Times New Roman" w:cs="Times New Roman"/>
          <w:b/>
          <w:lang w:val="en-US"/>
        </w:rPr>
        <w:t>PREGNANCY ASSOCIATED BREAST CANCER-</w:t>
      </w:r>
    </w:p>
    <w:p w14:paraId="75C8C989" w14:textId="5C3EB49F" w:rsidR="00E0652D" w:rsidRDefault="0088775E" w:rsidP="0088775E">
      <w:pPr>
        <w:jc w:val="center"/>
        <w:rPr>
          <w:rFonts w:ascii="Times New Roman" w:hAnsi="Times New Roman" w:cs="Times New Roman"/>
          <w:b/>
          <w:lang w:val="en-US"/>
        </w:rPr>
      </w:pPr>
      <w:r w:rsidRPr="0088775E">
        <w:rPr>
          <w:rFonts w:ascii="Times New Roman" w:hAnsi="Times New Roman" w:cs="Times New Roman"/>
          <w:b/>
          <w:lang w:val="en-US"/>
        </w:rPr>
        <w:t>A REALISTIC APPROACH</w:t>
      </w:r>
    </w:p>
    <w:p w14:paraId="6CA42B86" w14:textId="7126A5DE" w:rsidR="0088775E" w:rsidRDefault="0088775E" w:rsidP="0088775E">
      <w:pPr>
        <w:rPr>
          <w:rFonts w:ascii="Times New Roman" w:hAnsi="Times New Roman" w:cs="Times New Roman"/>
          <w:b/>
          <w:lang w:val="en-US"/>
        </w:rPr>
      </w:pPr>
    </w:p>
    <w:p w14:paraId="60666867" w14:textId="53C03466" w:rsidR="0088775E" w:rsidRDefault="0088775E" w:rsidP="0088775E">
      <w:pPr>
        <w:jc w:val="center"/>
        <w:rPr>
          <w:rFonts w:ascii="Times New Roman" w:hAnsi="Times New Roman" w:cs="Times New Roman"/>
          <w:bCs/>
          <w:lang w:val="en-US"/>
        </w:rPr>
      </w:pPr>
      <w:r>
        <w:rPr>
          <w:rFonts w:ascii="Times New Roman" w:hAnsi="Times New Roman" w:cs="Times New Roman"/>
          <w:bCs/>
          <w:lang w:val="en-US"/>
        </w:rPr>
        <w:t>Dr Pooja Ramesh,</w:t>
      </w:r>
    </w:p>
    <w:p w14:paraId="72B62EF4" w14:textId="1009BB62" w:rsidR="0088775E" w:rsidRPr="0088775E" w:rsidRDefault="0088775E" w:rsidP="0088775E">
      <w:pPr>
        <w:jc w:val="center"/>
        <w:rPr>
          <w:rFonts w:ascii="Times New Roman" w:hAnsi="Times New Roman" w:cs="Times New Roman"/>
          <w:bCs/>
          <w:lang w:val="en-US"/>
        </w:rPr>
      </w:pPr>
      <w:r>
        <w:rPr>
          <w:rFonts w:ascii="Times New Roman" w:hAnsi="Times New Roman" w:cs="Times New Roman"/>
          <w:bCs/>
          <w:lang w:val="en-US"/>
        </w:rPr>
        <w:t>Amrita Institute of Medical Sciences, Kochi, Kerala, India</w:t>
      </w:r>
    </w:p>
    <w:p w14:paraId="1B3F2897" w14:textId="77777777" w:rsidR="00E0652D" w:rsidRDefault="00E0652D" w:rsidP="0088775E">
      <w:pPr>
        <w:jc w:val="center"/>
        <w:rPr>
          <w:rFonts w:ascii="Times New Roman" w:hAnsi="Times New Roman" w:cs="Times New Roman"/>
          <w:b/>
          <w:sz w:val="20"/>
          <w:szCs w:val="20"/>
          <w:lang w:val="en-US"/>
        </w:rPr>
      </w:pPr>
    </w:p>
    <w:p w14:paraId="764B6145" w14:textId="02E4B6A2" w:rsidR="00F331F8" w:rsidRPr="00E0652D" w:rsidRDefault="00534252" w:rsidP="00E0652D">
      <w:pPr>
        <w:jc w:val="both"/>
        <w:rPr>
          <w:rFonts w:ascii="Times New Roman" w:hAnsi="Times New Roman" w:cs="Times New Roman"/>
          <w:b/>
          <w:sz w:val="20"/>
          <w:szCs w:val="20"/>
          <w:lang w:val="en-US"/>
        </w:rPr>
      </w:pPr>
      <w:r w:rsidRPr="00E0652D">
        <w:rPr>
          <w:rFonts w:ascii="Times New Roman" w:hAnsi="Times New Roman" w:cs="Times New Roman"/>
          <w:b/>
          <w:sz w:val="20"/>
          <w:szCs w:val="20"/>
          <w:lang w:val="en-US"/>
        </w:rPr>
        <w:t>Abstract</w:t>
      </w:r>
    </w:p>
    <w:p w14:paraId="0E8CB852" w14:textId="4787DC88" w:rsidR="00534252" w:rsidRPr="00E0652D" w:rsidRDefault="00534252" w:rsidP="00E0652D">
      <w:pPr>
        <w:jc w:val="both"/>
        <w:rPr>
          <w:rFonts w:ascii="Times New Roman" w:hAnsi="Times New Roman" w:cs="Times New Roman"/>
          <w:sz w:val="20"/>
          <w:szCs w:val="20"/>
          <w:lang w:val="en-US"/>
        </w:rPr>
      </w:pPr>
    </w:p>
    <w:p w14:paraId="4B967B7E" w14:textId="2B780CE5" w:rsidR="00534252" w:rsidRPr="00E0652D" w:rsidRDefault="00534252" w:rsidP="00E0652D">
      <w:pPr>
        <w:jc w:val="both"/>
        <w:rPr>
          <w:rFonts w:ascii="Times New Roman" w:hAnsi="Times New Roman" w:cs="Times New Roman"/>
          <w:color w:val="000000" w:themeColor="text1"/>
          <w:sz w:val="20"/>
          <w:szCs w:val="20"/>
          <w:lang w:val="en-US"/>
        </w:rPr>
      </w:pPr>
      <w:r w:rsidRPr="00E0652D">
        <w:rPr>
          <w:rFonts w:ascii="Times New Roman" w:hAnsi="Times New Roman" w:cs="Times New Roman"/>
          <w:b/>
          <w:sz w:val="20"/>
          <w:szCs w:val="20"/>
          <w:lang w:val="en-US"/>
        </w:rPr>
        <w:t>Background</w:t>
      </w:r>
      <w:r w:rsidRPr="00E0652D">
        <w:rPr>
          <w:rFonts w:ascii="Times New Roman" w:hAnsi="Times New Roman" w:cs="Times New Roman"/>
          <w:sz w:val="20"/>
          <w:szCs w:val="20"/>
          <w:lang w:val="en-US"/>
        </w:rPr>
        <w:t xml:space="preserve">- </w:t>
      </w:r>
      <w:r w:rsidRPr="00E0652D">
        <w:rPr>
          <w:rFonts w:ascii="Times New Roman" w:hAnsi="Times New Roman" w:cs="Times New Roman"/>
          <w:color w:val="000000" w:themeColor="text1"/>
          <w:sz w:val="20"/>
          <w:szCs w:val="20"/>
          <w:lang w:val="en-US"/>
        </w:rPr>
        <w:t xml:space="preserve">The number of cancers diagnosed during pregnancy is </w:t>
      </w:r>
      <w:r w:rsidR="00A93539" w:rsidRPr="00E0652D">
        <w:rPr>
          <w:rFonts w:ascii="Times New Roman" w:hAnsi="Times New Roman" w:cs="Times New Roman"/>
          <w:color w:val="000000" w:themeColor="text1"/>
          <w:sz w:val="20"/>
          <w:szCs w:val="20"/>
          <w:lang w:val="en-US"/>
        </w:rPr>
        <w:t>on the rise and breast cancer is the most common malignancy.</w:t>
      </w:r>
      <w:r w:rsidR="00E0652D" w:rsidRPr="00E0652D">
        <w:rPr>
          <w:rFonts w:ascii="Times New Roman" w:hAnsi="Times New Roman" w:cs="Times New Roman"/>
          <w:color w:val="000000" w:themeColor="text1"/>
          <w:sz w:val="20"/>
          <w:szCs w:val="20"/>
          <w:lang w:val="en-US"/>
        </w:rPr>
        <w:t xml:space="preserve"> </w:t>
      </w:r>
      <w:r w:rsidRPr="00E0652D">
        <w:rPr>
          <w:rFonts w:ascii="Times New Roman" w:hAnsi="Times New Roman" w:cs="Times New Roman"/>
          <w:color w:val="000000" w:themeColor="text1"/>
          <w:sz w:val="20"/>
          <w:szCs w:val="20"/>
          <w:lang w:val="en-US"/>
        </w:rPr>
        <w:t xml:space="preserve">Presently, there are very limited resources and no clear guidelines for managing this peculiar patient population both worldwide as well as in India. </w:t>
      </w:r>
    </w:p>
    <w:p w14:paraId="422436D5" w14:textId="62A7D79A" w:rsidR="00534252" w:rsidRPr="00E0652D" w:rsidRDefault="00534252" w:rsidP="00E0652D">
      <w:pPr>
        <w:jc w:val="both"/>
        <w:rPr>
          <w:rFonts w:ascii="Times New Roman" w:hAnsi="Times New Roman" w:cs="Times New Roman"/>
          <w:sz w:val="20"/>
          <w:szCs w:val="20"/>
          <w:lang w:val="en-US"/>
        </w:rPr>
      </w:pPr>
      <w:r w:rsidRPr="00E0652D">
        <w:rPr>
          <w:rFonts w:ascii="Times New Roman" w:hAnsi="Times New Roman" w:cs="Times New Roman"/>
          <w:color w:val="000000" w:themeColor="text1"/>
          <w:sz w:val="20"/>
          <w:szCs w:val="20"/>
          <w:lang w:val="en-US"/>
        </w:rPr>
        <w:t>The objective of this study was to find out the incidence of pregnancy associated breast cancer (PABC) in a tertiary care referral center and to compare the epidemiological, diagnostic and prognostic factors as well as maternal and fetal outcomes with the most recent literature worldwide</w:t>
      </w:r>
    </w:p>
    <w:p w14:paraId="101D8733" w14:textId="57D8768F" w:rsidR="00534252" w:rsidRPr="00E0652D" w:rsidRDefault="00534252" w:rsidP="00E0652D">
      <w:pPr>
        <w:jc w:val="both"/>
        <w:rPr>
          <w:rFonts w:ascii="Times New Roman" w:hAnsi="Times New Roman" w:cs="Times New Roman"/>
          <w:sz w:val="20"/>
          <w:szCs w:val="20"/>
          <w:lang w:val="en-US"/>
        </w:rPr>
      </w:pPr>
    </w:p>
    <w:p w14:paraId="26492D48" w14:textId="6EB3723F" w:rsidR="00534252" w:rsidRPr="00E0652D" w:rsidRDefault="00534252" w:rsidP="00E0652D">
      <w:pPr>
        <w:jc w:val="both"/>
        <w:rPr>
          <w:rFonts w:ascii="Times New Roman" w:hAnsi="Times New Roman" w:cs="Times New Roman"/>
          <w:sz w:val="20"/>
          <w:szCs w:val="20"/>
          <w:lang w:val="en-US"/>
        </w:rPr>
      </w:pPr>
      <w:r w:rsidRPr="00E0652D">
        <w:rPr>
          <w:rFonts w:ascii="Times New Roman" w:hAnsi="Times New Roman" w:cs="Times New Roman"/>
          <w:b/>
          <w:sz w:val="20"/>
          <w:szCs w:val="20"/>
          <w:lang w:val="en-US"/>
        </w:rPr>
        <w:t>Methods</w:t>
      </w:r>
      <w:r w:rsidRPr="00E0652D">
        <w:rPr>
          <w:rFonts w:ascii="Times New Roman" w:hAnsi="Times New Roman" w:cs="Times New Roman"/>
          <w:sz w:val="20"/>
          <w:szCs w:val="20"/>
          <w:lang w:val="en-US"/>
        </w:rPr>
        <w:t xml:space="preserve">- </w:t>
      </w:r>
      <w:r w:rsidRPr="00E0652D">
        <w:rPr>
          <w:rFonts w:ascii="Times New Roman" w:hAnsi="Times New Roman" w:cs="Times New Roman"/>
          <w:color w:val="000000" w:themeColor="text1"/>
          <w:sz w:val="20"/>
          <w:szCs w:val="20"/>
        </w:rPr>
        <w:t xml:space="preserve">We conducted a retrospective descriptive study of women diagnosed with breast cancer in pregnancy and post-partum period at Amrita Institute of Medical Sciences, Kochi during the period of 10 years. We studied the </w:t>
      </w:r>
      <w:r w:rsidRPr="00E0652D">
        <w:rPr>
          <w:rFonts w:ascii="Times New Roman" w:hAnsi="Times New Roman" w:cs="Times New Roman"/>
          <w:color w:val="000000" w:themeColor="text1"/>
          <w:sz w:val="20"/>
          <w:szCs w:val="20"/>
          <w:lang w:val="en-US"/>
        </w:rPr>
        <w:t>diagnostic and prognostic factors as well as maternal and fetal outcome in patients diagnosed with breast cancer</w:t>
      </w:r>
      <w:r w:rsidR="004C2E76" w:rsidRPr="00E0652D">
        <w:rPr>
          <w:rFonts w:ascii="Times New Roman" w:hAnsi="Times New Roman" w:cs="Times New Roman"/>
          <w:color w:val="000000" w:themeColor="text1"/>
          <w:sz w:val="20"/>
          <w:szCs w:val="20"/>
          <w:lang w:val="en-US"/>
        </w:rPr>
        <w:t xml:space="preserve"> for the first time in pregnancy</w:t>
      </w:r>
      <w:r w:rsidRPr="00E0652D">
        <w:rPr>
          <w:rFonts w:ascii="Times New Roman" w:hAnsi="Times New Roman" w:cs="Times New Roman"/>
          <w:color w:val="000000" w:themeColor="text1"/>
          <w:sz w:val="20"/>
          <w:szCs w:val="20"/>
        </w:rPr>
        <w:t>.</w:t>
      </w:r>
    </w:p>
    <w:p w14:paraId="47E83841" w14:textId="32C2FC0B" w:rsidR="00534252" w:rsidRPr="00E0652D" w:rsidRDefault="00534252" w:rsidP="00E0652D">
      <w:pPr>
        <w:jc w:val="both"/>
        <w:rPr>
          <w:rFonts w:ascii="Times New Roman" w:hAnsi="Times New Roman" w:cs="Times New Roman"/>
          <w:sz w:val="20"/>
          <w:szCs w:val="20"/>
          <w:lang w:val="en-US"/>
        </w:rPr>
      </w:pPr>
    </w:p>
    <w:p w14:paraId="12A9D1C0" w14:textId="105658D1" w:rsidR="004C2E76" w:rsidRPr="00E0652D" w:rsidRDefault="00534252" w:rsidP="00E0652D">
      <w:pPr>
        <w:jc w:val="both"/>
        <w:rPr>
          <w:rFonts w:ascii="Times New Roman" w:hAnsi="Times New Roman" w:cs="Times New Roman"/>
          <w:sz w:val="20"/>
          <w:szCs w:val="20"/>
        </w:rPr>
      </w:pPr>
      <w:r w:rsidRPr="00E0652D">
        <w:rPr>
          <w:rFonts w:ascii="Times New Roman" w:hAnsi="Times New Roman" w:cs="Times New Roman"/>
          <w:b/>
          <w:sz w:val="20"/>
          <w:szCs w:val="20"/>
          <w:lang w:val="en-US"/>
        </w:rPr>
        <w:t>Results</w:t>
      </w:r>
      <w:r w:rsidR="004C2E76" w:rsidRPr="00E0652D">
        <w:rPr>
          <w:rFonts w:ascii="Times New Roman" w:hAnsi="Times New Roman" w:cs="Times New Roman"/>
          <w:sz w:val="20"/>
          <w:szCs w:val="20"/>
          <w:lang w:val="en-US"/>
        </w:rPr>
        <w:t xml:space="preserve">- </w:t>
      </w:r>
      <w:r w:rsidR="004C2E76" w:rsidRPr="00E0652D">
        <w:rPr>
          <w:rFonts w:ascii="Times New Roman" w:hAnsi="Times New Roman" w:cs="Times New Roman"/>
          <w:sz w:val="20"/>
          <w:szCs w:val="20"/>
        </w:rPr>
        <w:t>Overall incidence of PABC was found to be 0.6%</w:t>
      </w:r>
      <w:r w:rsidR="006E381B">
        <w:rPr>
          <w:rFonts w:ascii="Times New Roman" w:hAnsi="Times New Roman" w:cs="Times New Roman"/>
          <w:sz w:val="20"/>
          <w:szCs w:val="20"/>
        </w:rPr>
        <w:t xml:space="preserve"> </w:t>
      </w:r>
      <w:r w:rsidR="004C2E76" w:rsidRPr="00E0652D">
        <w:rPr>
          <w:rFonts w:ascii="Times New Roman" w:hAnsi="Times New Roman" w:cs="Times New Roman"/>
          <w:sz w:val="20"/>
          <w:szCs w:val="20"/>
        </w:rPr>
        <w:t>(n=10). Mean age at the time of presentation was 31 years. Most patients had an advanced stage disease on diagnosis (</w:t>
      </w:r>
      <w:r w:rsidR="0006125D">
        <w:rPr>
          <w:rFonts w:ascii="Times New Roman" w:hAnsi="Times New Roman" w:cs="Times New Roman"/>
          <w:sz w:val="20"/>
          <w:szCs w:val="20"/>
        </w:rPr>
        <w:t>7</w:t>
      </w:r>
      <w:r w:rsidR="004C2E76" w:rsidRPr="00E0652D">
        <w:rPr>
          <w:rFonts w:ascii="Times New Roman" w:hAnsi="Times New Roman" w:cs="Times New Roman"/>
          <w:sz w:val="20"/>
          <w:szCs w:val="20"/>
        </w:rPr>
        <w:t xml:space="preserve">0%). Histopathology suggested 90% had Invasive ductal carcinoma and 55.5% had a triple negative receptor status. 20% of our patients had opted for a breast conservation surgery (BCS) and </w:t>
      </w:r>
      <w:r w:rsidR="0006125D">
        <w:rPr>
          <w:rFonts w:ascii="Times New Roman" w:hAnsi="Times New Roman" w:cs="Times New Roman"/>
          <w:sz w:val="20"/>
          <w:szCs w:val="20"/>
        </w:rPr>
        <w:t>7</w:t>
      </w:r>
      <w:r w:rsidR="004C2E76" w:rsidRPr="00E0652D">
        <w:rPr>
          <w:rFonts w:ascii="Times New Roman" w:hAnsi="Times New Roman" w:cs="Times New Roman"/>
          <w:sz w:val="20"/>
          <w:szCs w:val="20"/>
        </w:rPr>
        <w:t xml:space="preserve">0% of our patients underwent </w:t>
      </w:r>
      <w:r w:rsidR="006E381B">
        <w:rPr>
          <w:rFonts w:ascii="Times New Roman" w:hAnsi="Times New Roman" w:cs="Times New Roman"/>
          <w:sz w:val="20"/>
          <w:szCs w:val="20"/>
        </w:rPr>
        <w:t>M</w:t>
      </w:r>
      <w:r w:rsidR="004C2E76" w:rsidRPr="00E0652D">
        <w:rPr>
          <w:rFonts w:ascii="Times New Roman" w:hAnsi="Times New Roman" w:cs="Times New Roman"/>
          <w:sz w:val="20"/>
          <w:szCs w:val="20"/>
        </w:rPr>
        <w:t xml:space="preserve">odified </w:t>
      </w:r>
      <w:r w:rsidR="006E381B">
        <w:rPr>
          <w:rFonts w:ascii="Times New Roman" w:hAnsi="Times New Roman" w:cs="Times New Roman"/>
          <w:sz w:val="20"/>
          <w:szCs w:val="20"/>
        </w:rPr>
        <w:t>R</w:t>
      </w:r>
      <w:r w:rsidR="004C2E76" w:rsidRPr="00E0652D">
        <w:rPr>
          <w:rFonts w:ascii="Times New Roman" w:hAnsi="Times New Roman" w:cs="Times New Roman"/>
          <w:sz w:val="20"/>
          <w:szCs w:val="20"/>
        </w:rPr>
        <w:t xml:space="preserve">adical </w:t>
      </w:r>
      <w:r w:rsidR="006E381B">
        <w:rPr>
          <w:rFonts w:ascii="Times New Roman" w:hAnsi="Times New Roman" w:cs="Times New Roman"/>
          <w:sz w:val="20"/>
          <w:szCs w:val="20"/>
        </w:rPr>
        <w:t>M</w:t>
      </w:r>
      <w:r w:rsidR="004C2E76" w:rsidRPr="00E0652D">
        <w:rPr>
          <w:rFonts w:ascii="Times New Roman" w:hAnsi="Times New Roman" w:cs="Times New Roman"/>
          <w:sz w:val="20"/>
          <w:szCs w:val="20"/>
        </w:rPr>
        <w:t>astectomy with neo-adjuvant or adjuvant chemotherapy. One patient had an 1</w:t>
      </w:r>
      <w:r w:rsidR="004C2E76" w:rsidRPr="00E0652D">
        <w:rPr>
          <w:rFonts w:ascii="Times New Roman" w:hAnsi="Times New Roman" w:cs="Times New Roman"/>
          <w:sz w:val="20"/>
          <w:szCs w:val="20"/>
          <w:vertAlign w:val="superscript"/>
        </w:rPr>
        <w:t>st</w:t>
      </w:r>
      <w:r w:rsidR="004C2E76" w:rsidRPr="00E0652D">
        <w:rPr>
          <w:rFonts w:ascii="Times New Roman" w:hAnsi="Times New Roman" w:cs="Times New Roman"/>
          <w:sz w:val="20"/>
          <w:szCs w:val="20"/>
        </w:rPr>
        <w:t xml:space="preserve"> trimester MTP in view of stage 4 disease. 77.7% underwent LSCS out of which 57.4% were elective and MRM was done concurrently with LSCS in 5</w:t>
      </w:r>
      <w:r w:rsidR="00980514">
        <w:rPr>
          <w:rFonts w:ascii="Times New Roman" w:hAnsi="Times New Roman" w:cs="Times New Roman"/>
          <w:sz w:val="20"/>
          <w:szCs w:val="20"/>
        </w:rPr>
        <w:t>0</w:t>
      </w:r>
      <w:r w:rsidR="004C2E76" w:rsidRPr="00E0652D">
        <w:rPr>
          <w:rFonts w:ascii="Times New Roman" w:hAnsi="Times New Roman" w:cs="Times New Roman"/>
          <w:sz w:val="20"/>
          <w:szCs w:val="20"/>
        </w:rPr>
        <w:t xml:space="preserve">% of the elective LSCS. </w:t>
      </w:r>
    </w:p>
    <w:p w14:paraId="7D4BF115" w14:textId="03E0011D" w:rsidR="00534252" w:rsidRPr="00E0652D" w:rsidRDefault="004C2E76" w:rsidP="00E0652D">
      <w:pPr>
        <w:jc w:val="both"/>
        <w:rPr>
          <w:rFonts w:ascii="Times New Roman" w:hAnsi="Times New Roman" w:cs="Times New Roman"/>
          <w:sz w:val="20"/>
          <w:szCs w:val="20"/>
          <w:lang w:val="en-US"/>
        </w:rPr>
      </w:pPr>
      <w:r w:rsidRPr="00E0652D">
        <w:rPr>
          <w:rFonts w:ascii="Times New Roman" w:hAnsi="Times New Roman" w:cs="Times New Roman"/>
          <w:sz w:val="20"/>
          <w:szCs w:val="20"/>
        </w:rPr>
        <w:t xml:space="preserve">The mean birth weight was 2.2 kg. Intrauterine growth retardation was seen in 22.2% neonates. 33.3% of the neonates required NICU support and one baby expired </w:t>
      </w:r>
      <w:r w:rsidR="0006125D">
        <w:rPr>
          <w:rFonts w:ascii="Times New Roman" w:hAnsi="Times New Roman" w:cs="Times New Roman"/>
          <w:sz w:val="20"/>
          <w:szCs w:val="20"/>
        </w:rPr>
        <w:t>on</w:t>
      </w:r>
      <w:r w:rsidRPr="00E0652D">
        <w:rPr>
          <w:rFonts w:ascii="Times New Roman" w:hAnsi="Times New Roman" w:cs="Times New Roman"/>
          <w:sz w:val="20"/>
          <w:szCs w:val="20"/>
        </w:rPr>
        <w:t xml:space="preserve"> post-natal day 16.</w:t>
      </w:r>
    </w:p>
    <w:p w14:paraId="5584B35E" w14:textId="462C5068" w:rsidR="00534252" w:rsidRPr="00E0652D" w:rsidRDefault="00534252" w:rsidP="00E0652D">
      <w:pPr>
        <w:jc w:val="both"/>
        <w:rPr>
          <w:rFonts w:ascii="Times New Roman" w:hAnsi="Times New Roman" w:cs="Times New Roman"/>
          <w:sz w:val="20"/>
          <w:szCs w:val="20"/>
          <w:lang w:val="en-US"/>
        </w:rPr>
      </w:pPr>
    </w:p>
    <w:p w14:paraId="2D1575CE" w14:textId="159DD26B" w:rsidR="00534252" w:rsidRDefault="00534252" w:rsidP="00E0652D">
      <w:pPr>
        <w:jc w:val="both"/>
        <w:rPr>
          <w:rFonts w:ascii="Times New Roman" w:eastAsia="Times New Roman" w:hAnsi="Times New Roman" w:cs="Times New Roman"/>
          <w:color w:val="000000" w:themeColor="text1"/>
          <w:sz w:val="20"/>
          <w:szCs w:val="20"/>
          <w:lang w:val="en-IN"/>
        </w:rPr>
      </w:pPr>
      <w:r w:rsidRPr="00E0652D">
        <w:rPr>
          <w:rFonts w:ascii="Times New Roman" w:hAnsi="Times New Roman" w:cs="Times New Roman"/>
          <w:b/>
          <w:sz w:val="20"/>
          <w:szCs w:val="20"/>
          <w:lang w:val="en-US"/>
        </w:rPr>
        <w:t>Conclusion</w:t>
      </w:r>
      <w:r w:rsidR="004C2E76" w:rsidRPr="00E0652D">
        <w:rPr>
          <w:rFonts w:ascii="Times New Roman" w:hAnsi="Times New Roman" w:cs="Times New Roman"/>
          <w:sz w:val="20"/>
          <w:szCs w:val="20"/>
          <w:lang w:val="en-US"/>
        </w:rPr>
        <w:t xml:space="preserve">- </w:t>
      </w:r>
      <w:r w:rsidR="004C2E76" w:rsidRPr="00E0652D">
        <w:rPr>
          <w:rFonts w:ascii="Times New Roman" w:eastAsia="Times New Roman" w:hAnsi="Times New Roman" w:cs="Times New Roman"/>
          <w:color w:val="000000" w:themeColor="text1"/>
          <w:sz w:val="20"/>
          <w:szCs w:val="20"/>
          <w:lang w:val="en-IN"/>
        </w:rPr>
        <w:t>With the increasing age of first pregnancy amongst the urban population, a clear understanding of PABC is becoming more important.</w:t>
      </w:r>
      <w:r w:rsidR="006E381B">
        <w:rPr>
          <w:rFonts w:ascii="Times New Roman" w:eastAsia="Times New Roman" w:hAnsi="Times New Roman" w:cs="Times New Roman"/>
          <w:color w:val="000000" w:themeColor="text1"/>
          <w:sz w:val="20"/>
          <w:szCs w:val="20"/>
          <w:lang w:val="en-IN"/>
        </w:rPr>
        <w:t xml:space="preserve"> </w:t>
      </w:r>
      <w:r w:rsidR="004C2E76" w:rsidRPr="00E0652D">
        <w:rPr>
          <w:rFonts w:ascii="Times New Roman" w:eastAsia="Times New Roman" w:hAnsi="Times New Roman" w:cs="Times New Roman"/>
          <w:color w:val="000000" w:themeColor="text1"/>
          <w:sz w:val="20"/>
          <w:szCs w:val="20"/>
          <w:lang w:val="en-IN"/>
        </w:rPr>
        <w:t>A multidisciplinary team approach shall help the clinician not only in reducing the heavy burden of patient responsibility but more importantly, guarantee better quality of treatment, avoid unnecessary delays in providing interventions and prevent overtreatment.</w:t>
      </w:r>
    </w:p>
    <w:p w14:paraId="629E10FC" w14:textId="64FE83A3" w:rsidR="0088775E" w:rsidRDefault="0088775E" w:rsidP="00E0652D">
      <w:pPr>
        <w:jc w:val="both"/>
        <w:rPr>
          <w:rFonts w:ascii="Times New Roman" w:eastAsia="Times New Roman" w:hAnsi="Times New Roman" w:cs="Times New Roman"/>
          <w:color w:val="000000" w:themeColor="text1"/>
          <w:sz w:val="20"/>
          <w:szCs w:val="20"/>
          <w:lang w:val="en-IN"/>
        </w:rPr>
      </w:pPr>
    </w:p>
    <w:p w14:paraId="130CFA3B" w14:textId="1C7C0FD0" w:rsidR="0088775E" w:rsidRDefault="0088775E" w:rsidP="00E0652D">
      <w:pPr>
        <w:jc w:val="both"/>
        <w:rPr>
          <w:rFonts w:ascii="Times New Roman" w:eastAsia="Times New Roman" w:hAnsi="Times New Roman" w:cs="Times New Roman"/>
          <w:b/>
          <w:bCs/>
          <w:color w:val="000000" w:themeColor="text1"/>
          <w:sz w:val="20"/>
          <w:szCs w:val="20"/>
          <w:lang w:val="en-IN"/>
        </w:rPr>
      </w:pPr>
      <w:r w:rsidRPr="0088775E">
        <w:rPr>
          <w:rFonts w:ascii="Times New Roman" w:eastAsia="Times New Roman" w:hAnsi="Times New Roman" w:cs="Times New Roman"/>
          <w:b/>
          <w:bCs/>
          <w:color w:val="000000" w:themeColor="text1"/>
          <w:sz w:val="20"/>
          <w:szCs w:val="20"/>
          <w:lang w:val="en-IN"/>
        </w:rPr>
        <w:t>Biography</w:t>
      </w:r>
    </w:p>
    <w:p w14:paraId="5E776A9D" w14:textId="7D56FD62" w:rsidR="0088775E" w:rsidRDefault="0088775E" w:rsidP="00E0652D">
      <w:pPr>
        <w:jc w:val="both"/>
        <w:rPr>
          <w:rFonts w:ascii="Times New Roman" w:eastAsia="Times New Roman" w:hAnsi="Times New Roman" w:cs="Times New Roman"/>
          <w:color w:val="000000" w:themeColor="text1"/>
          <w:sz w:val="20"/>
          <w:szCs w:val="20"/>
          <w:lang w:val="en-IN"/>
        </w:rPr>
      </w:pPr>
      <w:r w:rsidRPr="0088775E">
        <w:rPr>
          <w:rFonts w:ascii="Times New Roman" w:eastAsia="Times New Roman" w:hAnsi="Times New Roman" w:cs="Times New Roman"/>
          <w:color w:val="000000" w:themeColor="text1"/>
          <w:sz w:val="20"/>
          <w:szCs w:val="20"/>
          <w:lang w:val="en-IN"/>
        </w:rPr>
        <w:t xml:space="preserve">Dr </w:t>
      </w:r>
      <w:r>
        <w:rPr>
          <w:rFonts w:ascii="Times New Roman" w:eastAsia="Times New Roman" w:hAnsi="Times New Roman" w:cs="Times New Roman"/>
          <w:color w:val="000000" w:themeColor="text1"/>
          <w:sz w:val="20"/>
          <w:szCs w:val="20"/>
          <w:lang w:val="en-IN"/>
        </w:rPr>
        <w:t xml:space="preserve">Pooja Ramesh is a clinician specialised in </w:t>
      </w:r>
      <w:proofErr w:type="spellStart"/>
      <w:r>
        <w:rPr>
          <w:rFonts w:ascii="Times New Roman" w:eastAsia="Times New Roman" w:hAnsi="Times New Roman" w:cs="Times New Roman"/>
          <w:color w:val="000000" w:themeColor="text1"/>
          <w:sz w:val="20"/>
          <w:szCs w:val="20"/>
          <w:lang w:val="en-IN"/>
        </w:rPr>
        <w:t>Obstetrocs</w:t>
      </w:r>
      <w:proofErr w:type="spellEnd"/>
      <w:r>
        <w:rPr>
          <w:rFonts w:ascii="Times New Roman" w:eastAsia="Times New Roman" w:hAnsi="Times New Roman" w:cs="Times New Roman"/>
          <w:color w:val="000000" w:themeColor="text1"/>
          <w:sz w:val="20"/>
          <w:szCs w:val="20"/>
          <w:lang w:val="en-IN"/>
        </w:rPr>
        <w:t xml:space="preserve"> and Gynaecology, India. She has completed her </w:t>
      </w:r>
      <w:proofErr w:type="spellStart"/>
      <w:r>
        <w:rPr>
          <w:rFonts w:ascii="Times New Roman" w:eastAsia="Times New Roman" w:hAnsi="Times New Roman" w:cs="Times New Roman"/>
          <w:color w:val="000000" w:themeColor="text1"/>
          <w:sz w:val="20"/>
          <w:szCs w:val="20"/>
          <w:lang w:val="en-IN"/>
        </w:rPr>
        <w:t>post graduation</w:t>
      </w:r>
      <w:proofErr w:type="spellEnd"/>
      <w:r>
        <w:rPr>
          <w:rFonts w:ascii="Times New Roman" w:eastAsia="Times New Roman" w:hAnsi="Times New Roman" w:cs="Times New Roman"/>
          <w:color w:val="000000" w:themeColor="text1"/>
          <w:sz w:val="20"/>
          <w:szCs w:val="20"/>
          <w:lang w:val="en-IN"/>
        </w:rPr>
        <w:t xml:space="preserve"> in a premiere institution which gave her a good opportunity for research related activities as well. She has done several presentations and has a few indexed publications to her credit as well.</w:t>
      </w:r>
    </w:p>
    <w:p w14:paraId="0D4398A8" w14:textId="754428D7" w:rsidR="0088775E" w:rsidRDefault="0088775E" w:rsidP="00E0652D">
      <w:pPr>
        <w:jc w:val="both"/>
        <w:rPr>
          <w:rFonts w:ascii="Times New Roman" w:eastAsia="Times New Roman" w:hAnsi="Times New Roman" w:cs="Times New Roman"/>
          <w:color w:val="000000" w:themeColor="text1"/>
          <w:sz w:val="20"/>
          <w:szCs w:val="20"/>
          <w:lang w:val="en-IN"/>
        </w:rPr>
      </w:pPr>
    </w:p>
    <w:p w14:paraId="52DFA8B4" w14:textId="5E6C87FB" w:rsidR="0088775E" w:rsidRDefault="0088775E" w:rsidP="00E0652D">
      <w:pPr>
        <w:jc w:val="both"/>
        <w:rPr>
          <w:rFonts w:ascii="Times New Roman" w:eastAsia="Times New Roman" w:hAnsi="Times New Roman" w:cs="Times New Roman"/>
          <w:b/>
          <w:bCs/>
          <w:color w:val="000000" w:themeColor="text1"/>
          <w:sz w:val="20"/>
          <w:szCs w:val="20"/>
          <w:lang w:val="en-IN"/>
        </w:rPr>
      </w:pPr>
      <w:r w:rsidRPr="0088775E">
        <w:rPr>
          <w:rFonts w:ascii="Times New Roman" w:eastAsia="Times New Roman" w:hAnsi="Times New Roman" w:cs="Times New Roman"/>
          <w:b/>
          <w:bCs/>
          <w:color w:val="000000" w:themeColor="text1"/>
          <w:sz w:val="20"/>
          <w:szCs w:val="20"/>
          <w:lang w:val="en-IN"/>
        </w:rPr>
        <w:t>Contact details</w:t>
      </w:r>
    </w:p>
    <w:p w14:paraId="04A9A3BF" w14:textId="7A0E6CE3" w:rsidR="0088775E" w:rsidRDefault="0088775E" w:rsidP="00E0652D">
      <w:pPr>
        <w:jc w:val="both"/>
        <w:rPr>
          <w:rFonts w:ascii="Times New Roman" w:eastAsia="Times New Roman" w:hAnsi="Times New Roman" w:cs="Times New Roman"/>
          <w:color w:val="000000" w:themeColor="text1"/>
          <w:sz w:val="20"/>
          <w:szCs w:val="20"/>
          <w:lang w:val="en-IN"/>
        </w:rPr>
      </w:pPr>
      <w:r>
        <w:rPr>
          <w:rFonts w:ascii="Times New Roman" w:eastAsia="Times New Roman" w:hAnsi="Times New Roman" w:cs="Times New Roman"/>
          <w:color w:val="000000" w:themeColor="text1"/>
          <w:sz w:val="20"/>
          <w:szCs w:val="20"/>
          <w:lang w:val="en-IN"/>
        </w:rPr>
        <w:t>Dr Pooja Ramesh</w:t>
      </w:r>
    </w:p>
    <w:p w14:paraId="167441CB" w14:textId="051D91C9" w:rsidR="0088775E" w:rsidRDefault="0088775E" w:rsidP="00E0652D">
      <w:pPr>
        <w:jc w:val="both"/>
        <w:rPr>
          <w:rFonts w:ascii="Times New Roman" w:eastAsia="Times New Roman" w:hAnsi="Times New Roman" w:cs="Times New Roman"/>
          <w:color w:val="000000" w:themeColor="text1"/>
          <w:sz w:val="20"/>
          <w:szCs w:val="20"/>
          <w:lang w:val="en-IN"/>
        </w:rPr>
      </w:pPr>
      <w:r>
        <w:rPr>
          <w:rFonts w:ascii="Times New Roman" w:eastAsia="Times New Roman" w:hAnsi="Times New Roman" w:cs="Times New Roman"/>
          <w:color w:val="000000" w:themeColor="text1"/>
          <w:sz w:val="20"/>
          <w:szCs w:val="20"/>
          <w:lang w:val="en-IN"/>
        </w:rPr>
        <w:t>Ph- +447405028399</w:t>
      </w:r>
    </w:p>
    <w:p w14:paraId="5A6E771A" w14:textId="4EA911EF" w:rsidR="0088775E" w:rsidRDefault="0088775E" w:rsidP="00E0652D">
      <w:pPr>
        <w:jc w:val="both"/>
        <w:rPr>
          <w:rFonts w:ascii="Times New Roman" w:eastAsia="Times New Roman" w:hAnsi="Times New Roman" w:cs="Times New Roman"/>
          <w:color w:val="000000" w:themeColor="text1"/>
          <w:sz w:val="20"/>
          <w:szCs w:val="20"/>
          <w:lang w:val="en-IN"/>
        </w:rPr>
      </w:pPr>
      <w:r>
        <w:rPr>
          <w:rFonts w:ascii="Times New Roman" w:eastAsia="Times New Roman" w:hAnsi="Times New Roman" w:cs="Times New Roman"/>
          <w:color w:val="000000" w:themeColor="text1"/>
          <w:sz w:val="20"/>
          <w:szCs w:val="20"/>
          <w:lang w:val="en-IN"/>
        </w:rPr>
        <w:t xml:space="preserve">Email- </w:t>
      </w:r>
      <w:hyperlink r:id="rId4" w:history="1">
        <w:r w:rsidRPr="00282636">
          <w:rPr>
            <w:rStyle w:val="Hyperlink"/>
            <w:rFonts w:ascii="Times New Roman" w:eastAsia="Times New Roman" w:hAnsi="Times New Roman" w:cs="Times New Roman"/>
            <w:sz w:val="20"/>
            <w:szCs w:val="20"/>
            <w:lang w:val="en-IN"/>
          </w:rPr>
          <w:t>drpoojaramesh@gmail.com</w:t>
        </w:r>
      </w:hyperlink>
    </w:p>
    <w:p w14:paraId="293A75B2" w14:textId="5A283251" w:rsidR="0088775E" w:rsidRPr="00D4155C" w:rsidRDefault="0088775E" w:rsidP="00D4155C">
      <w:pPr>
        <w:rPr>
          <w:rFonts w:ascii="Times New Roman" w:eastAsia="Times New Roman" w:hAnsi="Times New Roman" w:cs="Times New Roman"/>
          <w:lang w:eastAsia="en-GB"/>
        </w:rPr>
      </w:pPr>
      <w:r>
        <w:rPr>
          <w:rFonts w:ascii="Times New Roman" w:eastAsia="Times New Roman" w:hAnsi="Times New Roman" w:cs="Times New Roman"/>
          <w:color w:val="000000" w:themeColor="text1"/>
          <w:sz w:val="20"/>
          <w:szCs w:val="20"/>
          <w:lang w:val="en-IN"/>
        </w:rPr>
        <w:t xml:space="preserve">Session – </w:t>
      </w:r>
      <w:r w:rsidR="00D4155C" w:rsidRPr="00D4155C">
        <w:rPr>
          <w:rFonts w:ascii="Calibri" w:eastAsia="Times New Roman" w:hAnsi="Calibri" w:cs="Times New Roman"/>
          <w:color w:val="000000"/>
          <w:shd w:val="clear" w:color="auto" w:fill="FFFFFF"/>
          <w:lang w:eastAsia="en-GB"/>
        </w:rPr>
        <w:t>Experts Meeting on Cancer Medicine, Radiology &amp; Treatment</w:t>
      </w:r>
      <w:r w:rsidR="00D4155C">
        <w:rPr>
          <w:rFonts w:ascii="Times New Roman" w:eastAsia="Times New Roman" w:hAnsi="Times New Roman" w:cs="Times New Roman"/>
          <w:lang w:eastAsia="en-GB"/>
        </w:rPr>
        <w:t xml:space="preserve">- </w:t>
      </w:r>
      <w:r w:rsidR="00A14432">
        <w:rPr>
          <w:rFonts w:ascii="Times New Roman" w:eastAsia="Times New Roman" w:hAnsi="Times New Roman" w:cs="Times New Roman"/>
          <w:lang w:eastAsia="en-GB"/>
        </w:rPr>
        <w:t>Early detection, diagnosis and prognosis</w:t>
      </w:r>
      <w:bookmarkStart w:id="0" w:name="_GoBack"/>
      <w:bookmarkEnd w:id="0"/>
    </w:p>
    <w:p w14:paraId="6866B700" w14:textId="0E55D22D" w:rsidR="0088775E" w:rsidRPr="0088775E" w:rsidRDefault="00D4155C" w:rsidP="00E0652D">
      <w:pPr>
        <w:jc w:val="both"/>
        <w:rPr>
          <w:rFonts w:ascii="Times New Roman" w:hAnsi="Times New Roman" w:cs="Times New Roman"/>
          <w:sz w:val="20"/>
          <w:szCs w:val="20"/>
          <w:lang w:val="en-US"/>
        </w:rPr>
      </w:pPr>
      <w:r>
        <w:rPr>
          <w:rFonts w:ascii="Times New Roman" w:hAnsi="Times New Roman" w:cs="Times New Roman"/>
          <w:sz w:val="20"/>
          <w:szCs w:val="20"/>
          <w:lang w:val="en-US"/>
        </w:rPr>
        <w:t>Category- Oral/Poster presentation</w:t>
      </w:r>
    </w:p>
    <w:sectPr w:rsidR="0088775E" w:rsidRPr="0088775E" w:rsidSect="005223D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252"/>
    <w:rsid w:val="0006125D"/>
    <w:rsid w:val="002A558E"/>
    <w:rsid w:val="004C2E76"/>
    <w:rsid w:val="005223D8"/>
    <w:rsid w:val="00534252"/>
    <w:rsid w:val="006E381B"/>
    <w:rsid w:val="00730385"/>
    <w:rsid w:val="0088775E"/>
    <w:rsid w:val="009117AF"/>
    <w:rsid w:val="00914B59"/>
    <w:rsid w:val="00950CE2"/>
    <w:rsid w:val="00980514"/>
    <w:rsid w:val="00A14432"/>
    <w:rsid w:val="00A60146"/>
    <w:rsid w:val="00A93539"/>
    <w:rsid w:val="00AA7D70"/>
    <w:rsid w:val="00D4155C"/>
    <w:rsid w:val="00E065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05C0BFB"/>
  <w14:defaultImageDpi w14:val="32767"/>
  <w15:chartTrackingRefBased/>
  <w15:docId w15:val="{78271614-9198-0B45-B124-5CC6D47AE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775E"/>
    <w:rPr>
      <w:color w:val="0563C1" w:themeColor="hyperlink"/>
      <w:u w:val="single"/>
    </w:rPr>
  </w:style>
  <w:style w:type="character" w:styleId="UnresolvedMention">
    <w:name w:val="Unresolved Mention"/>
    <w:basedOn w:val="DefaultParagraphFont"/>
    <w:uiPriority w:val="99"/>
    <w:rsid w:val="008877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1132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poojarames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451</Words>
  <Characters>2475</Characters>
  <Application>Microsoft Office Word</Application>
  <DocSecurity>0</DocSecurity>
  <Lines>44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Vimaladhithan Mahendran</dc:creator>
  <cp:keywords/>
  <dc:description/>
  <cp:lastModifiedBy>Microsoft Office User</cp:lastModifiedBy>
  <cp:revision>6</cp:revision>
  <dcterms:created xsi:type="dcterms:W3CDTF">2018-11-18T16:11:00Z</dcterms:created>
  <dcterms:modified xsi:type="dcterms:W3CDTF">2020-03-26T18:41:00Z</dcterms:modified>
</cp:coreProperties>
</file>