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A081D" w14:textId="285F94FA" w:rsidR="00A16ED0" w:rsidRDefault="00C7247E">
      <w:bookmarkStart w:id="0" w:name="_GoBack"/>
      <w:r w:rsidRPr="00C7247E">
        <w:drawing>
          <wp:inline distT="0" distB="0" distL="0" distR="0" wp14:anchorId="4EFF9401" wp14:editId="13FC9CF2">
            <wp:extent cx="5731510" cy="86321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63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16E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47E"/>
    <w:rsid w:val="009D65AB"/>
    <w:rsid w:val="00BE7B9B"/>
    <w:rsid w:val="00C7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4F95F"/>
  <w15:chartTrackingRefBased/>
  <w15:docId w15:val="{68E90A10-017C-4235-B8EA-BED46320B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Nitosh Kumar Brahma</dc:creator>
  <cp:keywords/>
  <dc:description/>
  <cp:lastModifiedBy>Prof. Nitosh Kumar Brahma</cp:lastModifiedBy>
  <cp:revision>1</cp:revision>
  <dcterms:created xsi:type="dcterms:W3CDTF">2019-12-31T16:19:00Z</dcterms:created>
  <dcterms:modified xsi:type="dcterms:W3CDTF">2019-12-31T16:21:00Z</dcterms:modified>
</cp:coreProperties>
</file>