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9A027" w14:textId="151010B1" w:rsidR="00AC12CD" w:rsidRPr="008669B5" w:rsidRDefault="00AC12CD" w:rsidP="00AC12CD">
      <w:pPr>
        <w:jc w:val="center"/>
        <w:rPr>
          <w:b/>
          <w:sz w:val="32"/>
          <w:szCs w:val="32"/>
          <w:u w:val="single"/>
          <w:lang w:val="en-US"/>
        </w:rPr>
      </w:pPr>
      <w:r w:rsidRPr="008669B5">
        <w:rPr>
          <w:b/>
          <w:sz w:val="32"/>
          <w:szCs w:val="32"/>
          <w:u w:val="single"/>
          <w:lang w:val="en-US"/>
        </w:rPr>
        <w:t xml:space="preserve">INFLAMMATORY CYTOKINES CELL EXPRESSION TO PREDICT THE MALIGNANT TRANSFORMATION OF ORAL  </w:t>
      </w:r>
      <w:r w:rsidR="00F629A2" w:rsidRPr="008669B5">
        <w:rPr>
          <w:b/>
          <w:sz w:val="32"/>
          <w:szCs w:val="32"/>
          <w:u w:val="single"/>
          <w:lang w:val="en-US"/>
        </w:rPr>
        <w:t xml:space="preserve">MUCOSAL </w:t>
      </w:r>
      <w:r w:rsidRPr="008669B5">
        <w:rPr>
          <w:b/>
          <w:sz w:val="32"/>
          <w:szCs w:val="32"/>
          <w:u w:val="single"/>
          <w:lang w:val="en-US"/>
        </w:rPr>
        <w:t xml:space="preserve">LICHEN PLANUS : </w:t>
      </w:r>
    </w:p>
    <w:p w14:paraId="0A21FDB2" w14:textId="77777777" w:rsidR="00AC12CD" w:rsidRDefault="00AC12CD" w:rsidP="00AC12CD">
      <w:pPr>
        <w:rPr>
          <w:b/>
          <w:sz w:val="28"/>
          <w:szCs w:val="28"/>
          <w:u w:val="single"/>
        </w:rPr>
      </w:pPr>
    </w:p>
    <w:p w14:paraId="550E3D26" w14:textId="1B3AA418" w:rsidR="00AC12CD" w:rsidRDefault="00AC12CD" w:rsidP="00AC12CD">
      <w:pPr>
        <w:jc w:val="center"/>
        <w:rPr>
          <w:rFonts w:eastAsia="Arial Unicode MS"/>
          <w:b/>
          <w:sz w:val="28"/>
          <w:szCs w:val="28"/>
        </w:rPr>
      </w:pPr>
      <w:r w:rsidRPr="008C555B">
        <w:rPr>
          <w:rFonts w:eastAsia="Arial Unicode MS"/>
          <w:b/>
          <w:sz w:val="28"/>
          <w:szCs w:val="28"/>
        </w:rPr>
        <w:t>N.AKERZOUL</w:t>
      </w:r>
    </w:p>
    <w:p w14:paraId="114A4E45" w14:textId="77777777" w:rsidR="00AC12CD" w:rsidRDefault="00AC12CD" w:rsidP="00AC12CD">
      <w:pPr>
        <w:rPr>
          <w:rFonts w:eastAsia="Arial Unicode MS"/>
          <w:bCs/>
          <w:i/>
          <w:iCs/>
          <w:sz w:val="28"/>
          <w:szCs w:val="28"/>
        </w:rPr>
      </w:pPr>
    </w:p>
    <w:p w14:paraId="33B5F3E7" w14:textId="7C03C44D" w:rsidR="00AC12CD" w:rsidRDefault="00AC12CD" w:rsidP="00AC12CD">
      <w:pPr>
        <w:rPr>
          <w:rFonts w:eastAsia="Arial Unicode MS"/>
          <w:bCs/>
          <w:i/>
          <w:iCs/>
        </w:rPr>
      </w:pPr>
      <w:r w:rsidRPr="00AC12CD">
        <w:rPr>
          <w:rFonts w:eastAsia="Arial Unicode MS"/>
          <w:bCs/>
          <w:i/>
          <w:iCs/>
        </w:rPr>
        <w:t>Oral Presentation</w:t>
      </w:r>
    </w:p>
    <w:p w14:paraId="3CBED57A" w14:textId="77777777" w:rsidR="00AC12CD" w:rsidRPr="00AC12CD" w:rsidRDefault="00AC12CD" w:rsidP="00AC12CD">
      <w:pPr>
        <w:rPr>
          <w:rFonts w:eastAsia="Arial Unicode MS"/>
          <w:bCs/>
          <w:i/>
          <w:iCs/>
        </w:rPr>
      </w:pPr>
    </w:p>
    <w:p w14:paraId="03E55FA3" w14:textId="7787B418" w:rsidR="00AC12CD" w:rsidRDefault="00AC12CD" w:rsidP="00AC12C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Abstract</w:t>
      </w:r>
    </w:p>
    <w:p w14:paraId="1192A8DD" w14:textId="77777777" w:rsidR="00AC12CD" w:rsidRPr="00DB554B" w:rsidRDefault="00AC12CD" w:rsidP="00AC12CD">
      <w:pPr>
        <w:jc w:val="both"/>
        <w:rPr>
          <w:b/>
          <w:u w:val="single"/>
          <w:lang w:val="en-US"/>
        </w:rPr>
      </w:pPr>
      <w:r w:rsidRPr="00DB554B">
        <w:rPr>
          <w:b/>
          <w:u w:val="single"/>
          <w:lang w:val="en-US"/>
        </w:rPr>
        <w:t>Introduction :</w:t>
      </w:r>
    </w:p>
    <w:p w14:paraId="4264E60D" w14:textId="77777777" w:rsidR="00AC12CD" w:rsidRPr="00DB554B" w:rsidRDefault="00AC12CD" w:rsidP="00AC12CD">
      <w:pPr>
        <w:jc w:val="both"/>
        <w:rPr>
          <w:lang w:val="en-US"/>
        </w:rPr>
      </w:pPr>
      <w:r w:rsidRPr="00DB554B">
        <w:rPr>
          <w:lang w:val="en-US"/>
        </w:rPr>
        <w:t>Oral Mucosal Lichen Planus (OMLP) is a common disease where current evidence have shown cell-mediated immunity are involved in the cause of OMLP.</w:t>
      </w:r>
    </w:p>
    <w:p w14:paraId="5861540C" w14:textId="175D6407" w:rsidR="00AC12CD" w:rsidRPr="00DB554B" w:rsidRDefault="00AC12CD" w:rsidP="00AC12CD">
      <w:pPr>
        <w:jc w:val="both"/>
        <w:rPr>
          <w:lang w:val="en-US"/>
        </w:rPr>
      </w:pPr>
      <w:r w:rsidRPr="00DB554B">
        <w:rPr>
          <w:lang w:val="en-US"/>
        </w:rPr>
        <w:t>A new IL-17 producing CD4 T cell Subset, Th17, is thought to play a role in maintaining this immune system equilibrium. Recently Th17 (CD4+ IL-17) cells were identified in periodontal disease tissue and were thought to play a role in pathogenesis of periodontal disease.</w:t>
      </w:r>
    </w:p>
    <w:p w14:paraId="28E235AA" w14:textId="77777777" w:rsidR="00AC12CD" w:rsidRPr="00DB554B" w:rsidRDefault="00AC12CD" w:rsidP="00AC12CD">
      <w:pPr>
        <w:jc w:val="both"/>
        <w:rPr>
          <w:b/>
          <w:u w:val="single"/>
          <w:lang w:val="en-US"/>
        </w:rPr>
      </w:pPr>
      <w:r w:rsidRPr="00DB554B">
        <w:rPr>
          <w:b/>
          <w:u w:val="single"/>
          <w:lang w:val="en-US"/>
        </w:rPr>
        <w:t>Materials and Methods :</w:t>
      </w:r>
    </w:p>
    <w:p w14:paraId="0931846A" w14:textId="5E0E6B52" w:rsidR="00AC12CD" w:rsidRPr="00DB554B" w:rsidRDefault="00AC12CD" w:rsidP="00AC12CD">
      <w:pPr>
        <w:jc w:val="both"/>
        <w:rPr>
          <w:lang w:val="en-US"/>
        </w:rPr>
      </w:pPr>
      <w:r w:rsidRPr="00DB554B">
        <w:rPr>
          <w:lang w:val="en-US"/>
        </w:rPr>
        <w:t>To determine, through a literature review, whether Th17 immune cell expression is associated with the clinical type and pathogenesis of oral mucosal lichen planus (OMLP)</w:t>
      </w:r>
      <w:r w:rsidR="008669B5">
        <w:rPr>
          <w:lang w:val="en-US"/>
        </w:rPr>
        <w:t>.</w:t>
      </w:r>
    </w:p>
    <w:p w14:paraId="4BB19F30" w14:textId="77777777" w:rsidR="00AC12CD" w:rsidRPr="00DB554B" w:rsidRDefault="00AC12CD" w:rsidP="00AC12CD">
      <w:pPr>
        <w:jc w:val="both"/>
        <w:rPr>
          <w:b/>
          <w:u w:val="single"/>
          <w:lang w:val="en-US"/>
        </w:rPr>
      </w:pPr>
      <w:r w:rsidRPr="00DB554B">
        <w:rPr>
          <w:b/>
          <w:u w:val="single"/>
          <w:lang w:val="en-US"/>
        </w:rPr>
        <w:t>Results &amp; Discussion:</w:t>
      </w:r>
    </w:p>
    <w:p w14:paraId="7255ACC2" w14:textId="77777777" w:rsidR="008669B5" w:rsidRDefault="00AC12CD" w:rsidP="00AC12CD">
      <w:pPr>
        <w:jc w:val="both"/>
        <w:rPr>
          <w:lang w:val="en-US"/>
        </w:rPr>
      </w:pPr>
      <w:r w:rsidRPr="00DB554B">
        <w:rPr>
          <w:lang w:val="en-US"/>
        </w:rPr>
        <w:t>The aetiology of OMLP remains unclear. A delayed hypersensitivity immune reaction, in which the release of cytokines by activated T cells leads to the attraction of inflammatory cells and to the destruction of keratinocytes by cell-mediated cytotoxicity, has been implicated in the pathogenesis of OLP. Recent studies indicate that the cytokine IL-17 is the major mediator of tissue inflammation in several autoimmune and inflammatory diseases, and concluded that Th17 cells may play an important role in the pathogenesis of OMLP. IL-17 can contribute in the pathogenesis of OLP by enhancing T cell-mediated reactions and inducing production of chemokines and other cytokines</w:t>
      </w:r>
      <w:r w:rsidR="008669B5">
        <w:rPr>
          <w:lang w:val="en-US"/>
        </w:rPr>
        <w:t xml:space="preserve"> and therefore, predict the eventual malignant transformation of oral mucosal lichen planus (OMLP)</w:t>
      </w:r>
    </w:p>
    <w:p w14:paraId="1DF3FECB" w14:textId="32E41064" w:rsidR="00AC12CD" w:rsidRPr="00DB554B" w:rsidRDefault="00AC12CD" w:rsidP="00AC12CD">
      <w:pPr>
        <w:jc w:val="both"/>
        <w:rPr>
          <w:b/>
          <w:u w:val="single"/>
          <w:lang w:val="en-US"/>
        </w:rPr>
      </w:pPr>
      <w:r w:rsidRPr="00DB554B">
        <w:rPr>
          <w:b/>
          <w:u w:val="single"/>
          <w:lang w:val="en-US"/>
        </w:rPr>
        <w:t>Conclusion :</w:t>
      </w:r>
    </w:p>
    <w:p w14:paraId="3095CB8E" w14:textId="700EE534" w:rsidR="00C701A5" w:rsidRPr="008669B5" w:rsidRDefault="00AC12CD" w:rsidP="008669B5">
      <w:pPr>
        <w:jc w:val="both"/>
        <w:rPr>
          <w:lang w:val="en-US"/>
        </w:rPr>
      </w:pPr>
      <w:r w:rsidRPr="00DB554B">
        <w:rPr>
          <w:lang w:val="en-US"/>
        </w:rPr>
        <w:t>In conclusion, this literature review suggests a possible role of IL-17 in the pathogenesis of OMLP and may support a hypothesis that shifting of the immune system towards a Th17 response may be involved in OMLP</w:t>
      </w:r>
      <w:r w:rsidR="008669B5">
        <w:rPr>
          <w:lang w:val="en-US"/>
        </w:rPr>
        <w:t>.</w:t>
      </w:r>
    </w:p>
    <w:sectPr w:rsidR="00C701A5" w:rsidRPr="00866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CD"/>
    <w:rsid w:val="008669B5"/>
    <w:rsid w:val="00AC12CD"/>
    <w:rsid w:val="00C701A5"/>
    <w:rsid w:val="00F6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D588B"/>
  <w15:chartTrackingRefBased/>
  <w15:docId w15:val="{8FA2C309-3E82-4E6E-8886-CE79E851C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2CD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Narjiss AKERZOUL</dc:creator>
  <cp:keywords/>
  <dc:description/>
  <cp:lastModifiedBy>Narjiss AKERZOUL</cp:lastModifiedBy>
  <cp:revision>3</cp:revision>
  <dcterms:created xsi:type="dcterms:W3CDTF">2022-02-17T08:17:00Z</dcterms:created>
  <dcterms:modified xsi:type="dcterms:W3CDTF">2022-02-17T08:22:00Z</dcterms:modified>
</cp:coreProperties>
</file>