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A8A" w:rsidRPr="009E2A8A" w:rsidRDefault="009E2A8A">
      <w:pPr>
        <w:rPr>
          <w:rFonts w:ascii="Arial" w:hAnsi="Arial" w:cs="Arial"/>
          <w:b/>
          <w:sz w:val="24"/>
          <w:u w:val="single"/>
        </w:rPr>
      </w:pPr>
      <w:r w:rsidRPr="009E2A8A">
        <w:rPr>
          <w:rFonts w:ascii="Arial" w:hAnsi="Arial" w:cs="Arial"/>
          <w:b/>
          <w:sz w:val="24"/>
          <w:u w:val="single"/>
        </w:rPr>
        <w:t>DIAGNOSIS AND MANAGEMENT OF IRRITABLE BOWEL SYNDROME (IBS)</w:t>
      </w:r>
    </w:p>
    <w:p w:rsidR="00590320" w:rsidRPr="009E2A8A" w:rsidRDefault="009E2A8A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 xml:space="preserve">                                     </w:t>
      </w:r>
      <w:r w:rsidRPr="009E2A8A">
        <w:rPr>
          <w:rFonts w:ascii="Arial" w:hAnsi="Arial" w:cs="Arial"/>
          <w:b/>
          <w:sz w:val="24"/>
          <w:u w:val="single"/>
        </w:rPr>
        <w:t>AYURVEDIC PERSPECTIVE</w:t>
      </w:r>
    </w:p>
    <w:p w:rsidR="0078162E" w:rsidRDefault="0078162E">
      <w:pPr>
        <w:rPr>
          <w:rFonts w:ascii="Arial" w:hAnsi="Arial" w:cs="Arial"/>
          <w:b/>
          <w:sz w:val="24"/>
        </w:rPr>
      </w:pPr>
      <w:r w:rsidRPr="0078162E">
        <w:rPr>
          <w:rFonts w:ascii="Arial" w:hAnsi="Arial" w:cs="Arial"/>
          <w:b/>
          <w:sz w:val="24"/>
        </w:rPr>
        <w:t xml:space="preserve">   </w:t>
      </w:r>
      <w:r>
        <w:rPr>
          <w:rFonts w:ascii="Arial" w:hAnsi="Arial" w:cs="Arial"/>
          <w:b/>
          <w:sz w:val="24"/>
        </w:rPr>
        <w:t xml:space="preserve">                           </w:t>
      </w:r>
      <w:r w:rsidRPr="0078162E">
        <w:rPr>
          <w:rFonts w:ascii="Arial" w:hAnsi="Arial" w:cs="Arial"/>
          <w:b/>
          <w:sz w:val="24"/>
        </w:rPr>
        <w:t xml:space="preserve">   -</w:t>
      </w:r>
      <w:r>
        <w:rPr>
          <w:rFonts w:ascii="Arial" w:hAnsi="Arial" w:cs="Arial"/>
          <w:b/>
          <w:sz w:val="24"/>
        </w:rPr>
        <w:t xml:space="preserve"> Prof. Dr. G.RAMU</w:t>
      </w:r>
      <w:r w:rsidRPr="0078162E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M.D(Ayu)Kerala.,DPYT.,M.Sc(Psychology).,</w:t>
      </w:r>
      <w:r w:rsidRPr="0078162E">
        <w:rPr>
          <w:rFonts w:ascii="Arial" w:hAnsi="Arial" w:cs="Arial"/>
          <w:b/>
          <w:sz w:val="24"/>
        </w:rPr>
        <w:t xml:space="preserve">                 </w:t>
      </w:r>
    </w:p>
    <w:p w:rsidR="006002F2" w:rsidRPr="006002F2" w:rsidRDefault="006002F2">
      <w:pPr>
        <w:rPr>
          <w:rFonts w:ascii="Arial" w:hAnsi="Arial" w:cs="Arial"/>
          <w:b/>
          <w:sz w:val="24"/>
        </w:rPr>
      </w:pPr>
    </w:p>
    <w:p w:rsidR="0078162E" w:rsidRDefault="009E2A8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IBS is a psychosomatic disorder in which both psychological and somatic factors play significant role in causation, perpetuation and management. It is an example of mind expressing itself in the body; its appropriate management adequately demonstrates  the power of the mind to heal the body, </w:t>
      </w:r>
      <w:r w:rsidRPr="009E2A8A">
        <w:rPr>
          <w:rFonts w:ascii="Arial" w:hAnsi="Arial" w:cs="Arial"/>
          <w:b/>
          <w:sz w:val="24"/>
        </w:rPr>
        <w:t>IBS is a chronic,</w:t>
      </w:r>
      <w:r>
        <w:rPr>
          <w:rFonts w:ascii="Arial" w:hAnsi="Arial" w:cs="Arial"/>
          <w:b/>
          <w:sz w:val="24"/>
        </w:rPr>
        <w:t xml:space="preserve"> relapsing complaint characterised by disturbance of defecation &amp; associated central</w:t>
      </w:r>
      <w:r w:rsidR="0078162E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lower abdominal discomfort / pain / distension with absence of organic bowel disease. World wide, between 40-70% of all cases attending GastroEnterology Clinics / hospitals. Entirely clinically based, relies on history taking and examination. No laboratory endoscopic or radiological investigations to provide positive diagnosis. My paper also deals with ‘Psychiatric Aspects of IBS’</w:t>
      </w:r>
      <w:r w:rsidR="0078162E">
        <w:rPr>
          <w:rFonts w:ascii="Arial" w:hAnsi="Arial" w:cs="Arial"/>
          <w:b/>
          <w:sz w:val="24"/>
        </w:rPr>
        <w:t xml:space="preserve"> &amp; Diet</w:t>
      </w:r>
    </w:p>
    <w:p w:rsidR="009E2A8A" w:rsidRDefault="009E2A8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I have given a six point management plan for IBS.</w:t>
      </w:r>
    </w:p>
    <w:p w:rsidR="009E2A8A" w:rsidRDefault="009E2A8A" w:rsidP="009E2A8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 positive diagnosis</w:t>
      </w:r>
    </w:p>
    <w:p w:rsidR="009E2A8A" w:rsidRDefault="009E2A8A" w:rsidP="009E2A8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Consideration of patient’s agenda</w:t>
      </w:r>
    </w:p>
    <w:p w:rsidR="009E2A8A" w:rsidRDefault="009E2A8A" w:rsidP="009E2A8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Dietary advice and fibre</w:t>
      </w:r>
    </w:p>
    <w:p w:rsidR="009E2A8A" w:rsidRDefault="009E2A8A" w:rsidP="009E2A8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Stategic use of drugs</w:t>
      </w:r>
    </w:p>
    <w:p w:rsidR="009E2A8A" w:rsidRDefault="009E2A8A" w:rsidP="009E2A8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 graded therapeutic response</w:t>
      </w:r>
    </w:p>
    <w:p w:rsidR="009E2A8A" w:rsidRPr="009E2A8A" w:rsidRDefault="009E2A8A" w:rsidP="009E2A8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Continuing care.</w:t>
      </w:r>
    </w:p>
    <w:p w:rsidR="009E2A8A" w:rsidRDefault="009E2A8A">
      <w:pPr>
        <w:rPr>
          <w:b/>
          <w:sz w:val="24"/>
          <w:u w:val="single"/>
        </w:rPr>
      </w:pPr>
    </w:p>
    <w:p w:rsidR="009E2A8A" w:rsidRDefault="009A78BF">
      <w:pPr>
        <w:rPr>
          <w:b/>
          <w:sz w:val="24"/>
        </w:rPr>
      </w:pPr>
      <w:r w:rsidRPr="009A78BF">
        <w:rPr>
          <w:b/>
          <w:sz w:val="24"/>
        </w:rPr>
        <w:t>Email:ayurlord</w:t>
      </w:r>
      <w:r>
        <w:rPr>
          <w:b/>
          <w:sz w:val="24"/>
        </w:rPr>
        <w:t>@gmail.com</w:t>
      </w:r>
    </w:p>
    <w:p w:rsidR="009A78BF" w:rsidRPr="009A78BF" w:rsidRDefault="009A78BF">
      <w:pPr>
        <w:rPr>
          <w:b/>
          <w:sz w:val="24"/>
        </w:rPr>
      </w:pPr>
      <w:r>
        <w:rPr>
          <w:b/>
          <w:sz w:val="24"/>
        </w:rPr>
        <w:t>Mobile:9849606700.</w:t>
      </w:r>
    </w:p>
    <w:sectPr w:rsidR="009A78BF" w:rsidRPr="009A78BF" w:rsidSect="00590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81A83"/>
    <w:multiLevelType w:val="hybridMultilevel"/>
    <w:tmpl w:val="ABE02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E2A8A"/>
    <w:rsid w:val="00485123"/>
    <w:rsid w:val="00590320"/>
    <w:rsid w:val="006002F2"/>
    <w:rsid w:val="0078162E"/>
    <w:rsid w:val="009A78BF"/>
    <w:rsid w:val="009E2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A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188</Words>
  <Characters>1072</Characters>
  <Application>Microsoft Office Word</Application>
  <DocSecurity>0</DocSecurity>
  <Lines>8</Lines>
  <Paragraphs>2</Paragraphs>
  <ScaleCrop>false</ScaleCrop>
  <Company>CtrlSoft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MYPC</cp:lastModifiedBy>
  <cp:revision>4</cp:revision>
  <dcterms:created xsi:type="dcterms:W3CDTF">2019-05-15T14:53:00Z</dcterms:created>
  <dcterms:modified xsi:type="dcterms:W3CDTF">2019-05-15T15:16:00Z</dcterms:modified>
</cp:coreProperties>
</file>