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91D" w:rsidRDefault="0068391D" w:rsidP="0068391D">
      <w:pPr>
        <w:ind w:left="630" w:hanging="630"/>
        <w:jc w:val="both"/>
        <w:rPr>
          <w:rFonts w:ascii="Times New Roman" w:hAnsi="Times New Roman" w:cs="Times New Roman"/>
          <w:b/>
          <w:bCs/>
          <w:sz w:val="24"/>
          <w:szCs w:val="24"/>
        </w:rPr>
      </w:pPr>
      <w:r w:rsidRPr="003620F8">
        <w:rPr>
          <w:rFonts w:ascii="Times New Roman" w:hAnsi="Times New Roman" w:cs="Times New Roman"/>
          <w:b/>
          <w:bCs/>
          <w:noProof/>
          <w:sz w:val="24"/>
          <w:szCs w:val="24"/>
        </w:rPr>
        <w:drawing>
          <wp:anchor distT="36576" distB="36576" distL="36576" distR="36576" simplePos="0" relativeHeight="251660288" behindDoc="0" locked="0" layoutInCell="1" allowOverlap="1">
            <wp:simplePos x="0" y="0"/>
            <wp:positionH relativeFrom="column">
              <wp:posOffset>2619375</wp:posOffset>
            </wp:positionH>
            <wp:positionV relativeFrom="paragraph">
              <wp:posOffset>-209550</wp:posOffset>
            </wp:positionV>
            <wp:extent cx="638175" cy="762000"/>
            <wp:effectExtent l="19050" t="0" r="9525"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38175" cy="762000"/>
                    </a:xfrm>
                    <a:prstGeom prst="rect">
                      <a:avLst/>
                    </a:prstGeom>
                    <a:noFill/>
                    <a:ln w="9525" algn="in">
                      <a:noFill/>
                      <a:miter lim="800000"/>
                      <a:headEnd/>
                      <a:tailEnd/>
                    </a:ln>
                    <a:effectLst/>
                  </pic:spPr>
                </pic:pic>
              </a:graphicData>
            </a:graphic>
          </wp:anchor>
        </w:drawing>
      </w:r>
    </w:p>
    <w:p w:rsidR="0068391D" w:rsidRDefault="0068391D" w:rsidP="0068391D">
      <w:pPr>
        <w:ind w:left="630" w:hanging="630"/>
        <w:jc w:val="both"/>
        <w:rPr>
          <w:rFonts w:ascii="Times New Roman" w:hAnsi="Times New Roman" w:cs="Times New Roman"/>
          <w:b/>
          <w:bCs/>
          <w:sz w:val="24"/>
          <w:szCs w:val="24"/>
        </w:rPr>
      </w:pPr>
    </w:p>
    <w:p w:rsidR="0068391D" w:rsidRPr="0068391D" w:rsidRDefault="0068391D" w:rsidP="0068391D">
      <w:pPr>
        <w:jc w:val="both"/>
        <w:rPr>
          <w:rFonts w:ascii="Times New Roman" w:hAnsi="Times New Roman" w:cs="Times New Roman"/>
          <w:b/>
          <w:bCs/>
          <w:sz w:val="24"/>
          <w:szCs w:val="24"/>
        </w:rPr>
      </w:pPr>
      <w:r>
        <w:rPr>
          <w:rFonts w:ascii="Times New Roman" w:hAnsi="Times New Roman" w:cs="Times New Roman"/>
          <w:b/>
          <w:bCs/>
          <w:sz w:val="24"/>
          <w:szCs w:val="24"/>
        </w:rPr>
        <w:t xml:space="preserve">Title: </w:t>
      </w:r>
      <w:r w:rsidRPr="0068391D">
        <w:rPr>
          <w:rFonts w:ascii="Times New Roman" w:hAnsi="Times New Roman" w:cs="Times New Roman"/>
          <w:b/>
          <w:bCs/>
          <w:sz w:val="24"/>
          <w:szCs w:val="24"/>
        </w:rPr>
        <w:t xml:space="preserve">HPTLC analysis and quantification of </w:t>
      </w:r>
      <w:proofErr w:type="spellStart"/>
      <w:r w:rsidRPr="0068391D">
        <w:rPr>
          <w:rFonts w:ascii="Times New Roman" w:hAnsi="Times New Roman" w:cs="Times New Roman"/>
          <w:b/>
          <w:bCs/>
          <w:sz w:val="24"/>
          <w:szCs w:val="24"/>
        </w:rPr>
        <w:t>Genistein</w:t>
      </w:r>
      <w:proofErr w:type="spellEnd"/>
      <w:r w:rsidRPr="0068391D">
        <w:rPr>
          <w:rFonts w:ascii="Times New Roman" w:hAnsi="Times New Roman" w:cs="Times New Roman"/>
          <w:b/>
          <w:bCs/>
          <w:sz w:val="24"/>
          <w:szCs w:val="24"/>
        </w:rPr>
        <w:t xml:space="preserve"> -an important </w:t>
      </w:r>
      <w:proofErr w:type="spellStart"/>
      <w:r w:rsidRPr="0068391D">
        <w:rPr>
          <w:rFonts w:ascii="Times New Roman" w:hAnsi="Times New Roman" w:cs="Times New Roman"/>
          <w:b/>
          <w:bCs/>
          <w:sz w:val="24"/>
          <w:szCs w:val="24"/>
        </w:rPr>
        <w:t>isoflavonoid</w:t>
      </w:r>
      <w:proofErr w:type="spellEnd"/>
      <w:r w:rsidRPr="0068391D">
        <w:rPr>
          <w:rFonts w:ascii="Times New Roman" w:hAnsi="Times New Roman" w:cs="Times New Roman"/>
          <w:b/>
          <w:bCs/>
          <w:sz w:val="24"/>
          <w:szCs w:val="24"/>
        </w:rPr>
        <w:t xml:space="preserve"> from </w:t>
      </w:r>
      <w:r w:rsidRPr="0068391D">
        <w:rPr>
          <w:rFonts w:ascii="Times New Roman" w:hAnsi="Times New Roman" w:cs="Times New Roman"/>
          <w:b/>
          <w:bCs/>
          <w:i/>
          <w:iCs/>
          <w:sz w:val="24"/>
          <w:szCs w:val="24"/>
        </w:rPr>
        <w:t xml:space="preserve">in vitro </w:t>
      </w:r>
      <w:r w:rsidRPr="0068391D">
        <w:rPr>
          <w:rFonts w:ascii="Times New Roman" w:hAnsi="Times New Roman" w:cs="Times New Roman"/>
          <w:b/>
          <w:bCs/>
          <w:sz w:val="24"/>
          <w:szCs w:val="24"/>
        </w:rPr>
        <w:t xml:space="preserve">and naturally grown </w:t>
      </w:r>
      <w:proofErr w:type="spellStart"/>
      <w:r w:rsidRPr="0068391D">
        <w:rPr>
          <w:rFonts w:ascii="Times New Roman" w:hAnsi="Times New Roman" w:cs="Times New Roman"/>
          <w:b/>
          <w:bCs/>
          <w:i/>
          <w:iCs/>
          <w:sz w:val="24"/>
          <w:szCs w:val="24"/>
        </w:rPr>
        <w:t>Pueraria</w:t>
      </w:r>
      <w:proofErr w:type="spellEnd"/>
      <w:r w:rsidRPr="0068391D">
        <w:rPr>
          <w:rFonts w:ascii="Times New Roman" w:hAnsi="Times New Roman" w:cs="Times New Roman"/>
          <w:b/>
          <w:bCs/>
          <w:i/>
          <w:iCs/>
          <w:sz w:val="24"/>
          <w:szCs w:val="24"/>
        </w:rPr>
        <w:t xml:space="preserve"> </w:t>
      </w:r>
      <w:proofErr w:type="spellStart"/>
      <w:r w:rsidRPr="0068391D">
        <w:rPr>
          <w:rFonts w:ascii="Times New Roman" w:hAnsi="Times New Roman" w:cs="Times New Roman"/>
          <w:b/>
          <w:bCs/>
          <w:i/>
          <w:iCs/>
          <w:sz w:val="24"/>
          <w:szCs w:val="24"/>
        </w:rPr>
        <w:t>tuberosa</w:t>
      </w:r>
      <w:proofErr w:type="spellEnd"/>
      <w:r w:rsidRPr="0068391D">
        <w:rPr>
          <w:rFonts w:ascii="Times New Roman" w:hAnsi="Times New Roman" w:cs="Times New Roman"/>
          <w:b/>
          <w:bCs/>
          <w:sz w:val="24"/>
          <w:szCs w:val="24"/>
        </w:rPr>
        <w:t xml:space="preserve"> (ROXB. </w:t>
      </w:r>
      <w:proofErr w:type="gramStart"/>
      <w:r w:rsidRPr="0068391D">
        <w:rPr>
          <w:rFonts w:ascii="Times New Roman" w:hAnsi="Times New Roman" w:cs="Times New Roman"/>
          <w:b/>
          <w:bCs/>
          <w:sz w:val="24"/>
          <w:szCs w:val="24"/>
        </w:rPr>
        <w:t xml:space="preserve">Ex </w:t>
      </w:r>
      <w:proofErr w:type="spellStart"/>
      <w:r w:rsidRPr="0068391D">
        <w:rPr>
          <w:rFonts w:ascii="Times New Roman" w:hAnsi="Times New Roman" w:cs="Times New Roman"/>
          <w:b/>
          <w:bCs/>
          <w:sz w:val="24"/>
          <w:szCs w:val="24"/>
        </w:rPr>
        <w:t>Willd</w:t>
      </w:r>
      <w:proofErr w:type="spellEnd"/>
      <w:r w:rsidRPr="0068391D">
        <w:rPr>
          <w:rFonts w:ascii="Times New Roman" w:hAnsi="Times New Roman" w:cs="Times New Roman"/>
          <w:b/>
          <w:bCs/>
          <w:sz w:val="24"/>
          <w:szCs w:val="24"/>
        </w:rPr>
        <w:t>.)</w:t>
      </w:r>
      <w:proofErr w:type="gramEnd"/>
      <w:r w:rsidRPr="0068391D">
        <w:rPr>
          <w:rFonts w:ascii="Times New Roman" w:hAnsi="Times New Roman" w:cs="Times New Roman"/>
          <w:b/>
          <w:bCs/>
          <w:sz w:val="24"/>
          <w:szCs w:val="24"/>
        </w:rPr>
        <w:t xml:space="preserve"> DC. </w:t>
      </w:r>
    </w:p>
    <w:p w:rsidR="0068391D" w:rsidRDefault="0068391D" w:rsidP="00CD5D22">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Name: </w:t>
      </w:r>
      <w:proofErr w:type="spellStart"/>
      <w:r>
        <w:rPr>
          <w:rFonts w:ascii="Times New Roman" w:hAnsi="Times New Roman" w:cs="Times New Roman"/>
          <w:b/>
          <w:bCs/>
          <w:sz w:val="24"/>
          <w:szCs w:val="24"/>
        </w:rPr>
        <w:t>Illa</w:t>
      </w:r>
      <w:proofErr w:type="spellEnd"/>
      <w:r>
        <w:rPr>
          <w:rFonts w:ascii="Times New Roman" w:hAnsi="Times New Roman" w:cs="Times New Roman"/>
          <w:b/>
          <w:bCs/>
          <w:sz w:val="24"/>
          <w:szCs w:val="24"/>
        </w:rPr>
        <w:t xml:space="preserve"> C. Patel</w:t>
      </w:r>
    </w:p>
    <w:p w:rsidR="00CD5D22" w:rsidRPr="00CD5D22" w:rsidRDefault="00CD5D22" w:rsidP="00CD5D22">
      <w:pPr>
        <w:spacing w:after="0"/>
        <w:jc w:val="center"/>
        <w:rPr>
          <w:rFonts w:ascii="Times New Roman" w:hAnsi="Times New Roman" w:cs="Times New Roman"/>
          <w:b/>
          <w:bCs/>
          <w:i/>
          <w:iCs/>
          <w:sz w:val="24"/>
          <w:szCs w:val="24"/>
        </w:rPr>
      </w:pPr>
      <w:r w:rsidRPr="00CD5D22">
        <w:rPr>
          <w:rFonts w:ascii="Times New Roman" w:hAnsi="Times New Roman" w:cs="Times New Roman"/>
          <w:b/>
          <w:bCs/>
          <w:i/>
          <w:iCs/>
          <w:sz w:val="24"/>
          <w:szCs w:val="24"/>
        </w:rPr>
        <w:t xml:space="preserve">E-mail: illa.botany@gmail.com </w:t>
      </w:r>
    </w:p>
    <w:p w:rsidR="0068391D" w:rsidRDefault="0068391D" w:rsidP="00CD5D22">
      <w:pPr>
        <w:spacing w:after="0"/>
        <w:ind w:left="630" w:hanging="630"/>
        <w:jc w:val="center"/>
        <w:rPr>
          <w:rFonts w:ascii="Times New Roman" w:hAnsi="Times New Roman" w:cs="Times New Roman"/>
          <w:b/>
          <w:bCs/>
          <w:sz w:val="24"/>
          <w:szCs w:val="24"/>
        </w:rPr>
      </w:pPr>
      <w:proofErr w:type="spellStart"/>
      <w:r>
        <w:rPr>
          <w:rFonts w:ascii="Times New Roman" w:hAnsi="Times New Roman" w:cs="Times New Roman"/>
          <w:b/>
          <w:bCs/>
          <w:sz w:val="24"/>
          <w:szCs w:val="24"/>
        </w:rPr>
        <w:t>Hemchandracharya</w:t>
      </w:r>
      <w:proofErr w:type="spellEnd"/>
      <w:r>
        <w:rPr>
          <w:rFonts w:ascii="Times New Roman" w:hAnsi="Times New Roman" w:cs="Times New Roman"/>
          <w:b/>
          <w:bCs/>
          <w:sz w:val="24"/>
          <w:szCs w:val="24"/>
        </w:rPr>
        <w:t xml:space="preserve"> North Gujarat University, Patan – 384265, Gujarat, India</w:t>
      </w:r>
    </w:p>
    <w:p w:rsidR="0068391D" w:rsidRDefault="0068391D" w:rsidP="0068391D">
      <w:pPr>
        <w:spacing w:after="0"/>
        <w:rPr>
          <w:b/>
        </w:rPr>
      </w:pPr>
    </w:p>
    <w:p w:rsidR="0068391D" w:rsidRDefault="0068391D" w:rsidP="0068391D">
      <w:pPr>
        <w:spacing w:after="0"/>
        <w:rPr>
          <w:b/>
          <w:sz w:val="24"/>
          <w:szCs w:val="24"/>
        </w:rPr>
        <w:sectPr w:rsidR="0068391D">
          <w:pgSz w:w="12240" w:h="15840"/>
          <w:pgMar w:top="1440" w:right="1440" w:bottom="1440" w:left="1440" w:header="720" w:footer="720" w:gutter="0"/>
          <w:cols w:space="720"/>
          <w:docGrid w:linePitch="360"/>
        </w:sectPr>
      </w:pPr>
    </w:p>
    <w:p w:rsidR="0068391D" w:rsidRPr="00CD5D22" w:rsidRDefault="0068391D" w:rsidP="00CD5D22">
      <w:pPr>
        <w:spacing w:after="0"/>
        <w:jc w:val="center"/>
        <w:rPr>
          <w:rFonts w:ascii="Times New Roman" w:hAnsi="Times New Roman" w:cs="Times New Roman"/>
          <w:b/>
          <w:sz w:val="24"/>
          <w:szCs w:val="24"/>
        </w:rPr>
      </w:pPr>
      <w:r w:rsidRPr="00CD5D22">
        <w:rPr>
          <w:rFonts w:ascii="Times New Roman" w:hAnsi="Times New Roman" w:cs="Times New Roman"/>
          <w:b/>
          <w:sz w:val="24"/>
          <w:szCs w:val="24"/>
        </w:rPr>
        <w:lastRenderedPageBreak/>
        <w:t>ABSTRACT</w:t>
      </w:r>
    </w:p>
    <w:p w:rsidR="0068391D" w:rsidRPr="005471CA" w:rsidRDefault="0068391D" w:rsidP="0068391D">
      <w:pPr>
        <w:autoSpaceDE w:val="0"/>
        <w:autoSpaceDN w:val="0"/>
        <w:adjustRightInd w:val="0"/>
        <w:spacing w:after="0" w:line="240" w:lineRule="auto"/>
        <w:jc w:val="both"/>
        <w:rPr>
          <w:rFonts w:ascii="Times New Roman" w:hAnsi="Times New Roman" w:cs="Times New Roman"/>
          <w:sz w:val="24"/>
          <w:szCs w:val="24"/>
        </w:rPr>
      </w:pPr>
    </w:p>
    <w:p w:rsidR="000B2866" w:rsidRPr="000B2866" w:rsidRDefault="0068391D" w:rsidP="0068391D">
      <w:pPr>
        <w:autoSpaceDE w:val="0"/>
        <w:autoSpaceDN w:val="0"/>
        <w:adjustRightInd w:val="0"/>
        <w:spacing w:after="0" w:line="360" w:lineRule="auto"/>
        <w:jc w:val="both"/>
        <w:rPr>
          <w:rFonts w:ascii="Times New Roman" w:hAnsi="Times New Roman" w:cs="Times New Roman"/>
          <w:sz w:val="24"/>
          <w:szCs w:val="24"/>
        </w:rPr>
      </w:pPr>
      <w:proofErr w:type="spellStart"/>
      <w:proofErr w:type="gramStart"/>
      <w:r w:rsidRPr="002F4BC2">
        <w:rPr>
          <w:rFonts w:ascii="Times New Roman" w:hAnsi="Times New Roman" w:cs="Times New Roman"/>
          <w:i/>
          <w:iCs/>
          <w:sz w:val="24"/>
          <w:szCs w:val="24"/>
        </w:rPr>
        <w:t>Pueraria</w:t>
      </w:r>
      <w:proofErr w:type="spellEnd"/>
      <w:r>
        <w:rPr>
          <w:rFonts w:ascii="Times New Roman" w:hAnsi="Times New Roman" w:cs="Times New Roman"/>
          <w:i/>
          <w:iCs/>
          <w:sz w:val="24"/>
          <w:szCs w:val="24"/>
        </w:rPr>
        <w:t xml:space="preserve"> </w:t>
      </w:r>
      <w:proofErr w:type="spellStart"/>
      <w:r w:rsidRPr="002F4BC2">
        <w:rPr>
          <w:rFonts w:ascii="Times New Roman" w:hAnsi="Times New Roman" w:cs="Times New Roman"/>
          <w:i/>
          <w:iCs/>
          <w:sz w:val="24"/>
          <w:szCs w:val="24"/>
        </w:rPr>
        <w:t>tuberosa</w:t>
      </w:r>
      <w:proofErr w:type="spellEnd"/>
      <w:r w:rsidRPr="002F4BC2">
        <w:rPr>
          <w:rFonts w:ascii="Times New Roman" w:hAnsi="Times New Roman" w:cs="Times New Roman"/>
          <w:sz w:val="24"/>
          <w:szCs w:val="24"/>
        </w:rPr>
        <w:t xml:space="preserve"> (ROXB.</w:t>
      </w:r>
      <w:proofErr w:type="gramEnd"/>
      <w:r>
        <w:rPr>
          <w:rFonts w:ascii="Times New Roman" w:hAnsi="Times New Roman" w:cs="Times New Roman"/>
          <w:sz w:val="24"/>
          <w:szCs w:val="24"/>
        </w:rPr>
        <w:t xml:space="preserve"> </w:t>
      </w:r>
      <w:proofErr w:type="gramStart"/>
      <w:r w:rsidRPr="002F4BC2">
        <w:rPr>
          <w:rFonts w:ascii="Times New Roman" w:hAnsi="Times New Roman" w:cs="Times New Roman"/>
          <w:sz w:val="24"/>
          <w:szCs w:val="24"/>
        </w:rPr>
        <w:t>Ex</w:t>
      </w:r>
      <w:r>
        <w:rPr>
          <w:rFonts w:ascii="Times New Roman" w:hAnsi="Times New Roman" w:cs="Times New Roman"/>
          <w:sz w:val="24"/>
          <w:szCs w:val="24"/>
        </w:rPr>
        <w:t xml:space="preserve"> </w:t>
      </w:r>
      <w:proofErr w:type="spellStart"/>
      <w:r w:rsidRPr="002F4BC2">
        <w:rPr>
          <w:rFonts w:ascii="Times New Roman" w:hAnsi="Times New Roman" w:cs="Times New Roman"/>
          <w:sz w:val="24"/>
          <w:szCs w:val="24"/>
        </w:rPr>
        <w:t>Willd</w:t>
      </w:r>
      <w:proofErr w:type="spellEnd"/>
      <w:r w:rsidRPr="002F4BC2">
        <w:rPr>
          <w:rFonts w:ascii="Times New Roman" w:hAnsi="Times New Roman" w:cs="Times New Roman"/>
          <w:sz w:val="24"/>
          <w:szCs w:val="24"/>
        </w:rPr>
        <w:t>.)</w:t>
      </w:r>
      <w:proofErr w:type="gramEnd"/>
      <w:r w:rsidRPr="002F4BC2">
        <w:rPr>
          <w:rFonts w:ascii="Times New Roman" w:hAnsi="Times New Roman" w:cs="Times New Roman"/>
          <w:sz w:val="24"/>
          <w:szCs w:val="24"/>
        </w:rPr>
        <w:t xml:space="preserve"> DC</w:t>
      </w:r>
      <w:r>
        <w:rPr>
          <w:rFonts w:ascii="Times New Roman" w:hAnsi="Times New Roman" w:cs="Times New Roman"/>
          <w:sz w:val="24"/>
          <w:szCs w:val="24"/>
        </w:rPr>
        <w:t xml:space="preserve"> </w:t>
      </w:r>
      <w:r w:rsidRPr="002F4BC2">
        <w:rPr>
          <w:rFonts w:ascii="Times New Roman" w:hAnsi="Times New Roman" w:cs="Times New Roman"/>
          <w:sz w:val="24"/>
          <w:szCs w:val="24"/>
        </w:rPr>
        <w:t xml:space="preserve">belongs to family </w:t>
      </w:r>
      <w:proofErr w:type="spellStart"/>
      <w:r w:rsidRPr="002F4BC2">
        <w:rPr>
          <w:rFonts w:ascii="Times New Roman" w:hAnsi="Times New Roman" w:cs="Times New Roman"/>
          <w:sz w:val="24"/>
          <w:szCs w:val="24"/>
        </w:rPr>
        <w:t>Fabaceae</w:t>
      </w:r>
      <w:proofErr w:type="spellEnd"/>
      <w:r w:rsidRPr="002F4BC2">
        <w:rPr>
          <w:rFonts w:ascii="Times New Roman" w:hAnsi="Times New Roman" w:cs="Times New Roman"/>
          <w:sz w:val="24"/>
          <w:szCs w:val="24"/>
        </w:rPr>
        <w:t>,</w:t>
      </w:r>
      <w:r>
        <w:rPr>
          <w:rFonts w:ascii="Times New Roman" w:hAnsi="Times New Roman" w:cs="Times New Roman"/>
          <w:sz w:val="24"/>
          <w:szCs w:val="24"/>
        </w:rPr>
        <w:t xml:space="preserve"> </w:t>
      </w:r>
      <w:r w:rsidR="003B2F75">
        <w:rPr>
          <w:rFonts w:ascii="Times New Roman" w:hAnsi="Times New Roman" w:cs="Times New Roman"/>
          <w:sz w:val="24"/>
          <w:szCs w:val="24"/>
        </w:rPr>
        <w:t xml:space="preserve">a </w:t>
      </w:r>
      <w:r w:rsidRPr="002F4BC2">
        <w:rPr>
          <w:rFonts w:ascii="Times New Roman" w:hAnsi="Times New Roman" w:cs="Times New Roman"/>
          <w:sz w:val="24"/>
          <w:szCs w:val="24"/>
        </w:rPr>
        <w:t xml:space="preserve">large herbaceous perennial </w:t>
      </w:r>
      <w:proofErr w:type="spellStart"/>
      <w:r w:rsidRPr="002F4BC2">
        <w:rPr>
          <w:rFonts w:ascii="Times New Roman" w:hAnsi="Times New Roman" w:cs="Times New Roman"/>
          <w:sz w:val="24"/>
          <w:szCs w:val="24"/>
        </w:rPr>
        <w:t>twiner</w:t>
      </w:r>
      <w:proofErr w:type="spellEnd"/>
      <w:r w:rsidRPr="002F4BC2">
        <w:rPr>
          <w:rFonts w:ascii="Times New Roman" w:hAnsi="Times New Roman" w:cs="Times New Roman"/>
          <w:sz w:val="24"/>
          <w:szCs w:val="24"/>
        </w:rPr>
        <w:t xml:space="preserve"> with tuberous root.</w:t>
      </w:r>
      <w:r>
        <w:rPr>
          <w:rFonts w:ascii="Times New Roman" w:hAnsi="Times New Roman" w:cs="Times New Roman"/>
          <w:sz w:val="24"/>
          <w:szCs w:val="24"/>
        </w:rPr>
        <w:t xml:space="preserve"> </w:t>
      </w:r>
      <w:proofErr w:type="spellStart"/>
      <w:r w:rsidRPr="002F4BC2">
        <w:rPr>
          <w:rFonts w:ascii="Times New Roman" w:hAnsi="Times New Roman" w:cs="Times New Roman"/>
          <w:i/>
          <w:iCs/>
          <w:sz w:val="24"/>
          <w:szCs w:val="24"/>
        </w:rPr>
        <w:t>Pueraria</w:t>
      </w:r>
      <w:proofErr w:type="spellEnd"/>
      <w:r>
        <w:rPr>
          <w:rFonts w:ascii="Times New Roman" w:hAnsi="Times New Roman" w:cs="Times New Roman"/>
          <w:i/>
          <w:iCs/>
          <w:sz w:val="24"/>
          <w:szCs w:val="24"/>
        </w:rPr>
        <w:t xml:space="preserve"> </w:t>
      </w:r>
      <w:r w:rsidRPr="002F4BC2">
        <w:rPr>
          <w:rFonts w:ascii="Times New Roman" w:hAnsi="Times New Roman" w:cs="Times New Roman"/>
          <w:sz w:val="24"/>
          <w:szCs w:val="24"/>
        </w:rPr>
        <w:t xml:space="preserve">used in indigenous system of Indian medicine as </w:t>
      </w:r>
      <w:proofErr w:type="spellStart"/>
      <w:r w:rsidRPr="002F4BC2">
        <w:rPr>
          <w:rFonts w:ascii="Times New Roman" w:hAnsi="Times New Roman" w:cs="Times New Roman"/>
          <w:sz w:val="24"/>
          <w:szCs w:val="24"/>
        </w:rPr>
        <w:t>antirheumatic</w:t>
      </w:r>
      <w:proofErr w:type="spellEnd"/>
      <w:r w:rsidRPr="002F4BC2">
        <w:rPr>
          <w:rFonts w:ascii="Times New Roman" w:hAnsi="Times New Roman" w:cs="Times New Roman"/>
          <w:sz w:val="24"/>
          <w:szCs w:val="24"/>
        </w:rPr>
        <w:t>,</w:t>
      </w:r>
      <w:r>
        <w:rPr>
          <w:rFonts w:ascii="Times New Roman" w:hAnsi="Times New Roman" w:cs="Times New Roman"/>
          <w:sz w:val="24"/>
          <w:szCs w:val="24"/>
        </w:rPr>
        <w:t xml:space="preserve"> </w:t>
      </w:r>
      <w:r w:rsidRPr="002F4BC2">
        <w:rPr>
          <w:rFonts w:ascii="Times New Roman" w:hAnsi="Times New Roman" w:cs="Times New Roman"/>
          <w:sz w:val="24"/>
          <w:szCs w:val="24"/>
        </w:rPr>
        <w:t>aphrodisiac,</w:t>
      </w:r>
      <w:r>
        <w:rPr>
          <w:rFonts w:ascii="Times New Roman" w:hAnsi="Times New Roman" w:cs="Times New Roman"/>
          <w:sz w:val="24"/>
          <w:szCs w:val="24"/>
        </w:rPr>
        <w:t xml:space="preserve"> </w:t>
      </w:r>
      <w:r w:rsidRPr="002F4BC2">
        <w:rPr>
          <w:rFonts w:ascii="Times New Roman" w:hAnsi="Times New Roman" w:cs="Times New Roman"/>
          <w:sz w:val="24"/>
          <w:szCs w:val="24"/>
        </w:rPr>
        <w:t>tonic for strength,</w:t>
      </w:r>
      <w:r>
        <w:rPr>
          <w:rFonts w:ascii="Times New Roman" w:hAnsi="Times New Roman" w:cs="Times New Roman"/>
          <w:sz w:val="24"/>
          <w:szCs w:val="24"/>
        </w:rPr>
        <w:t xml:space="preserve"> </w:t>
      </w:r>
      <w:r w:rsidRPr="002F4BC2">
        <w:rPr>
          <w:rFonts w:ascii="Times New Roman" w:hAnsi="Times New Roman" w:cs="Times New Roman"/>
          <w:sz w:val="24"/>
          <w:szCs w:val="24"/>
        </w:rPr>
        <w:t xml:space="preserve">diuretic and </w:t>
      </w:r>
      <w:proofErr w:type="spellStart"/>
      <w:r w:rsidRPr="002F4BC2">
        <w:rPr>
          <w:rFonts w:ascii="Times New Roman" w:hAnsi="Times New Roman" w:cs="Times New Roman"/>
          <w:sz w:val="24"/>
          <w:szCs w:val="24"/>
        </w:rPr>
        <w:t>galactogogue</w:t>
      </w:r>
      <w:proofErr w:type="spellEnd"/>
      <w:r w:rsidR="003B2F75">
        <w:rPr>
          <w:rFonts w:ascii="Times New Roman" w:hAnsi="Times New Roman" w:cs="Times New Roman"/>
          <w:sz w:val="24"/>
          <w:szCs w:val="24"/>
        </w:rPr>
        <w:t xml:space="preserve"> as the tuber is rich source of number of </w:t>
      </w:r>
      <w:proofErr w:type="spellStart"/>
      <w:r w:rsidR="003B2F75">
        <w:rPr>
          <w:rFonts w:ascii="Times New Roman" w:hAnsi="Times New Roman" w:cs="Times New Roman"/>
          <w:sz w:val="24"/>
          <w:szCs w:val="24"/>
        </w:rPr>
        <w:t>phytochemicals</w:t>
      </w:r>
      <w:proofErr w:type="spellEnd"/>
      <w:r w:rsidR="003B2F75">
        <w:rPr>
          <w:rFonts w:ascii="Times New Roman" w:hAnsi="Times New Roman" w:cs="Times New Roman"/>
          <w:sz w:val="24"/>
          <w:szCs w:val="24"/>
        </w:rPr>
        <w:t xml:space="preserve"> specially </w:t>
      </w:r>
      <w:proofErr w:type="spellStart"/>
      <w:r w:rsidR="003B2F75">
        <w:rPr>
          <w:rFonts w:ascii="Times New Roman" w:hAnsi="Times New Roman" w:cs="Times New Roman"/>
          <w:sz w:val="24"/>
          <w:szCs w:val="24"/>
        </w:rPr>
        <w:t>isoflavonoids</w:t>
      </w:r>
      <w:proofErr w:type="spellEnd"/>
      <w:r w:rsidRPr="002F4BC2">
        <w:rPr>
          <w:rFonts w:ascii="Times New Roman" w:hAnsi="Times New Roman" w:cs="Times New Roman"/>
          <w:sz w:val="24"/>
          <w:szCs w:val="24"/>
        </w:rPr>
        <w:t>.</w:t>
      </w:r>
      <w:r>
        <w:rPr>
          <w:rFonts w:ascii="Times New Roman" w:hAnsi="Times New Roman" w:cs="Times New Roman"/>
          <w:sz w:val="24"/>
          <w:szCs w:val="24"/>
        </w:rPr>
        <w:t xml:space="preserve"> </w:t>
      </w:r>
      <w:r w:rsidRPr="002F4BC2">
        <w:rPr>
          <w:rFonts w:ascii="Times New Roman" w:hAnsi="Times New Roman" w:cs="Times New Roman"/>
          <w:sz w:val="24"/>
          <w:szCs w:val="24"/>
        </w:rPr>
        <w:t>Tubers are consumed as supplementary food and for birth control by assured Indian tribes.</w:t>
      </w:r>
      <w:r w:rsidR="003B2F75">
        <w:rPr>
          <w:rFonts w:ascii="Times New Roman" w:hAnsi="Times New Roman" w:cs="Times New Roman"/>
          <w:sz w:val="24"/>
          <w:szCs w:val="24"/>
        </w:rPr>
        <w:t xml:space="preserve"> It is also used for weight loss and for treatment of fertility.</w:t>
      </w:r>
      <w:r>
        <w:rPr>
          <w:rFonts w:ascii="Times New Roman" w:hAnsi="Times New Roman" w:cs="Times New Roman"/>
          <w:sz w:val="24"/>
          <w:szCs w:val="24"/>
        </w:rPr>
        <w:t xml:space="preserve"> </w:t>
      </w:r>
      <w:r w:rsidRPr="002F4BC2">
        <w:rPr>
          <w:rFonts w:ascii="Times New Roman" w:hAnsi="Times New Roman" w:cs="Times New Roman"/>
          <w:sz w:val="24"/>
          <w:szCs w:val="24"/>
        </w:rPr>
        <w:t xml:space="preserve">The present investigation was carried to </w:t>
      </w:r>
      <w:r>
        <w:rPr>
          <w:rFonts w:ascii="Times New Roman" w:hAnsi="Times New Roman" w:cs="Times New Roman"/>
          <w:sz w:val="24"/>
          <w:szCs w:val="24"/>
        </w:rPr>
        <w:t xml:space="preserve">develop </w:t>
      </w:r>
      <w:r w:rsidRPr="0068391D">
        <w:rPr>
          <w:rFonts w:ascii="Times New Roman" w:hAnsi="Times New Roman" w:cs="Times New Roman"/>
          <w:sz w:val="24"/>
          <w:szCs w:val="24"/>
        </w:rPr>
        <w:t xml:space="preserve">simple, precise, and rapid HPTLC method for </w:t>
      </w:r>
      <w:r w:rsidR="00D129CA">
        <w:rPr>
          <w:rFonts w:ascii="Times New Roman" w:hAnsi="Times New Roman" w:cs="Times New Roman"/>
          <w:sz w:val="24"/>
          <w:szCs w:val="24"/>
        </w:rPr>
        <w:t xml:space="preserve">quantification </w:t>
      </w:r>
      <w:r w:rsidRPr="0068391D">
        <w:rPr>
          <w:rFonts w:ascii="Times New Roman" w:hAnsi="Times New Roman" w:cs="Times New Roman"/>
          <w:sz w:val="24"/>
          <w:szCs w:val="24"/>
        </w:rPr>
        <w:t xml:space="preserve">of </w:t>
      </w:r>
      <w:proofErr w:type="spellStart"/>
      <w:r>
        <w:rPr>
          <w:rFonts w:ascii="Times New Roman" w:hAnsi="Times New Roman" w:cs="Times New Roman"/>
          <w:sz w:val="24"/>
          <w:szCs w:val="24"/>
        </w:rPr>
        <w:t>genistein</w:t>
      </w:r>
      <w:proofErr w:type="spellEnd"/>
      <w:r w:rsidRPr="0068391D">
        <w:rPr>
          <w:rFonts w:ascii="Times New Roman" w:hAnsi="Times New Roman" w:cs="Times New Roman"/>
          <w:sz w:val="24"/>
          <w:szCs w:val="24"/>
        </w:rPr>
        <w:t xml:space="preserve"> from </w:t>
      </w:r>
      <w:proofErr w:type="spellStart"/>
      <w:r>
        <w:rPr>
          <w:rFonts w:ascii="Times New Roman" w:hAnsi="Times New Roman" w:cs="Times New Roman"/>
          <w:sz w:val="24"/>
          <w:szCs w:val="24"/>
        </w:rPr>
        <w:t>m</w:t>
      </w:r>
      <w:r w:rsidRPr="0068391D">
        <w:rPr>
          <w:rFonts w:ascii="Times New Roman" w:hAnsi="Times New Roman" w:cs="Times New Roman"/>
          <w:sz w:val="24"/>
          <w:szCs w:val="24"/>
        </w:rPr>
        <w:t>ethanolic</w:t>
      </w:r>
      <w:proofErr w:type="spellEnd"/>
      <w:r w:rsidRPr="0068391D">
        <w:rPr>
          <w:rFonts w:ascii="Times New Roman" w:hAnsi="Times New Roman" w:cs="Times New Roman"/>
          <w:sz w:val="24"/>
          <w:szCs w:val="24"/>
        </w:rPr>
        <w:t xml:space="preserve"> extract of </w:t>
      </w:r>
      <w:r>
        <w:rPr>
          <w:rFonts w:ascii="Times New Roman" w:hAnsi="Times New Roman" w:cs="Times New Roman"/>
          <w:i/>
          <w:iCs/>
          <w:sz w:val="24"/>
          <w:szCs w:val="24"/>
        </w:rPr>
        <w:t xml:space="preserve">in vitro </w:t>
      </w:r>
      <w:r>
        <w:rPr>
          <w:rFonts w:ascii="Times New Roman" w:hAnsi="Times New Roman" w:cs="Times New Roman"/>
          <w:sz w:val="24"/>
          <w:szCs w:val="24"/>
        </w:rPr>
        <w:t>tissues and natural plant parts of</w:t>
      </w:r>
      <w:r w:rsidRPr="0068391D">
        <w:rPr>
          <w:rFonts w:ascii="Times New Roman" w:hAnsi="Times New Roman" w:cs="Times New Roman"/>
          <w:sz w:val="24"/>
          <w:szCs w:val="24"/>
        </w:rPr>
        <w:t xml:space="preserve"> </w:t>
      </w:r>
      <w:proofErr w:type="spellStart"/>
      <w:r w:rsidRPr="0068391D">
        <w:rPr>
          <w:rFonts w:ascii="Times New Roman" w:hAnsi="Times New Roman" w:cs="Times New Roman"/>
          <w:i/>
          <w:iCs/>
          <w:sz w:val="24"/>
          <w:szCs w:val="24"/>
        </w:rPr>
        <w:t>Pueraria</w:t>
      </w:r>
      <w:proofErr w:type="spellEnd"/>
      <w:r w:rsidRPr="0068391D">
        <w:rPr>
          <w:rFonts w:ascii="Times New Roman" w:hAnsi="Times New Roman" w:cs="Times New Roman"/>
          <w:sz w:val="24"/>
          <w:szCs w:val="24"/>
        </w:rPr>
        <w:t xml:space="preserve">. The method involves densitometric evaluation of </w:t>
      </w:r>
      <w:proofErr w:type="spellStart"/>
      <w:r w:rsidR="000B2866">
        <w:rPr>
          <w:rFonts w:ascii="Times New Roman" w:hAnsi="Times New Roman" w:cs="Times New Roman"/>
          <w:sz w:val="24"/>
          <w:szCs w:val="24"/>
        </w:rPr>
        <w:t>genistein</w:t>
      </w:r>
      <w:proofErr w:type="spellEnd"/>
      <w:r w:rsidR="000B2866">
        <w:rPr>
          <w:rFonts w:ascii="Times New Roman" w:hAnsi="Times New Roman" w:cs="Times New Roman"/>
          <w:sz w:val="24"/>
          <w:szCs w:val="24"/>
        </w:rPr>
        <w:t xml:space="preserve"> </w:t>
      </w:r>
      <w:r w:rsidRPr="0068391D">
        <w:rPr>
          <w:rFonts w:ascii="Times New Roman" w:hAnsi="Times New Roman" w:cs="Times New Roman"/>
          <w:sz w:val="24"/>
          <w:szCs w:val="24"/>
        </w:rPr>
        <w:t>after their resolution on pre-coated silica gel 60F254 plates</w:t>
      </w:r>
      <w:r w:rsidR="000B2866">
        <w:rPr>
          <w:rFonts w:ascii="Times New Roman" w:hAnsi="Times New Roman" w:cs="Times New Roman"/>
          <w:sz w:val="24"/>
          <w:szCs w:val="24"/>
        </w:rPr>
        <w:t xml:space="preserve">. </w:t>
      </w:r>
      <w:r w:rsidR="000B2866" w:rsidRPr="000B2866">
        <w:rPr>
          <w:rFonts w:ascii="Times New Roman" w:hAnsi="Times New Roman" w:cs="Times New Roman"/>
          <w:sz w:val="24"/>
          <w:szCs w:val="24"/>
        </w:rPr>
        <w:t>Detection was at 254 nm</w:t>
      </w:r>
      <w:r w:rsidR="000B2866">
        <w:rPr>
          <w:rFonts w:ascii="Times New Roman" w:hAnsi="Times New Roman" w:cs="Times New Roman"/>
          <w:sz w:val="24"/>
          <w:szCs w:val="24"/>
        </w:rPr>
        <w:t xml:space="preserve">. </w:t>
      </w:r>
      <w:r w:rsidR="000B2866" w:rsidRPr="000B2866">
        <w:rPr>
          <w:rFonts w:ascii="Times New Roman" w:hAnsi="Times New Roman" w:cs="Times New Roman"/>
          <w:sz w:val="24"/>
          <w:szCs w:val="24"/>
        </w:rPr>
        <w:t xml:space="preserve">The method was validated for specificity, linearity, precision, accuracy, </w:t>
      </w:r>
      <w:r w:rsidR="000B2866" w:rsidRPr="000B2866">
        <w:rPr>
          <w:rFonts w:ascii="Times New Roman" w:hAnsi="Times New Roman" w:cs="Times New Roman"/>
          <w:sz w:val="24"/>
          <w:szCs w:val="24"/>
        </w:rPr>
        <w:lastRenderedPageBreak/>
        <w:t>and repeatability.</w:t>
      </w:r>
      <w:r w:rsidR="000B2866">
        <w:rPr>
          <w:rFonts w:ascii="Times New Roman" w:hAnsi="Times New Roman" w:cs="Times New Roman"/>
          <w:sz w:val="24"/>
          <w:szCs w:val="24"/>
        </w:rPr>
        <w:t xml:space="preserve"> Quantification of </w:t>
      </w:r>
      <w:proofErr w:type="spellStart"/>
      <w:r w:rsidR="000B2866">
        <w:rPr>
          <w:rFonts w:ascii="Times New Roman" w:hAnsi="Times New Roman" w:cs="Times New Roman"/>
          <w:sz w:val="24"/>
          <w:szCs w:val="24"/>
        </w:rPr>
        <w:t>genistein</w:t>
      </w:r>
      <w:proofErr w:type="spellEnd"/>
      <w:r w:rsidR="000B2866">
        <w:rPr>
          <w:rFonts w:ascii="Times New Roman" w:hAnsi="Times New Roman" w:cs="Times New Roman"/>
          <w:sz w:val="24"/>
          <w:szCs w:val="24"/>
        </w:rPr>
        <w:t xml:space="preserve"> was done in </w:t>
      </w:r>
      <w:proofErr w:type="spellStart"/>
      <w:r w:rsidR="000B2866">
        <w:rPr>
          <w:rFonts w:ascii="Times New Roman" w:hAnsi="Times New Roman" w:cs="Times New Roman"/>
          <w:i/>
          <w:iCs/>
          <w:sz w:val="24"/>
          <w:szCs w:val="24"/>
        </w:rPr>
        <w:t>in</w:t>
      </w:r>
      <w:proofErr w:type="spellEnd"/>
      <w:r w:rsidR="000B2866">
        <w:rPr>
          <w:rFonts w:ascii="Times New Roman" w:hAnsi="Times New Roman" w:cs="Times New Roman"/>
          <w:i/>
          <w:iCs/>
          <w:sz w:val="24"/>
          <w:szCs w:val="24"/>
        </w:rPr>
        <w:t xml:space="preserve"> vitro </w:t>
      </w:r>
      <w:r w:rsidR="000B2866">
        <w:rPr>
          <w:rFonts w:ascii="Times New Roman" w:hAnsi="Times New Roman" w:cs="Times New Roman"/>
          <w:sz w:val="24"/>
          <w:szCs w:val="24"/>
        </w:rPr>
        <w:t>developed tissues and in leaf, stem and tuber parts.</w:t>
      </w:r>
    </w:p>
    <w:p w:rsidR="0068391D" w:rsidRPr="002F4BC2" w:rsidRDefault="0068391D" w:rsidP="0068391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2F4BC2">
        <w:rPr>
          <w:rFonts w:ascii="Times New Roman" w:hAnsi="Times New Roman" w:cs="Times New Roman"/>
          <w:sz w:val="24"/>
          <w:szCs w:val="24"/>
        </w:rPr>
        <w:t>hytochemical analysis was carried out by using series of solvents such as petroleum ether,</w:t>
      </w:r>
      <w:r>
        <w:rPr>
          <w:rFonts w:ascii="Times New Roman" w:hAnsi="Times New Roman" w:cs="Times New Roman"/>
          <w:sz w:val="24"/>
          <w:szCs w:val="24"/>
        </w:rPr>
        <w:t xml:space="preserve"> </w:t>
      </w:r>
      <w:r w:rsidRPr="002F4BC2">
        <w:rPr>
          <w:rFonts w:ascii="Times New Roman" w:hAnsi="Times New Roman" w:cs="Times New Roman"/>
          <w:sz w:val="24"/>
          <w:szCs w:val="24"/>
        </w:rPr>
        <w:t>chloroform,</w:t>
      </w:r>
      <w:r>
        <w:rPr>
          <w:rFonts w:ascii="Times New Roman" w:hAnsi="Times New Roman" w:cs="Times New Roman"/>
          <w:sz w:val="24"/>
          <w:szCs w:val="24"/>
        </w:rPr>
        <w:t xml:space="preserve"> </w:t>
      </w:r>
      <w:r w:rsidRPr="002F4BC2">
        <w:rPr>
          <w:rFonts w:ascii="Times New Roman" w:hAnsi="Times New Roman" w:cs="Times New Roman"/>
          <w:sz w:val="24"/>
          <w:szCs w:val="24"/>
        </w:rPr>
        <w:t xml:space="preserve">Methanol water and acetone by </w:t>
      </w:r>
      <w:proofErr w:type="spellStart"/>
      <w:r w:rsidRPr="002F4BC2">
        <w:rPr>
          <w:rFonts w:ascii="Times New Roman" w:hAnsi="Times New Roman" w:cs="Times New Roman"/>
          <w:sz w:val="24"/>
          <w:szCs w:val="24"/>
        </w:rPr>
        <w:t>soxhlet</w:t>
      </w:r>
      <w:proofErr w:type="spellEnd"/>
      <w:r w:rsidRPr="002F4BC2">
        <w:rPr>
          <w:rFonts w:ascii="Times New Roman" w:hAnsi="Times New Roman" w:cs="Times New Roman"/>
          <w:sz w:val="24"/>
          <w:szCs w:val="24"/>
        </w:rPr>
        <w:t xml:space="preserve"> extractor.</w:t>
      </w:r>
      <w:r>
        <w:rPr>
          <w:rFonts w:ascii="Times New Roman" w:hAnsi="Times New Roman" w:cs="Times New Roman"/>
          <w:sz w:val="24"/>
          <w:szCs w:val="24"/>
        </w:rPr>
        <w:t xml:space="preserve"> </w:t>
      </w:r>
      <w:r w:rsidRPr="002F4BC2">
        <w:rPr>
          <w:rFonts w:ascii="Times New Roman" w:hAnsi="Times New Roman" w:cs="Times New Roman"/>
          <w:sz w:val="24"/>
          <w:szCs w:val="24"/>
        </w:rPr>
        <w:t>Methanol extrac</w:t>
      </w:r>
      <w:r>
        <w:rPr>
          <w:rFonts w:ascii="Times New Roman" w:hAnsi="Times New Roman" w:cs="Times New Roman"/>
          <w:sz w:val="24"/>
          <w:szCs w:val="24"/>
        </w:rPr>
        <w:t>t</w:t>
      </w:r>
      <w:r w:rsidRPr="002F4BC2">
        <w:rPr>
          <w:rFonts w:ascii="Times New Roman" w:hAnsi="Times New Roman" w:cs="Times New Roman"/>
          <w:sz w:val="24"/>
          <w:szCs w:val="24"/>
        </w:rPr>
        <w:t xml:space="preserve"> showed presence of maximum </w:t>
      </w:r>
      <w:proofErr w:type="spellStart"/>
      <w:r w:rsidRPr="002F4BC2">
        <w:rPr>
          <w:rFonts w:ascii="Times New Roman" w:hAnsi="Times New Roman" w:cs="Times New Roman"/>
          <w:sz w:val="24"/>
          <w:szCs w:val="24"/>
        </w:rPr>
        <w:t>phytochemicals</w:t>
      </w:r>
      <w:proofErr w:type="spellEnd"/>
      <w:r w:rsidRPr="002F4BC2">
        <w:rPr>
          <w:rFonts w:ascii="Times New Roman" w:hAnsi="Times New Roman" w:cs="Times New Roman"/>
          <w:sz w:val="24"/>
          <w:szCs w:val="24"/>
        </w:rPr>
        <w:t xml:space="preserve"> in it.</w:t>
      </w:r>
      <w:r>
        <w:rPr>
          <w:rFonts w:ascii="Times New Roman" w:hAnsi="Times New Roman" w:cs="Times New Roman"/>
          <w:sz w:val="24"/>
          <w:szCs w:val="24"/>
        </w:rPr>
        <w:t xml:space="preserve"> </w:t>
      </w:r>
      <w:r w:rsidRPr="002F4BC2">
        <w:rPr>
          <w:rFonts w:ascii="Times New Roman" w:hAnsi="Times New Roman" w:cs="Times New Roman"/>
          <w:sz w:val="24"/>
          <w:szCs w:val="24"/>
        </w:rPr>
        <w:t xml:space="preserve">Although </w:t>
      </w:r>
      <w:r>
        <w:rPr>
          <w:rFonts w:ascii="Times New Roman" w:hAnsi="Times New Roman" w:cs="Times New Roman"/>
          <w:sz w:val="24"/>
          <w:szCs w:val="24"/>
        </w:rPr>
        <w:t xml:space="preserve">all the part of </w:t>
      </w:r>
      <w:proofErr w:type="spellStart"/>
      <w:r w:rsidRPr="002F4BC2">
        <w:rPr>
          <w:rFonts w:ascii="Times New Roman" w:hAnsi="Times New Roman" w:cs="Times New Roman"/>
          <w:i/>
          <w:iCs/>
          <w:sz w:val="24"/>
          <w:szCs w:val="24"/>
        </w:rPr>
        <w:t>Pueraria</w:t>
      </w:r>
      <w:proofErr w:type="spellEnd"/>
      <w:r>
        <w:rPr>
          <w:rFonts w:ascii="Times New Roman" w:hAnsi="Times New Roman" w:cs="Times New Roman"/>
          <w:i/>
          <w:iCs/>
          <w:sz w:val="24"/>
          <w:szCs w:val="24"/>
        </w:rPr>
        <w:t xml:space="preserve"> </w:t>
      </w:r>
      <w:proofErr w:type="spellStart"/>
      <w:r w:rsidRPr="002F4BC2">
        <w:rPr>
          <w:rFonts w:ascii="Times New Roman" w:hAnsi="Times New Roman" w:cs="Times New Roman"/>
          <w:i/>
          <w:iCs/>
          <w:sz w:val="24"/>
          <w:szCs w:val="24"/>
        </w:rPr>
        <w:t>tuberosa</w:t>
      </w:r>
      <w:proofErr w:type="spellEnd"/>
      <w:r w:rsidRPr="002F4BC2">
        <w:rPr>
          <w:rFonts w:ascii="Times New Roman" w:hAnsi="Times New Roman" w:cs="Times New Roman"/>
          <w:sz w:val="24"/>
          <w:szCs w:val="24"/>
        </w:rPr>
        <w:t xml:space="preserve"> have some </w:t>
      </w:r>
      <w:proofErr w:type="spellStart"/>
      <w:r w:rsidRPr="002F4BC2">
        <w:rPr>
          <w:rFonts w:ascii="Times New Roman" w:hAnsi="Times New Roman" w:cs="Times New Roman"/>
          <w:sz w:val="24"/>
          <w:szCs w:val="24"/>
        </w:rPr>
        <w:t>phytochemicals</w:t>
      </w:r>
      <w:proofErr w:type="spellEnd"/>
      <w:r w:rsidRPr="002F4BC2">
        <w:rPr>
          <w:rFonts w:ascii="Times New Roman" w:hAnsi="Times New Roman" w:cs="Times New Roman"/>
          <w:sz w:val="24"/>
          <w:szCs w:val="24"/>
        </w:rPr>
        <w:t xml:space="preserve"> in it but the tuber pulp and tuber bark have maximum amount of carbohydrates,</w:t>
      </w:r>
      <w:r>
        <w:rPr>
          <w:rFonts w:ascii="Times New Roman" w:hAnsi="Times New Roman" w:cs="Times New Roman"/>
          <w:sz w:val="24"/>
          <w:szCs w:val="24"/>
        </w:rPr>
        <w:t xml:space="preserve"> </w:t>
      </w:r>
      <w:proofErr w:type="spellStart"/>
      <w:r w:rsidRPr="002F4BC2">
        <w:rPr>
          <w:rFonts w:ascii="Times New Roman" w:hAnsi="Times New Roman" w:cs="Times New Roman"/>
          <w:sz w:val="24"/>
          <w:szCs w:val="24"/>
        </w:rPr>
        <w:t>phenolic</w:t>
      </w:r>
      <w:proofErr w:type="spellEnd"/>
      <w:r w:rsidRPr="002F4BC2">
        <w:rPr>
          <w:rFonts w:ascii="Times New Roman" w:hAnsi="Times New Roman" w:cs="Times New Roman"/>
          <w:sz w:val="24"/>
          <w:szCs w:val="24"/>
        </w:rPr>
        <w:t xml:space="preserve"> compound,</w:t>
      </w:r>
      <w:r>
        <w:rPr>
          <w:rFonts w:ascii="Times New Roman" w:hAnsi="Times New Roman" w:cs="Times New Roman"/>
          <w:sz w:val="24"/>
          <w:szCs w:val="24"/>
        </w:rPr>
        <w:t xml:space="preserve"> </w:t>
      </w:r>
      <w:proofErr w:type="spellStart"/>
      <w:r w:rsidRPr="002F4BC2">
        <w:rPr>
          <w:rFonts w:ascii="Times New Roman" w:hAnsi="Times New Roman" w:cs="Times New Roman"/>
          <w:sz w:val="24"/>
          <w:szCs w:val="24"/>
        </w:rPr>
        <w:t>flavonoids</w:t>
      </w:r>
      <w:proofErr w:type="spellEnd"/>
      <w:r w:rsidRPr="002F4BC2">
        <w:rPr>
          <w:rFonts w:ascii="Times New Roman" w:hAnsi="Times New Roman" w:cs="Times New Roman"/>
          <w:sz w:val="24"/>
          <w:szCs w:val="24"/>
        </w:rPr>
        <w:t>,</w:t>
      </w:r>
      <w:r>
        <w:rPr>
          <w:rFonts w:ascii="Times New Roman" w:hAnsi="Times New Roman" w:cs="Times New Roman"/>
          <w:sz w:val="24"/>
          <w:szCs w:val="24"/>
        </w:rPr>
        <w:t xml:space="preserve"> </w:t>
      </w:r>
      <w:r w:rsidRPr="002F4BC2">
        <w:rPr>
          <w:rFonts w:ascii="Times New Roman" w:hAnsi="Times New Roman" w:cs="Times New Roman"/>
          <w:sz w:val="24"/>
          <w:szCs w:val="24"/>
        </w:rPr>
        <w:t>alkaloids and glycosides.</w:t>
      </w:r>
      <w:r>
        <w:rPr>
          <w:rFonts w:ascii="Times New Roman" w:hAnsi="Times New Roman" w:cs="Times New Roman"/>
          <w:sz w:val="24"/>
          <w:szCs w:val="24"/>
        </w:rPr>
        <w:t xml:space="preserve"> </w:t>
      </w:r>
      <w:r w:rsidR="000B2866" w:rsidRPr="005471CA">
        <w:rPr>
          <w:rFonts w:ascii="Times New Roman" w:hAnsi="Times New Roman" w:cs="Times New Roman"/>
          <w:sz w:val="24"/>
          <w:szCs w:val="24"/>
        </w:rPr>
        <w:t xml:space="preserve">HPTLC analysis shows that both </w:t>
      </w:r>
      <w:r w:rsidR="000B2866" w:rsidRPr="005471CA">
        <w:rPr>
          <w:rFonts w:ascii="Times New Roman" w:hAnsi="Times New Roman" w:cs="Times New Roman"/>
          <w:i/>
          <w:iCs/>
          <w:sz w:val="24"/>
          <w:szCs w:val="24"/>
        </w:rPr>
        <w:t xml:space="preserve">in vivo </w:t>
      </w:r>
      <w:r w:rsidR="000B2866" w:rsidRPr="005471CA">
        <w:rPr>
          <w:rFonts w:ascii="Times New Roman" w:hAnsi="Times New Roman" w:cs="Times New Roman"/>
          <w:sz w:val="24"/>
          <w:szCs w:val="24"/>
        </w:rPr>
        <w:t xml:space="preserve">and </w:t>
      </w:r>
      <w:r w:rsidR="000B2866" w:rsidRPr="005471CA">
        <w:rPr>
          <w:rFonts w:ascii="Times New Roman" w:hAnsi="Times New Roman" w:cs="Times New Roman"/>
          <w:i/>
          <w:iCs/>
          <w:sz w:val="24"/>
          <w:szCs w:val="24"/>
        </w:rPr>
        <w:t xml:space="preserve">in vitro </w:t>
      </w:r>
      <w:r w:rsidR="000B2866" w:rsidRPr="005471CA">
        <w:rPr>
          <w:rFonts w:ascii="Times New Roman" w:hAnsi="Times New Roman" w:cs="Times New Roman"/>
          <w:sz w:val="24"/>
          <w:szCs w:val="24"/>
        </w:rPr>
        <w:t xml:space="preserve">parts are good source of </w:t>
      </w:r>
      <w:proofErr w:type="spellStart"/>
      <w:r w:rsidR="000B2866">
        <w:rPr>
          <w:rFonts w:ascii="Times New Roman" w:hAnsi="Times New Roman" w:cs="Times New Roman"/>
          <w:sz w:val="24"/>
          <w:szCs w:val="24"/>
        </w:rPr>
        <w:t>Genistein</w:t>
      </w:r>
      <w:proofErr w:type="spellEnd"/>
      <w:r w:rsidR="000B2866">
        <w:rPr>
          <w:rFonts w:ascii="Times New Roman" w:hAnsi="Times New Roman" w:cs="Times New Roman"/>
          <w:sz w:val="24"/>
          <w:szCs w:val="24"/>
        </w:rPr>
        <w:t>.</w:t>
      </w:r>
      <w:r w:rsidR="000B2866" w:rsidRPr="005471CA">
        <w:rPr>
          <w:rFonts w:ascii="Times New Roman" w:hAnsi="Times New Roman" w:cs="Times New Roman"/>
          <w:sz w:val="24"/>
          <w:szCs w:val="24"/>
        </w:rPr>
        <w:t xml:space="preserve"> The present work may be helpful for new avenue for</w:t>
      </w:r>
      <w:r w:rsidR="000B2866" w:rsidRPr="005471CA">
        <w:rPr>
          <w:rFonts w:ascii="Times New Roman" w:hAnsi="Times New Roman" w:cs="Times New Roman"/>
          <w:i/>
          <w:iCs/>
          <w:sz w:val="24"/>
          <w:szCs w:val="24"/>
        </w:rPr>
        <w:t xml:space="preserve"> </w:t>
      </w:r>
      <w:r w:rsidR="000B2866" w:rsidRPr="005471CA">
        <w:rPr>
          <w:rFonts w:ascii="Times New Roman" w:hAnsi="Times New Roman" w:cs="Times New Roman"/>
          <w:sz w:val="24"/>
          <w:szCs w:val="24"/>
        </w:rPr>
        <w:t xml:space="preserve">production of important </w:t>
      </w:r>
      <w:proofErr w:type="spellStart"/>
      <w:r w:rsidR="000B2866" w:rsidRPr="005471CA">
        <w:rPr>
          <w:rFonts w:ascii="Times New Roman" w:hAnsi="Times New Roman" w:cs="Times New Roman"/>
          <w:sz w:val="24"/>
          <w:szCs w:val="24"/>
        </w:rPr>
        <w:t>phyto</w:t>
      </w:r>
      <w:proofErr w:type="spellEnd"/>
      <w:r w:rsidR="000B2866" w:rsidRPr="005471CA">
        <w:rPr>
          <w:rFonts w:ascii="Times New Roman" w:hAnsi="Times New Roman" w:cs="Times New Roman"/>
          <w:sz w:val="24"/>
          <w:szCs w:val="24"/>
        </w:rPr>
        <w:t>-constituents and reduces pressure on natural medicinal plant population.</w:t>
      </w:r>
      <w:r w:rsidR="000B2866">
        <w:rPr>
          <w:rFonts w:ascii="Times New Roman" w:hAnsi="Times New Roman" w:cs="Times New Roman"/>
          <w:sz w:val="24"/>
          <w:szCs w:val="24"/>
        </w:rPr>
        <w:t xml:space="preserve"> </w:t>
      </w:r>
    </w:p>
    <w:p w:rsidR="0068391D" w:rsidRDefault="0068391D" w:rsidP="0068391D">
      <w:pPr>
        <w:spacing w:line="240" w:lineRule="auto"/>
        <w:jc w:val="both"/>
        <w:rPr>
          <w:rFonts w:ascii="Times New Roman" w:hAnsi="Times New Roman" w:cs="Times New Roman"/>
          <w:sz w:val="24"/>
          <w:szCs w:val="24"/>
        </w:rPr>
      </w:pPr>
      <w:r w:rsidRPr="005471CA">
        <w:rPr>
          <w:rFonts w:ascii="Times New Roman" w:hAnsi="Times New Roman" w:cs="Times New Roman"/>
          <w:b/>
          <w:bCs/>
          <w:sz w:val="24"/>
          <w:szCs w:val="24"/>
        </w:rPr>
        <w:t xml:space="preserve">Keywords: </w:t>
      </w:r>
      <w:proofErr w:type="spellStart"/>
      <w:r w:rsidRPr="0025057A">
        <w:rPr>
          <w:rFonts w:ascii="Times New Roman" w:hAnsi="Times New Roman" w:cs="Times New Roman"/>
          <w:i/>
          <w:iCs/>
          <w:sz w:val="24"/>
          <w:szCs w:val="24"/>
        </w:rPr>
        <w:t>Pueraria</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tuberos</w:t>
      </w:r>
      <w:r w:rsidR="00E44082">
        <w:rPr>
          <w:rFonts w:ascii="Times New Roman" w:hAnsi="Times New Roman" w:cs="Times New Roman"/>
          <w:i/>
          <w:iCs/>
          <w:sz w:val="24"/>
          <w:szCs w:val="24"/>
        </w:rPr>
        <w:t>a</w:t>
      </w:r>
      <w:proofErr w:type="spellEnd"/>
      <w:r>
        <w:rPr>
          <w:rFonts w:ascii="Times New Roman" w:hAnsi="Times New Roman" w:cs="Times New Roman"/>
          <w:i/>
          <w:iCs/>
          <w:sz w:val="24"/>
          <w:szCs w:val="24"/>
        </w:rPr>
        <w:t xml:space="preserve"> </w:t>
      </w:r>
      <w:r w:rsidRPr="002F4BC2">
        <w:rPr>
          <w:rFonts w:ascii="Times New Roman" w:hAnsi="Times New Roman" w:cs="Times New Roman"/>
          <w:sz w:val="24"/>
          <w:szCs w:val="24"/>
        </w:rPr>
        <w:t>(ROXB.</w:t>
      </w:r>
      <w:r>
        <w:rPr>
          <w:rFonts w:ascii="Times New Roman" w:hAnsi="Times New Roman" w:cs="Times New Roman"/>
          <w:sz w:val="24"/>
          <w:szCs w:val="24"/>
        </w:rPr>
        <w:t xml:space="preserve"> </w:t>
      </w:r>
      <w:proofErr w:type="gramStart"/>
      <w:r w:rsidRPr="002F4BC2">
        <w:rPr>
          <w:rFonts w:ascii="Times New Roman" w:hAnsi="Times New Roman" w:cs="Times New Roman"/>
          <w:sz w:val="24"/>
          <w:szCs w:val="24"/>
        </w:rPr>
        <w:t>Ex</w:t>
      </w:r>
      <w:r>
        <w:rPr>
          <w:rFonts w:ascii="Times New Roman" w:hAnsi="Times New Roman" w:cs="Times New Roman"/>
          <w:sz w:val="24"/>
          <w:szCs w:val="24"/>
        </w:rPr>
        <w:t xml:space="preserve"> </w:t>
      </w:r>
      <w:proofErr w:type="spellStart"/>
      <w:r w:rsidRPr="002F4BC2">
        <w:rPr>
          <w:rFonts w:ascii="Times New Roman" w:hAnsi="Times New Roman" w:cs="Times New Roman"/>
          <w:sz w:val="24"/>
          <w:szCs w:val="24"/>
        </w:rPr>
        <w:t>Willd</w:t>
      </w:r>
      <w:proofErr w:type="spellEnd"/>
      <w:r w:rsidRPr="002F4BC2">
        <w:rPr>
          <w:rFonts w:ascii="Times New Roman" w:hAnsi="Times New Roman" w:cs="Times New Roman"/>
          <w:sz w:val="24"/>
          <w:szCs w:val="24"/>
        </w:rPr>
        <w:t>.)</w:t>
      </w:r>
      <w:proofErr w:type="gramEnd"/>
      <w:r w:rsidRPr="002F4BC2">
        <w:rPr>
          <w:rFonts w:ascii="Times New Roman" w:hAnsi="Times New Roman" w:cs="Times New Roman"/>
          <w:sz w:val="24"/>
          <w:szCs w:val="24"/>
        </w:rPr>
        <w:t xml:space="preserve"> DC</w:t>
      </w:r>
      <w:r>
        <w:rPr>
          <w:rFonts w:ascii="Times New Roman" w:hAnsi="Times New Roman" w:cs="Times New Roman"/>
          <w:sz w:val="24"/>
          <w:szCs w:val="24"/>
        </w:rPr>
        <w:t xml:space="preserve">., </w:t>
      </w:r>
      <w:proofErr w:type="spellStart"/>
      <w:r w:rsidR="00E44082">
        <w:rPr>
          <w:rFonts w:ascii="Times New Roman" w:hAnsi="Times New Roman" w:cs="Times New Roman"/>
          <w:sz w:val="24"/>
          <w:szCs w:val="24"/>
        </w:rPr>
        <w:t>Phytochemicals</w:t>
      </w:r>
      <w:proofErr w:type="spellEnd"/>
      <w:r w:rsidR="00E44082">
        <w:rPr>
          <w:rFonts w:ascii="Times New Roman" w:hAnsi="Times New Roman" w:cs="Times New Roman"/>
          <w:sz w:val="24"/>
          <w:szCs w:val="24"/>
        </w:rPr>
        <w:t>,</w:t>
      </w:r>
      <w:r w:rsidRPr="005471CA">
        <w:rPr>
          <w:rFonts w:ascii="Times New Roman" w:hAnsi="Times New Roman" w:cs="Times New Roman"/>
          <w:sz w:val="24"/>
          <w:szCs w:val="24"/>
        </w:rPr>
        <w:t xml:space="preserve"> </w:t>
      </w:r>
      <w:proofErr w:type="spellStart"/>
      <w:r w:rsidR="00E44082">
        <w:rPr>
          <w:rFonts w:ascii="Times New Roman" w:hAnsi="Times New Roman" w:cs="Times New Roman"/>
          <w:sz w:val="24"/>
          <w:szCs w:val="24"/>
        </w:rPr>
        <w:t>genistein</w:t>
      </w:r>
      <w:proofErr w:type="spellEnd"/>
      <w:r w:rsidR="00E44082">
        <w:rPr>
          <w:rFonts w:ascii="Times New Roman" w:hAnsi="Times New Roman" w:cs="Times New Roman"/>
          <w:sz w:val="24"/>
          <w:szCs w:val="24"/>
        </w:rPr>
        <w:t>, quantification</w:t>
      </w:r>
      <w:r w:rsidRPr="005471CA">
        <w:rPr>
          <w:rFonts w:ascii="Times New Roman" w:hAnsi="Times New Roman" w:cs="Times New Roman"/>
          <w:sz w:val="24"/>
          <w:szCs w:val="24"/>
        </w:rPr>
        <w:t>, HPTLC</w:t>
      </w:r>
      <w:r>
        <w:rPr>
          <w:rFonts w:ascii="Times New Roman" w:hAnsi="Times New Roman" w:cs="Times New Roman"/>
          <w:sz w:val="24"/>
          <w:szCs w:val="24"/>
        </w:rPr>
        <w:t>.</w:t>
      </w:r>
    </w:p>
    <w:p w:rsidR="0068391D" w:rsidRPr="00CD5D22" w:rsidRDefault="009B2DEA" w:rsidP="0068391D">
      <w:pPr>
        <w:spacing w:line="240" w:lineRule="auto"/>
        <w:jc w:val="both"/>
        <w:rPr>
          <w:rFonts w:ascii="Times New Roman" w:hAnsi="Times New Roman" w:cs="Times New Roman"/>
          <w:sz w:val="24"/>
          <w:szCs w:val="24"/>
        </w:rPr>
      </w:pPr>
      <w:r>
        <w:rPr>
          <w:rFonts w:ascii="Times New Roman" w:hAnsi="Times New Roman" w:cs="Times New Roman"/>
          <w:b/>
          <w:bCs/>
          <w:noProof/>
          <w:sz w:val="24"/>
          <w:szCs w:val="24"/>
        </w:rPr>
        <w:lastRenderedPageBreak/>
        <w:drawing>
          <wp:anchor distT="0" distB="0" distL="114300" distR="114300" simplePos="0" relativeHeight="251661312" behindDoc="1" locked="0" layoutInCell="1" allowOverlap="1">
            <wp:simplePos x="0" y="0"/>
            <wp:positionH relativeFrom="column">
              <wp:posOffset>19050</wp:posOffset>
            </wp:positionH>
            <wp:positionV relativeFrom="paragraph">
              <wp:posOffset>552450</wp:posOffset>
            </wp:positionV>
            <wp:extent cx="2952750" cy="2247900"/>
            <wp:effectExtent l="19050" t="0" r="0" b="0"/>
            <wp:wrapTight wrapText="bothSides">
              <wp:wrapPolygon edited="0">
                <wp:start x="7386" y="0"/>
                <wp:lineTo x="6828" y="1464"/>
                <wp:lineTo x="6828" y="2929"/>
                <wp:lineTo x="4877" y="3295"/>
                <wp:lineTo x="3623" y="4576"/>
                <wp:lineTo x="3623" y="5858"/>
                <wp:lineTo x="-139" y="8054"/>
                <wp:lineTo x="-139" y="14095"/>
                <wp:lineTo x="1115" y="14644"/>
                <wp:lineTo x="2648" y="15742"/>
                <wp:lineTo x="2787" y="18122"/>
                <wp:lineTo x="6132" y="20502"/>
                <wp:lineTo x="6828" y="20502"/>
                <wp:lineTo x="7246" y="21417"/>
                <wp:lineTo x="13935" y="21417"/>
                <wp:lineTo x="14075" y="21417"/>
                <wp:lineTo x="14354" y="20685"/>
                <wp:lineTo x="14493" y="20502"/>
                <wp:lineTo x="18116" y="17756"/>
                <wp:lineTo x="18116" y="17573"/>
                <wp:lineTo x="18674" y="15559"/>
                <wp:lineTo x="17559" y="14644"/>
                <wp:lineTo x="20067" y="14644"/>
                <wp:lineTo x="21600" y="14095"/>
                <wp:lineTo x="21600" y="8237"/>
                <wp:lineTo x="18534" y="5858"/>
                <wp:lineTo x="18674" y="4576"/>
                <wp:lineTo x="17280" y="3661"/>
                <wp:lineTo x="14493" y="2380"/>
                <wp:lineTo x="14075" y="366"/>
                <wp:lineTo x="13796" y="0"/>
                <wp:lineTo x="7386"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2952750" cy="2247900"/>
                    </a:xfrm>
                    <a:prstGeom prst="rect">
                      <a:avLst/>
                    </a:prstGeom>
                    <a:noFill/>
                  </pic:spPr>
                </pic:pic>
              </a:graphicData>
            </a:graphic>
          </wp:anchor>
        </w:drawing>
      </w:r>
      <w:r w:rsidR="0068391D" w:rsidRPr="005471CA">
        <w:rPr>
          <w:rFonts w:ascii="Times New Roman" w:hAnsi="Times New Roman" w:cs="Times New Roman"/>
          <w:b/>
          <w:bCs/>
          <w:sz w:val="24"/>
          <w:szCs w:val="24"/>
        </w:rPr>
        <w:t>Fig. 1</w:t>
      </w:r>
      <w:r w:rsidR="0068391D">
        <w:rPr>
          <w:rFonts w:ascii="Times New Roman" w:hAnsi="Times New Roman" w:cs="Times New Roman"/>
          <w:b/>
          <w:bCs/>
          <w:sz w:val="24"/>
          <w:szCs w:val="24"/>
        </w:rPr>
        <w:t xml:space="preserve"> Tissue Culture and Phytochemical study of </w:t>
      </w:r>
      <w:proofErr w:type="spellStart"/>
      <w:r w:rsidRPr="009B2DEA">
        <w:rPr>
          <w:rFonts w:ascii="Times New Roman" w:hAnsi="Times New Roman" w:cs="Times New Roman"/>
          <w:b/>
          <w:bCs/>
          <w:i/>
          <w:iCs/>
          <w:sz w:val="24"/>
          <w:szCs w:val="24"/>
        </w:rPr>
        <w:t>Pueraria</w:t>
      </w:r>
      <w:proofErr w:type="spellEnd"/>
      <w:r w:rsidRPr="009B2DEA">
        <w:rPr>
          <w:rFonts w:ascii="Times New Roman" w:hAnsi="Times New Roman" w:cs="Times New Roman"/>
          <w:b/>
          <w:bCs/>
          <w:i/>
          <w:iCs/>
          <w:sz w:val="24"/>
          <w:szCs w:val="24"/>
        </w:rPr>
        <w:t xml:space="preserve"> </w:t>
      </w:r>
      <w:proofErr w:type="spellStart"/>
      <w:r w:rsidRPr="009B2DEA">
        <w:rPr>
          <w:rFonts w:ascii="Times New Roman" w:hAnsi="Times New Roman" w:cs="Times New Roman"/>
          <w:b/>
          <w:bCs/>
          <w:i/>
          <w:iCs/>
          <w:sz w:val="24"/>
          <w:szCs w:val="24"/>
        </w:rPr>
        <w:t>tuberosa</w:t>
      </w:r>
      <w:proofErr w:type="spellEnd"/>
      <w:r w:rsidRPr="009B2DEA">
        <w:rPr>
          <w:rFonts w:ascii="Times New Roman" w:hAnsi="Times New Roman" w:cs="Times New Roman"/>
          <w:b/>
          <w:bCs/>
          <w:i/>
          <w:iCs/>
          <w:sz w:val="24"/>
          <w:szCs w:val="24"/>
        </w:rPr>
        <w:t xml:space="preserve"> </w:t>
      </w:r>
      <w:r w:rsidRPr="00CD5D22">
        <w:rPr>
          <w:rFonts w:ascii="Times New Roman" w:hAnsi="Times New Roman" w:cs="Times New Roman"/>
          <w:b/>
          <w:bCs/>
          <w:sz w:val="24"/>
          <w:szCs w:val="24"/>
        </w:rPr>
        <w:t xml:space="preserve">(ROXB. </w:t>
      </w:r>
      <w:proofErr w:type="gramStart"/>
      <w:r w:rsidRPr="00CD5D22">
        <w:rPr>
          <w:rFonts w:ascii="Times New Roman" w:hAnsi="Times New Roman" w:cs="Times New Roman"/>
          <w:b/>
          <w:bCs/>
          <w:sz w:val="24"/>
          <w:szCs w:val="24"/>
        </w:rPr>
        <w:t xml:space="preserve">Ex </w:t>
      </w:r>
      <w:proofErr w:type="spellStart"/>
      <w:r w:rsidRPr="00CD5D22">
        <w:rPr>
          <w:rFonts w:ascii="Times New Roman" w:hAnsi="Times New Roman" w:cs="Times New Roman"/>
          <w:b/>
          <w:bCs/>
          <w:sz w:val="24"/>
          <w:szCs w:val="24"/>
        </w:rPr>
        <w:t>Willd</w:t>
      </w:r>
      <w:proofErr w:type="spellEnd"/>
      <w:r w:rsidRPr="00CD5D22">
        <w:rPr>
          <w:rFonts w:ascii="Times New Roman" w:hAnsi="Times New Roman" w:cs="Times New Roman"/>
          <w:b/>
          <w:bCs/>
          <w:sz w:val="24"/>
          <w:szCs w:val="24"/>
        </w:rPr>
        <w:t>.)</w:t>
      </w:r>
      <w:proofErr w:type="gramEnd"/>
      <w:r w:rsidRPr="00CD5D22">
        <w:rPr>
          <w:rFonts w:ascii="Times New Roman" w:hAnsi="Times New Roman" w:cs="Times New Roman"/>
          <w:b/>
          <w:bCs/>
          <w:sz w:val="24"/>
          <w:szCs w:val="24"/>
        </w:rPr>
        <w:t xml:space="preserve">  DC</w:t>
      </w:r>
    </w:p>
    <w:p w:rsidR="0068391D" w:rsidRDefault="0068391D" w:rsidP="0068391D">
      <w:pPr>
        <w:spacing w:line="240" w:lineRule="auto"/>
        <w:jc w:val="both"/>
        <w:rPr>
          <w:rFonts w:ascii="Times New Roman" w:hAnsi="Times New Roman" w:cs="Times New Roman"/>
          <w:sz w:val="24"/>
          <w:szCs w:val="24"/>
        </w:rPr>
      </w:pPr>
    </w:p>
    <w:p w:rsidR="009B2DEA" w:rsidRDefault="009B2DEA" w:rsidP="0068391D">
      <w:pPr>
        <w:spacing w:line="240" w:lineRule="auto"/>
        <w:jc w:val="both"/>
        <w:rPr>
          <w:rFonts w:ascii="Times New Roman" w:hAnsi="Times New Roman" w:cs="Times New Roman"/>
          <w:b/>
          <w:bCs/>
          <w:sz w:val="24"/>
          <w:szCs w:val="24"/>
        </w:rPr>
      </w:pPr>
    </w:p>
    <w:p w:rsidR="009B2DEA" w:rsidRDefault="009B2DEA" w:rsidP="0068391D">
      <w:pPr>
        <w:spacing w:line="240" w:lineRule="auto"/>
        <w:jc w:val="both"/>
        <w:rPr>
          <w:rFonts w:ascii="Times New Roman" w:hAnsi="Times New Roman" w:cs="Times New Roman"/>
          <w:b/>
          <w:bCs/>
          <w:sz w:val="24"/>
          <w:szCs w:val="24"/>
        </w:rPr>
      </w:pPr>
    </w:p>
    <w:p w:rsidR="009B2DEA" w:rsidRDefault="009B2DEA" w:rsidP="0068391D">
      <w:pPr>
        <w:spacing w:line="240" w:lineRule="auto"/>
        <w:jc w:val="both"/>
        <w:rPr>
          <w:rFonts w:ascii="Times New Roman" w:hAnsi="Times New Roman" w:cs="Times New Roman"/>
          <w:b/>
          <w:bCs/>
          <w:sz w:val="24"/>
          <w:szCs w:val="24"/>
        </w:rPr>
      </w:pPr>
    </w:p>
    <w:p w:rsidR="009B2DEA" w:rsidRDefault="009B2DEA" w:rsidP="0068391D">
      <w:pPr>
        <w:spacing w:line="240" w:lineRule="auto"/>
        <w:jc w:val="both"/>
        <w:rPr>
          <w:rFonts w:ascii="Times New Roman" w:hAnsi="Times New Roman" w:cs="Times New Roman"/>
          <w:b/>
          <w:bCs/>
          <w:sz w:val="24"/>
          <w:szCs w:val="24"/>
        </w:rPr>
      </w:pPr>
    </w:p>
    <w:p w:rsidR="0068391D" w:rsidRPr="005471CA" w:rsidRDefault="0068391D" w:rsidP="0068391D">
      <w:pPr>
        <w:spacing w:line="240" w:lineRule="auto"/>
        <w:jc w:val="both"/>
        <w:rPr>
          <w:rFonts w:ascii="Times New Roman" w:hAnsi="Times New Roman" w:cs="Times New Roman"/>
          <w:b/>
          <w:bCs/>
          <w:sz w:val="24"/>
          <w:szCs w:val="24"/>
        </w:rPr>
      </w:pPr>
      <w:r w:rsidRPr="005471CA">
        <w:rPr>
          <w:rFonts w:ascii="Times New Roman" w:hAnsi="Times New Roman" w:cs="Times New Roman"/>
          <w:b/>
          <w:bCs/>
          <w:sz w:val="24"/>
          <w:szCs w:val="24"/>
        </w:rPr>
        <w:t xml:space="preserve">Recent </w:t>
      </w:r>
      <w:r>
        <w:rPr>
          <w:rFonts w:ascii="Times New Roman" w:hAnsi="Times New Roman" w:cs="Times New Roman"/>
          <w:b/>
          <w:bCs/>
          <w:sz w:val="24"/>
          <w:szCs w:val="24"/>
        </w:rPr>
        <w:t xml:space="preserve">five </w:t>
      </w:r>
      <w:r w:rsidRPr="005471CA">
        <w:rPr>
          <w:rFonts w:ascii="Times New Roman" w:hAnsi="Times New Roman" w:cs="Times New Roman"/>
          <w:b/>
          <w:bCs/>
          <w:sz w:val="24"/>
          <w:szCs w:val="24"/>
        </w:rPr>
        <w:t>Publications</w:t>
      </w:r>
    </w:p>
    <w:p w:rsidR="0068391D" w:rsidRPr="005471CA" w:rsidRDefault="0068391D" w:rsidP="0068391D">
      <w:pPr>
        <w:pStyle w:val="ListParagraph"/>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5471CA">
        <w:rPr>
          <w:rFonts w:ascii="Times New Roman" w:eastAsia="Times New Roman" w:hAnsi="Times New Roman" w:cs="Times New Roman"/>
          <w:color w:val="222222"/>
          <w:sz w:val="24"/>
          <w:szCs w:val="24"/>
          <w:lang w:val="en-GB"/>
        </w:rPr>
        <w:t>Panigrahi</w:t>
      </w:r>
      <w:proofErr w:type="spellEnd"/>
      <w:r w:rsidRPr="005471CA">
        <w:rPr>
          <w:rFonts w:ascii="Times New Roman" w:eastAsia="Times New Roman" w:hAnsi="Times New Roman" w:cs="Times New Roman"/>
          <w:color w:val="222222"/>
          <w:sz w:val="24"/>
          <w:szCs w:val="24"/>
          <w:lang w:val="en-GB"/>
        </w:rPr>
        <w:t xml:space="preserve"> J, </w:t>
      </w:r>
      <w:proofErr w:type="spellStart"/>
      <w:r w:rsidRPr="005471CA">
        <w:rPr>
          <w:rFonts w:ascii="Times New Roman" w:eastAsia="Times New Roman" w:hAnsi="Times New Roman" w:cs="Times New Roman"/>
          <w:color w:val="222222"/>
          <w:sz w:val="24"/>
          <w:szCs w:val="24"/>
          <w:lang w:val="en-GB"/>
        </w:rPr>
        <w:t>Gantait</w:t>
      </w:r>
      <w:proofErr w:type="spellEnd"/>
      <w:r w:rsidRPr="005471CA">
        <w:rPr>
          <w:rFonts w:ascii="Times New Roman" w:eastAsia="Times New Roman" w:hAnsi="Times New Roman" w:cs="Times New Roman"/>
          <w:color w:val="222222"/>
          <w:sz w:val="24"/>
          <w:szCs w:val="24"/>
          <w:lang w:val="en-GB"/>
        </w:rPr>
        <w:t xml:space="preserve"> S, Patel IC (2017) </w:t>
      </w:r>
      <w:proofErr w:type="gramStart"/>
      <w:r w:rsidRPr="005471CA">
        <w:rPr>
          <w:rFonts w:ascii="Times New Roman" w:eastAsia="Times New Roman" w:hAnsi="Times New Roman" w:cs="Times New Roman"/>
          <w:color w:val="222222"/>
          <w:sz w:val="24"/>
          <w:szCs w:val="24"/>
          <w:lang w:val="en-GB"/>
        </w:rPr>
        <w:t>An</w:t>
      </w:r>
      <w:proofErr w:type="gramEnd"/>
      <w:r w:rsidRPr="005471CA">
        <w:rPr>
          <w:rFonts w:ascii="Times New Roman" w:eastAsia="Times New Roman" w:hAnsi="Times New Roman" w:cs="Times New Roman"/>
          <w:color w:val="222222"/>
          <w:sz w:val="24"/>
          <w:szCs w:val="24"/>
          <w:lang w:val="en-GB"/>
        </w:rPr>
        <w:t xml:space="preserve"> efficient in vitro approach for direct regeneration and </w:t>
      </w:r>
      <w:proofErr w:type="spellStart"/>
      <w:r w:rsidRPr="005471CA">
        <w:rPr>
          <w:rFonts w:ascii="Times New Roman" w:eastAsia="Times New Roman" w:hAnsi="Times New Roman" w:cs="Times New Roman"/>
          <w:color w:val="222222"/>
          <w:sz w:val="24"/>
          <w:szCs w:val="24"/>
          <w:lang w:val="en-GB"/>
        </w:rPr>
        <w:t>callogenesis</w:t>
      </w:r>
      <w:proofErr w:type="spellEnd"/>
      <w:r w:rsidRPr="005471CA">
        <w:rPr>
          <w:rFonts w:ascii="Times New Roman" w:eastAsia="Times New Roman" w:hAnsi="Times New Roman" w:cs="Times New Roman"/>
          <w:color w:val="222222"/>
          <w:sz w:val="24"/>
          <w:szCs w:val="24"/>
          <w:lang w:val="en-GB"/>
        </w:rPr>
        <w:t xml:space="preserve"> of </w:t>
      </w:r>
      <w:proofErr w:type="spellStart"/>
      <w:r w:rsidRPr="005471CA">
        <w:rPr>
          <w:rFonts w:ascii="Times New Roman" w:eastAsia="Times New Roman" w:hAnsi="Times New Roman" w:cs="Times New Roman"/>
          <w:i/>
          <w:iCs/>
          <w:color w:val="222222"/>
          <w:sz w:val="24"/>
          <w:szCs w:val="24"/>
          <w:lang w:val="en-GB"/>
        </w:rPr>
        <w:t>Adhatoda</w:t>
      </w:r>
      <w:proofErr w:type="spellEnd"/>
      <w:r w:rsidRPr="005471CA">
        <w:rPr>
          <w:rFonts w:ascii="Times New Roman" w:eastAsia="Times New Roman" w:hAnsi="Times New Roman" w:cs="Times New Roman"/>
          <w:i/>
          <w:iCs/>
          <w:color w:val="222222"/>
          <w:sz w:val="24"/>
          <w:szCs w:val="24"/>
          <w:lang w:val="en-GB"/>
        </w:rPr>
        <w:t xml:space="preserve"> </w:t>
      </w:r>
      <w:proofErr w:type="spellStart"/>
      <w:r w:rsidRPr="005471CA">
        <w:rPr>
          <w:rFonts w:ascii="Times New Roman" w:eastAsia="Times New Roman" w:hAnsi="Times New Roman" w:cs="Times New Roman"/>
          <w:i/>
          <w:iCs/>
          <w:color w:val="222222"/>
          <w:sz w:val="24"/>
          <w:szCs w:val="24"/>
          <w:lang w:val="en-GB"/>
        </w:rPr>
        <w:t>vasica</w:t>
      </w:r>
      <w:proofErr w:type="spellEnd"/>
      <w:r w:rsidRPr="005471CA">
        <w:rPr>
          <w:rFonts w:ascii="Times New Roman" w:eastAsia="Times New Roman" w:hAnsi="Times New Roman" w:cs="Times New Roman"/>
          <w:color w:val="222222"/>
          <w:sz w:val="24"/>
          <w:szCs w:val="24"/>
          <w:lang w:val="en-GB"/>
        </w:rPr>
        <w:t> </w:t>
      </w:r>
      <w:proofErr w:type="spellStart"/>
      <w:r w:rsidRPr="005471CA">
        <w:rPr>
          <w:rFonts w:ascii="Times New Roman" w:eastAsia="Times New Roman" w:hAnsi="Times New Roman" w:cs="Times New Roman"/>
          <w:color w:val="222222"/>
          <w:sz w:val="24"/>
          <w:szCs w:val="24"/>
          <w:lang w:val="en-GB"/>
        </w:rPr>
        <w:t>Nees</w:t>
      </w:r>
      <w:proofErr w:type="spellEnd"/>
      <w:r w:rsidRPr="005471CA">
        <w:rPr>
          <w:rFonts w:ascii="Times New Roman" w:eastAsia="Times New Roman" w:hAnsi="Times New Roman" w:cs="Times New Roman"/>
          <w:color w:val="222222"/>
          <w:sz w:val="24"/>
          <w:szCs w:val="24"/>
          <w:lang w:val="en-GB"/>
        </w:rPr>
        <w:t xml:space="preserve">, a potential source of </w:t>
      </w:r>
      <w:proofErr w:type="spellStart"/>
      <w:r w:rsidRPr="005471CA">
        <w:rPr>
          <w:rFonts w:ascii="Times New Roman" w:eastAsia="Times New Roman" w:hAnsi="Times New Roman" w:cs="Times New Roman"/>
          <w:color w:val="222222"/>
          <w:sz w:val="24"/>
          <w:szCs w:val="24"/>
          <w:lang w:val="en-GB"/>
        </w:rPr>
        <w:t>quinazoline</w:t>
      </w:r>
      <w:proofErr w:type="spellEnd"/>
      <w:r w:rsidRPr="005471CA">
        <w:rPr>
          <w:rFonts w:ascii="Times New Roman" w:eastAsia="Times New Roman" w:hAnsi="Times New Roman" w:cs="Times New Roman"/>
          <w:color w:val="222222"/>
          <w:sz w:val="24"/>
          <w:szCs w:val="24"/>
          <w:lang w:val="en-GB"/>
        </w:rPr>
        <w:t xml:space="preserve"> alkaloids. National Academy Science Letters (Springer). Pp. 1-6. [IF 0.369].</w:t>
      </w:r>
    </w:p>
    <w:p w:rsidR="0068391D" w:rsidRPr="005471CA" w:rsidRDefault="0068391D" w:rsidP="0068391D">
      <w:pPr>
        <w:shd w:val="clear" w:color="auto" w:fill="FFFFFF"/>
        <w:spacing w:after="0" w:line="240" w:lineRule="auto"/>
        <w:rPr>
          <w:rFonts w:ascii="Times New Roman" w:eastAsia="Times New Roman" w:hAnsi="Times New Roman" w:cs="Times New Roman"/>
          <w:color w:val="222222"/>
          <w:sz w:val="24"/>
          <w:szCs w:val="24"/>
          <w:lang w:val="en-GB"/>
        </w:rPr>
      </w:pPr>
    </w:p>
    <w:p w:rsidR="0068391D" w:rsidRPr="005471CA" w:rsidRDefault="0068391D" w:rsidP="0068391D">
      <w:pPr>
        <w:pStyle w:val="ListParagraph"/>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5471CA">
        <w:rPr>
          <w:rFonts w:ascii="Times New Roman" w:eastAsia="Times New Roman" w:hAnsi="Times New Roman" w:cs="Times New Roman"/>
          <w:color w:val="222222"/>
          <w:sz w:val="24"/>
          <w:szCs w:val="24"/>
          <w:lang w:val="en-GB"/>
        </w:rPr>
        <w:t>Panigrahi</w:t>
      </w:r>
      <w:proofErr w:type="spellEnd"/>
      <w:r w:rsidRPr="005471CA">
        <w:rPr>
          <w:rFonts w:ascii="Times New Roman" w:eastAsia="Times New Roman" w:hAnsi="Times New Roman" w:cs="Times New Roman"/>
          <w:color w:val="222222"/>
          <w:sz w:val="24"/>
          <w:szCs w:val="24"/>
          <w:lang w:val="en-GB"/>
        </w:rPr>
        <w:t xml:space="preserve"> J, </w:t>
      </w:r>
      <w:proofErr w:type="spellStart"/>
      <w:r w:rsidRPr="005471CA">
        <w:rPr>
          <w:rFonts w:ascii="Times New Roman" w:eastAsia="Times New Roman" w:hAnsi="Times New Roman" w:cs="Times New Roman"/>
          <w:color w:val="222222"/>
          <w:sz w:val="24"/>
          <w:szCs w:val="24"/>
          <w:lang w:val="en-GB"/>
        </w:rPr>
        <w:t>Gantait</w:t>
      </w:r>
      <w:proofErr w:type="spellEnd"/>
      <w:r w:rsidRPr="005471CA">
        <w:rPr>
          <w:rFonts w:ascii="Times New Roman" w:eastAsia="Times New Roman" w:hAnsi="Times New Roman" w:cs="Times New Roman"/>
          <w:color w:val="222222"/>
          <w:sz w:val="24"/>
          <w:szCs w:val="24"/>
          <w:lang w:val="en-GB"/>
        </w:rPr>
        <w:t xml:space="preserve"> S*, </w:t>
      </w:r>
      <w:proofErr w:type="spellStart"/>
      <w:r w:rsidRPr="005471CA">
        <w:rPr>
          <w:rFonts w:ascii="Times New Roman" w:eastAsia="Times New Roman" w:hAnsi="Times New Roman" w:cs="Times New Roman"/>
          <w:color w:val="222222"/>
          <w:sz w:val="24"/>
          <w:szCs w:val="24"/>
          <w:lang w:val="en-GB"/>
        </w:rPr>
        <w:t>Illa</w:t>
      </w:r>
      <w:proofErr w:type="spellEnd"/>
      <w:r w:rsidRPr="005471CA">
        <w:rPr>
          <w:rFonts w:ascii="Times New Roman" w:eastAsia="Times New Roman" w:hAnsi="Times New Roman" w:cs="Times New Roman"/>
          <w:color w:val="222222"/>
          <w:sz w:val="24"/>
          <w:szCs w:val="24"/>
          <w:lang w:val="en-GB"/>
        </w:rPr>
        <w:t xml:space="preserve"> C Patel (2017). </w:t>
      </w:r>
      <w:hyperlink r:id="rId7" w:tgtFrame="_blank" w:history="1">
        <w:r w:rsidRPr="005471CA">
          <w:rPr>
            <w:rFonts w:ascii="Times New Roman" w:eastAsia="Times New Roman" w:hAnsi="Times New Roman" w:cs="Times New Roman"/>
            <w:color w:val="222222"/>
            <w:sz w:val="24"/>
            <w:szCs w:val="24"/>
          </w:rPr>
          <w:t xml:space="preserve">Concurrent production and relative quantification of </w:t>
        </w:r>
        <w:proofErr w:type="spellStart"/>
        <w:r w:rsidRPr="005471CA">
          <w:rPr>
            <w:rFonts w:ascii="Times New Roman" w:eastAsia="Times New Roman" w:hAnsi="Times New Roman" w:cs="Times New Roman"/>
            <w:color w:val="222222"/>
            <w:sz w:val="24"/>
            <w:szCs w:val="24"/>
          </w:rPr>
          <w:t>vasicinone</w:t>
        </w:r>
        <w:proofErr w:type="spellEnd"/>
        <w:r w:rsidRPr="005471CA">
          <w:rPr>
            <w:rFonts w:ascii="Times New Roman" w:eastAsia="Times New Roman" w:hAnsi="Times New Roman" w:cs="Times New Roman"/>
            <w:color w:val="222222"/>
            <w:sz w:val="24"/>
            <w:szCs w:val="24"/>
          </w:rPr>
          <w:t xml:space="preserve"> from </w:t>
        </w:r>
        <w:r w:rsidRPr="00CD5D22">
          <w:rPr>
            <w:rFonts w:ascii="Times New Roman" w:eastAsia="Times New Roman" w:hAnsi="Times New Roman" w:cs="Times New Roman"/>
            <w:i/>
            <w:iCs/>
            <w:color w:val="222222"/>
            <w:sz w:val="24"/>
            <w:szCs w:val="24"/>
          </w:rPr>
          <w:t>in vivo</w:t>
        </w:r>
        <w:r w:rsidRPr="005471CA">
          <w:rPr>
            <w:rFonts w:ascii="Times New Roman" w:eastAsia="Times New Roman" w:hAnsi="Times New Roman" w:cs="Times New Roman"/>
            <w:color w:val="222222"/>
            <w:sz w:val="24"/>
            <w:szCs w:val="24"/>
          </w:rPr>
          <w:t xml:space="preserve"> and </w:t>
        </w:r>
        <w:r w:rsidRPr="00CD5D22">
          <w:rPr>
            <w:rFonts w:ascii="Times New Roman" w:eastAsia="Times New Roman" w:hAnsi="Times New Roman" w:cs="Times New Roman"/>
            <w:i/>
            <w:iCs/>
            <w:color w:val="222222"/>
            <w:sz w:val="24"/>
            <w:szCs w:val="24"/>
          </w:rPr>
          <w:t xml:space="preserve">in vitro </w:t>
        </w:r>
        <w:r w:rsidRPr="005471CA">
          <w:rPr>
            <w:rFonts w:ascii="Times New Roman" w:eastAsia="Times New Roman" w:hAnsi="Times New Roman" w:cs="Times New Roman"/>
            <w:color w:val="222222"/>
            <w:sz w:val="24"/>
            <w:szCs w:val="24"/>
          </w:rPr>
          <w:lastRenderedPageBreak/>
          <w:t>plant parts of Malabar nut (</w:t>
        </w:r>
        <w:proofErr w:type="spellStart"/>
        <w:r w:rsidRPr="005471CA">
          <w:rPr>
            <w:rFonts w:ascii="Times New Roman" w:eastAsia="Times New Roman" w:hAnsi="Times New Roman" w:cs="Times New Roman"/>
            <w:color w:val="222222"/>
            <w:sz w:val="24"/>
            <w:szCs w:val="24"/>
          </w:rPr>
          <w:t>Adhatoda</w:t>
        </w:r>
        <w:proofErr w:type="spellEnd"/>
        <w:r w:rsidRPr="005471CA">
          <w:rPr>
            <w:rFonts w:ascii="Times New Roman" w:eastAsia="Times New Roman" w:hAnsi="Times New Roman" w:cs="Times New Roman"/>
            <w:color w:val="222222"/>
            <w:sz w:val="24"/>
            <w:szCs w:val="24"/>
          </w:rPr>
          <w:t xml:space="preserve"> </w:t>
        </w:r>
        <w:proofErr w:type="spellStart"/>
        <w:r w:rsidRPr="005471CA">
          <w:rPr>
            <w:rFonts w:ascii="Times New Roman" w:eastAsia="Times New Roman" w:hAnsi="Times New Roman" w:cs="Times New Roman"/>
            <w:color w:val="222222"/>
            <w:sz w:val="24"/>
            <w:szCs w:val="24"/>
          </w:rPr>
          <w:t>vasica</w:t>
        </w:r>
        <w:proofErr w:type="spellEnd"/>
        <w:r w:rsidRPr="005471CA">
          <w:rPr>
            <w:rFonts w:ascii="Times New Roman" w:eastAsia="Times New Roman" w:hAnsi="Times New Roman" w:cs="Times New Roman"/>
            <w:color w:val="222222"/>
            <w:sz w:val="24"/>
            <w:szCs w:val="24"/>
          </w:rPr>
          <w:t> </w:t>
        </w:r>
        <w:proofErr w:type="spellStart"/>
        <w:r w:rsidRPr="005471CA">
          <w:rPr>
            <w:rFonts w:ascii="Times New Roman" w:eastAsia="Times New Roman" w:hAnsi="Times New Roman" w:cs="Times New Roman"/>
            <w:color w:val="222222"/>
            <w:sz w:val="24"/>
            <w:szCs w:val="24"/>
          </w:rPr>
          <w:t>Nees</w:t>
        </w:r>
        <w:proofErr w:type="spellEnd"/>
        <w:r w:rsidRPr="005471CA">
          <w:rPr>
            <w:rFonts w:ascii="Times New Roman" w:eastAsia="Times New Roman" w:hAnsi="Times New Roman" w:cs="Times New Roman"/>
            <w:color w:val="222222"/>
            <w:sz w:val="24"/>
            <w:szCs w:val="24"/>
          </w:rPr>
          <w:t>)</w:t>
        </w:r>
      </w:hyperlink>
      <w:r w:rsidRPr="005471CA">
        <w:rPr>
          <w:rFonts w:ascii="Times New Roman" w:eastAsia="Times New Roman" w:hAnsi="Times New Roman" w:cs="Times New Roman"/>
          <w:color w:val="222222"/>
          <w:sz w:val="24"/>
          <w:szCs w:val="24"/>
          <w:lang w:val="en-GB"/>
        </w:rPr>
        <w:t>. 3 Biotech (Springer) [</w:t>
      </w:r>
      <w:proofErr w:type="spellStart"/>
      <w:r w:rsidRPr="005471CA">
        <w:rPr>
          <w:rFonts w:ascii="Times New Roman" w:eastAsia="Times New Roman" w:hAnsi="Times New Roman" w:cs="Times New Roman"/>
          <w:color w:val="222222"/>
          <w:sz w:val="24"/>
          <w:szCs w:val="24"/>
          <w:lang w:val="en-GB"/>
        </w:rPr>
        <w:t>Pubmed</w:t>
      </w:r>
      <w:proofErr w:type="spellEnd"/>
      <w:r w:rsidRPr="005471CA">
        <w:rPr>
          <w:rFonts w:ascii="Times New Roman" w:eastAsia="Times New Roman" w:hAnsi="Times New Roman" w:cs="Times New Roman"/>
          <w:color w:val="222222"/>
          <w:sz w:val="24"/>
          <w:szCs w:val="24"/>
          <w:lang w:val="en-GB"/>
        </w:rPr>
        <w:t>] 7(5):280 [DOI: 10.1007/s13205-017-0882-7] [IF 1.361] (NAAS 6.99).</w:t>
      </w:r>
    </w:p>
    <w:p w:rsidR="0068391D" w:rsidRPr="005471CA" w:rsidRDefault="0068391D" w:rsidP="0068391D">
      <w:pPr>
        <w:shd w:val="clear" w:color="auto" w:fill="FFFFFF"/>
        <w:spacing w:after="0" w:line="240" w:lineRule="auto"/>
        <w:rPr>
          <w:rFonts w:ascii="Times New Roman" w:eastAsia="Times New Roman" w:hAnsi="Times New Roman" w:cs="Times New Roman"/>
          <w:color w:val="222222"/>
          <w:sz w:val="24"/>
          <w:szCs w:val="24"/>
          <w:lang w:val="en-GB"/>
        </w:rPr>
      </w:pPr>
    </w:p>
    <w:p w:rsidR="0068391D" w:rsidRPr="005471CA" w:rsidRDefault="0068391D" w:rsidP="0068391D">
      <w:pPr>
        <w:pStyle w:val="ListParagraph"/>
        <w:numPr>
          <w:ilvl w:val="0"/>
          <w:numId w:val="1"/>
        </w:numPr>
        <w:shd w:val="clear" w:color="auto" w:fill="FFFFFF"/>
        <w:spacing w:after="0" w:line="240" w:lineRule="auto"/>
        <w:rPr>
          <w:rFonts w:ascii="Times New Roman" w:eastAsia="Times New Roman" w:hAnsi="Times New Roman" w:cs="Times New Roman"/>
          <w:color w:val="222222"/>
          <w:sz w:val="24"/>
          <w:szCs w:val="24"/>
          <w:lang w:val="en-GB"/>
        </w:rPr>
      </w:pPr>
      <w:proofErr w:type="spellStart"/>
      <w:r w:rsidRPr="005471CA">
        <w:rPr>
          <w:rFonts w:ascii="Times New Roman" w:eastAsia="Times New Roman" w:hAnsi="Times New Roman" w:cs="Times New Roman"/>
          <w:color w:val="222222"/>
          <w:sz w:val="24"/>
          <w:szCs w:val="24"/>
          <w:lang w:val="en-GB"/>
        </w:rPr>
        <w:t>Panigrahi</w:t>
      </w:r>
      <w:proofErr w:type="spellEnd"/>
      <w:r w:rsidRPr="005471CA">
        <w:rPr>
          <w:rFonts w:ascii="Times New Roman" w:eastAsia="Times New Roman" w:hAnsi="Times New Roman" w:cs="Times New Roman"/>
          <w:color w:val="222222"/>
          <w:sz w:val="24"/>
          <w:szCs w:val="24"/>
          <w:lang w:val="en-GB"/>
        </w:rPr>
        <w:t xml:space="preserve"> J*, </w:t>
      </w:r>
      <w:proofErr w:type="spellStart"/>
      <w:r w:rsidRPr="005471CA">
        <w:rPr>
          <w:rFonts w:ascii="Times New Roman" w:eastAsia="Times New Roman" w:hAnsi="Times New Roman" w:cs="Times New Roman"/>
          <w:color w:val="222222"/>
          <w:sz w:val="24"/>
          <w:szCs w:val="24"/>
          <w:lang w:val="en-GB"/>
        </w:rPr>
        <w:t>Gantait</w:t>
      </w:r>
      <w:proofErr w:type="spellEnd"/>
      <w:r w:rsidRPr="005471CA">
        <w:rPr>
          <w:rFonts w:ascii="Times New Roman" w:eastAsia="Times New Roman" w:hAnsi="Times New Roman" w:cs="Times New Roman"/>
          <w:color w:val="222222"/>
          <w:sz w:val="24"/>
          <w:szCs w:val="24"/>
          <w:lang w:val="en-GB"/>
        </w:rPr>
        <w:t xml:space="preserve"> S, Patel I (2017). In vitro regeneration of </w:t>
      </w:r>
      <w:proofErr w:type="spellStart"/>
      <w:r w:rsidRPr="00CD5D22">
        <w:rPr>
          <w:rFonts w:ascii="Times New Roman" w:eastAsia="Times New Roman" w:hAnsi="Times New Roman" w:cs="Times New Roman"/>
          <w:i/>
          <w:iCs/>
          <w:color w:val="222222"/>
          <w:sz w:val="24"/>
          <w:szCs w:val="24"/>
          <w:lang w:val="en-GB"/>
        </w:rPr>
        <w:t>Chlorophytum</w:t>
      </w:r>
      <w:proofErr w:type="spellEnd"/>
      <w:r w:rsidRPr="00CD5D22">
        <w:rPr>
          <w:rFonts w:ascii="Times New Roman" w:eastAsia="Times New Roman" w:hAnsi="Times New Roman" w:cs="Times New Roman"/>
          <w:i/>
          <w:iCs/>
          <w:color w:val="222222"/>
          <w:sz w:val="24"/>
          <w:szCs w:val="24"/>
          <w:lang w:val="en-GB"/>
        </w:rPr>
        <w:t xml:space="preserve"> </w:t>
      </w:r>
      <w:proofErr w:type="spellStart"/>
      <w:r w:rsidRPr="00CD5D22">
        <w:rPr>
          <w:rFonts w:ascii="Times New Roman" w:eastAsia="Times New Roman" w:hAnsi="Times New Roman" w:cs="Times New Roman"/>
          <w:i/>
          <w:iCs/>
          <w:color w:val="222222"/>
          <w:sz w:val="24"/>
          <w:szCs w:val="24"/>
          <w:lang w:val="en-GB"/>
        </w:rPr>
        <w:t>borivilianum</w:t>
      </w:r>
      <w:proofErr w:type="spellEnd"/>
      <w:r w:rsidRPr="005471CA">
        <w:rPr>
          <w:rFonts w:ascii="Times New Roman" w:eastAsia="Times New Roman" w:hAnsi="Times New Roman" w:cs="Times New Roman"/>
          <w:color w:val="222222"/>
          <w:sz w:val="24"/>
          <w:szCs w:val="24"/>
          <w:lang w:val="en-GB"/>
        </w:rPr>
        <w:t> </w:t>
      </w:r>
      <w:proofErr w:type="spellStart"/>
      <w:r w:rsidRPr="005471CA">
        <w:rPr>
          <w:rFonts w:ascii="Times New Roman" w:eastAsia="Times New Roman" w:hAnsi="Times New Roman" w:cs="Times New Roman"/>
          <w:color w:val="222222"/>
          <w:sz w:val="24"/>
          <w:szCs w:val="24"/>
          <w:lang w:val="en-GB"/>
        </w:rPr>
        <w:t>Santapau</w:t>
      </w:r>
      <w:proofErr w:type="spellEnd"/>
      <w:r w:rsidRPr="005471CA">
        <w:rPr>
          <w:rFonts w:ascii="Times New Roman" w:eastAsia="Times New Roman" w:hAnsi="Times New Roman" w:cs="Times New Roman"/>
          <w:color w:val="222222"/>
          <w:sz w:val="24"/>
          <w:szCs w:val="24"/>
          <w:lang w:val="en-GB"/>
        </w:rPr>
        <w:t xml:space="preserve"> &amp; R.R. Fern. Medicinal plant International Journal of </w:t>
      </w:r>
      <w:proofErr w:type="spellStart"/>
      <w:r w:rsidRPr="005471CA">
        <w:rPr>
          <w:rFonts w:ascii="Times New Roman" w:eastAsia="Times New Roman" w:hAnsi="Times New Roman" w:cs="Times New Roman"/>
          <w:color w:val="222222"/>
          <w:sz w:val="24"/>
          <w:szCs w:val="24"/>
          <w:lang w:val="en-GB"/>
        </w:rPr>
        <w:t>Phytomedicines</w:t>
      </w:r>
      <w:proofErr w:type="spellEnd"/>
      <w:r w:rsidRPr="005471CA">
        <w:rPr>
          <w:rFonts w:ascii="Times New Roman" w:eastAsia="Times New Roman" w:hAnsi="Times New Roman" w:cs="Times New Roman"/>
          <w:color w:val="222222"/>
          <w:sz w:val="24"/>
          <w:szCs w:val="24"/>
          <w:lang w:val="en-GB"/>
        </w:rPr>
        <w:t xml:space="preserve"> and Related Industries, Vol.9, 76-79. [DOI: 10.5958/0975-6892.2017.00011.9]. [SCOPUS ] (NAAS 5.12).</w:t>
      </w:r>
    </w:p>
    <w:p w:rsidR="0068391D" w:rsidRPr="005471CA" w:rsidRDefault="0068391D" w:rsidP="0068391D">
      <w:pPr>
        <w:shd w:val="clear" w:color="auto" w:fill="FFFFFF"/>
        <w:spacing w:after="0" w:line="240" w:lineRule="auto"/>
        <w:rPr>
          <w:rFonts w:ascii="Times New Roman" w:eastAsia="Times New Roman" w:hAnsi="Times New Roman" w:cs="Times New Roman"/>
          <w:color w:val="222222"/>
          <w:sz w:val="24"/>
          <w:szCs w:val="24"/>
          <w:lang w:val="en-GB"/>
        </w:rPr>
      </w:pPr>
    </w:p>
    <w:p w:rsidR="0068391D" w:rsidRPr="005471CA" w:rsidRDefault="0068391D" w:rsidP="0068391D">
      <w:pPr>
        <w:pStyle w:val="ListParagraph"/>
        <w:numPr>
          <w:ilvl w:val="0"/>
          <w:numId w:val="1"/>
        </w:numPr>
        <w:shd w:val="clear" w:color="auto" w:fill="FFFFFF"/>
        <w:spacing w:after="0" w:line="240" w:lineRule="auto"/>
        <w:rPr>
          <w:rFonts w:ascii="Times New Roman" w:eastAsia="Times New Roman" w:hAnsi="Times New Roman" w:cs="Times New Roman"/>
          <w:color w:val="222222"/>
          <w:sz w:val="24"/>
          <w:szCs w:val="24"/>
        </w:rPr>
      </w:pPr>
      <w:proofErr w:type="spellStart"/>
      <w:r w:rsidRPr="005471CA">
        <w:rPr>
          <w:rFonts w:ascii="Times New Roman" w:eastAsia="Times New Roman" w:hAnsi="Times New Roman" w:cs="Times New Roman"/>
          <w:color w:val="222222"/>
          <w:sz w:val="24"/>
          <w:szCs w:val="24"/>
          <w:lang w:val="en-GB"/>
        </w:rPr>
        <w:t>Rami</w:t>
      </w:r>
      <w:proofErr w:type="spellEnd"/>
      <w:r w:rsidRPr="005471CA">
        <w:rPr>
          <w:rFonts w:ascii="Times New Roman" w:eastAsia="Times New Roman" w:hAnsi="Times New Roman" w:cs="Times New Roman"/>
          <w:color w:val="222222"/>
          <w:sz w:val="24"/>
          <w:szCs w:val="24"/>
          <w:lang w:val="en-GB"/>
        </w:rPr>
        <w:t xml:space="preserve"> </w:t>
      </w:r>
      <w:proofErr w:type="spellStart"/>
      <w:r w:rsidRPr="005471CA">
        <w:rPr>
          <w:rFonts w:ascii="Times New Roman" w:eastAsia="Times New Roman" w:hAnsi="Times New Roman" w:cs="Times New Roman"/>
          <w:color w:val="222222"/>
          <w:sz w:val="24"/>
          <w:szCs w:val="24"/>
          <w:lang w:val="en-GB"/>
        </w:rPr>
        <w:t>Esha</w:t>
      </w:r>
      <w:proofErr w:type="spellEnd"/>
      <w:r w:rsidRPr="005471CA">
        <w:rPr>
          <w:rFonts w:ascii="Times New Roman" w:eastAsia="Times New Roman" w:hAnsi="Times New Roman" w:cs="Times New Roman"/>
          <w:color w:val="222222"/>
          <w:sz w:val="24"/>
          <w:szCs w:val="24"/>
          <w:lang w:val="en-GB"/>
        </w:rPr>
        <w:t xml:space="preserve">, </w:t>
      </w:r>
      <w:proofErr w:type="spellStart"/>
      <w:r w:rsidRPr="005471CA">
        <w:rPr>
          <w:rFonts w:ascii="Times New Roman" w:eastAsia="Times New Roman" w:hAnsi="Times New Roman" w:cs="Times New Roman"/>
          <w:color w:val="222222"/>
          <w:sz w:val="24"/>
          <w:szCs w:val="24"/>
          <w:lang w:val="en-GB"/>
        </w:rPr>
        <w:t>Rami</w:t>
      </w:r>
      <w:proofErr w:type="spellEnd"/>
      <w:r w:rsidRPr="005471CA">
        <w:rPr>
          <w:rFonts w:ascii="Times New Roman" w:eastAsia="Times New Roman" w:hAnsi="Times New Roman" w:cs="Times New Roman"/>
          <w:color w:val="222222"/>
          <w:sz w:val="24"/>
          <w:szCs w:val="24"/>
          <w:lang w:val="en-GB"/>
        </w:rPr>
        <w:t xml:space="preserve"> </w:t>
      </w:r>
      <w:proofErr w:type="spellStart"/>
      <w:r w:rsidRPr="005471CA">
        <w:rPr>
          <w:rFonts w:ascii="Times New Roman" w:eastAsia="Times New Roman" w:hAnsi="Times New Roman" w:cs="Times New Roman"/>
          <w:color w:val="222222"/>
          <w:sz w:val="24"/>
          <w:szCs w:val="24"/>
          <w:lang w:val="en-GB"/>
        </w:rPr>
        <w:t>Saurabh</w:t>
      </w:r>
      <w:proofErr w:type="spellEnd"/>
      <w:r w:rsidRPr="005471CA">
        <w:rPr>
          <w:rFonts w:ascii="Times New Roman" w:eastAsia="Times New Roman" w:hAnsi="Times New Roman" w:cs="Times New Roman"/>
          <w:color w:val="222222"/>
          <w:sz w:val="24"/>
          <w:szCs w:val="24"/>
          <w:lang w:val="en-GB"/>
        </w:rPr>
        <w:t xml:space="preserve"> and Patel </w:t>
      </w:r>
      <w:proofErr w:type="spellStart"/>
      <w:r w:rsidRPr="005471CA">
        <w:rPr>
          <w:rFonts w:ascii="Times New Roman" w:eastAsia="Times New Roman" w:hAnsi="Times New Roman" w:cs="Times New Roman"/>
          <w:color w:val="222222"/>
          <w:sz w:val="24"/>
          <w:szCs w:val="24"/>
          <w:lang w:val="en-GB"/>
        </w:rPr>
        <w:t>Illa</w:t>
      </w:r>
      <w:proofErr w:type="spellEnd"/>
      <w:r w:rsidRPr="005471CA">
        <w:rPr>
          <w:rFonts w:ascii="Times New Roman" w:eastAsia="Times New Roman" w:hAnsi="Times New Roman" w:cs="Times New Roman"/>
          <w:color w:val="222222"/>
          <w:sz w:val="24"/>
          <w:szCs w:val="24"/>
          <w:lang w:val="en-GB"/>
        </w:rPr>
        <w:t xml:space="preserve"> (2017). </w:t>
      </w:r>
      <w:r w:rsidRPr="005471CA">
        <w:rPr>
          <w:rFonts w:ascii="Times New Roman" w:eastAsia="Times New Roman" w:hAnsi="Times New Roman" w:cs="Times New Roman"/>
          <w:color w:val="222222"/>
          <w:sz w:val="24"/>
          <w:szCs w:val="24"/>
        </w:rPr>
        <w:t xml:space="preserve">High Performance Liquid Chromatography method for quantification of </w:t>
      </w:r>
      <w:proofErr w:type="spellStart"/>
      <w:r w:rsidRPr="005471CA">
        <w:rPr>
          <w:rFonts w:ascii="Times New Roman" w:eastAsia="Times New Roman" w:hAnsi="Times New Roman" w:cs="Times New Roman"/>
          <w:color w:val="222222"/>
          <w:sz w:val="24"/>
          <w:szCs w:val="24"/>
        </w:rPr>
        <w:t>Ellagic</w:t>
      </w:r>
      <w:proofErr w:type="spellEnd"/>
      <w:r w:rsidRPr="005471CA">
        <w:rPr>
          <w:rFonts w:ascii="Times New Roman" w:eastAsia="Times New Roman" w:hAnsi="Times New Roman" w:cs="Times New Roman"/>
          <w:color w:val="222222"/>
          <w:sz w:val="24"/>
          <w:szCs w:val="24"/>
        </w:rPr>
        <w:t xml:space="preserve"> acid in </w:t>
      </w:r>
      <w:proofErr w:type="spellStart"/>
      <w:r w:rsidRPr="005471CA">
        <w:rPr>
          <w:rFonts w:ascii="Times New Roman" w:eastAsia="Times New Roman" w:hAnsi="Times New Roman" w:cs="Times New Roman"/>
          <w:i/>
          <w:iCs/>
          <w:color w:val="222222"/>
          <w:sz w:val="24"/>
          <w:szCs w:val="24"/>
        </w:rPr>
        <w:t>in</w:t>
      </w:r>
      <w:proofErr w:type="spellEnd"/>
      <w:r w:rsidRPr="005471CA">
        <w:rPr>
          <w:rFonts w:ascii="Times New Roman" w:eastAsia="Times New Roman" w:hAnsi="Times New Roman" w:cs="Times New Roman"/>
          <w:i/>
          <w:iCs/>
          <w:color w:val="222222"/>
          <w:sz w:val="24"/>
          <w:szCs w:val="24"/>
        </w:rPr>
        <w:t xml:space="preserve"> vivo </w:t>
      </w:r>
      <w:r w:rsidRPr="005471CA">
        <w:rPr>
          <w:rFonts w:ascii="Times New Roman" w:eastAsia="Times New Roman" w:hAnsi="Times New Roman" w:cs="Times New Roman"/>
          <w:color w:val="222222"/>
          <w:sz w:val="24"/>
          <w:szCs w:val="24"/>
        </w:rPr>
        <w:t xml:space="preserve">and </w:t>
      </w:r>
      <w:r w:rsidRPr="005471CA">
        <w:rPr>
          <w:rFonts w:ascii="Times New Roman" w:eastAsia="Times New Roman" w:hAnsi="Times New Roman" w:cs="Times New Roman"/>
          <w:i/>
          <w:iCs/>
          <w:color w:val="222222"/>
          <w:sz w:val="24"/>
          <w:szCs w:val="24"/>
        </w:rPr>
        <w:t xml:space="preserve">in vitro </w:t>
      </w:r>
      <w:r w:rsidRPr="005471CA">
        <w:rPr>
          <w:rFonts w:ascii="Times New Roman" w:eastAsia="Times New Roman" w:hAnsi="Times New Roman" w:cs="Times New Roman"/>
          <w:color w:val="222222"/>
          <w:sz w:val="24"/>
          <w:szCs w:val="24"/>
        </w:rPr>
        <w:t xml:space="preserve">plant parts of </w:t>
      </w:r>
      <w:proofErr w:type="spellStart"/>
      <w:r w:rsidRPr="005471CA">
        <w:rPr>
          <w:rFonts w:ascii="Times New Roman" w:eastAsia="Times New Roman" w:hAnsi="Times New Roman" w:cs="Times New Roman"/>
          <w:i/>
          <w:iCs/>
          <w:color w:val="222222"/>
          <w:sz w:val="24"/>
          <w:szCs w:val="24"/>
        </w:rPr>
        <w:t>Oroxylum</w:t>
      </w:r>
      <w:proofErr w:type="spellEnd"/>
      <w:r w:rsidRPr="005471CA">
        <w:rPr>
          <w:rFonts w:ascii="Times New Roman" w:eastAsia="Times New Roman" w:hAnsi="Times New Roman" w:cs="Times New Roman"/>
          <w:i/>
          <w:iCs/>
          <w:color w:val="222222"/>
          <w:sz w:val="24"/>
          <w:szCs w:val="24"/>
        </w:rPr>
        <w:t xml:space="preserve"> </w:t>
      </w:r>
      <w:proofErr w:type="spellStart"/>
      <w:r w:rsidRPr="005471CA">
        <w:rPr>
          <w:rFonts w:ascii="Times New Roman" w:eastAsia="Times New Roman" w:hAnsi="Times New Roman" w:cs="Times New Roman"/>
          <w:i/>
          <w:iCs/>
          <w:color w:val="222222"/>
          <w:sz w:val="24"/>
          <w:szCs w:val="24"/>
        </w:rPr>
        <w:t>indicum</w:t>
      </w:r>
      <w:proofErr w:type="spellEnd"/>
      <w:r w:rsidRPr="005471CA">
        <w:rPr>
          <w:rFonts w:ascii="Times New Roman" w:eastAsia="Times New Roman" w:hAnsi="Times New Roman" w:cs="Times New Roman"/>
          <w:i/>
          <w:iCs/>
          <w:color w:val="222222"/>
          <w:sz w:val="24"/>
          <w:szCs w:val="24"/>
        </w:rPr>
        <w:t xml:space="preserve"> </w:t>
      </w:r>
      <w:r w:rsidRPr="005471CA">
        <w:rPr>
          <w:rFonts w:ascii="Times New Roman" w:eastAsia="Times New Roman" w:hAnsi="Times New Roman" w:cs="Times New Roman"/>
          <w:color w:val="222222"/>
          <w:sz w:val="24"/>
          <w:szCs w:val="24"/>
        </w:rPr>
        <w:t>L.</w:t>
      </w:r>
      <w:r w:rsidRPr="005471CA">
        <w:rPr>
          <w:rFonts w:ascii="Times New Roman" w:eastAsia="Times New Roman" w:hAnsi="Times New Roman" w:cs="Times New Roman"/>
          <w:i/>
          <w:iCs/>
          <w:color w:val="222222"/>
          <w:sz w:val="24"/>
          <w:szCs w:val="24"/>
        </w:rPr>
        <w:t xml:space="preserve"> </w:t>
      </w:r>
      <w:r w:rsidRPr="005471CA">
        <w:rPr>
          <w:rFonts w:ascii="Times New Roman" w:eastAsia="Times New Roman" w:hAnsi="Times New Roman" w:cs="Times New Roman"/>
          <w:color w:val="222222"/>
          <w:sz w:val="24"/>
          <w:szCs w:val="24"/>
        </w:rPr>
        <w:t xml:space="preserve">vent,  </w:t>
      </w:r>
      <w:r w:rsidRPr="005471CA">
        <w:rPr>
          <w:rFonts w:ascii="Times New Roman" w:eastAsia="Times New Roman" w:hAnsi="Times New Roman" w:cs="Times New Roman"/>
          <w:i/>
          <w:iCs/>
          <w:color w:val="222222"/>
          <w:sz w:val="24"/>
          <w:szCs w:val="24"/>
        </w:rPr>
        <w:t xml:space="preserve">Asian J </w:t>
      </w:r>
      <w:proofErr w:type="spellStart"/>
      <w:r w:rsidRPr="005471CA">
        <w:rPr>
          <w:rFonts w:ascii="Times New Roman" w:eastAsia="Times New Roman" w:hAnsi="Times New Roman" w:cs="Times New Roman"/>
          <w:i/>
          <w:iCs/>
          <w:color w:val="222222"/>
          <w:sz w:val="24"/>
          <w:szCs w:val="24"/>
        </w:rPr>
        <w:t>Pharm</w:t>
      </w:r>
      <w:proofErr w:type="spellEnd"/>
      <w:r w:rsidRPr="005471CA">
        <w:rPr>
          <w:rFonts w:ascii="Times New Roman" w:eastAsia="Times New Roman" w:hAnsi="Times New Roman" w:cs="Times New Roman"/>
          <w:i/>
          <w:iCs/>
          <w:color w:val="222222"/>
          <w:sz w:val="24"/>
          <w:szCs w:val="24"/>
        </w:rPr>
        <w:t xml:space="preserve"> </w:t>
      </w:r>
      <w:proofErr w:type="spellStart"/>
      <w:r w:rsidRPr="005471CA">
        <w:rPr>
          <w:rFonts w:ascii="Times New Roman" w:eastAsia="Times New Roman" w:hAnsi="Times New Roman" w:cs="Times New Roman"/>
          <w:i/>
          <w:iCs/>
          <w:color w:val="222222"/>
          <w:sz w:val="24"/>
          <w:szCs w:val="24"/>
        </w:rPr>
        <w:t>Clin</w:t>
      </w:r>
      <w:proofErr w:type="spellEnd"/>
      <w:r w:rsidRPr="005471CA">
        <w:rPr>
          <w:rFonts w:ascii="Times New Roman" w:eastAsia="Times New Roman" w:hAnsi="Times New Roman" w:cs="Times New Roman"/>
          <w:i/>
          <w:iCs/>
          <w:color w:val="222222"/>
          <w:sz w:val="24"/>
          <w:szCs w:val="24"/>
        </w:rPr>
        <w:t xml:space="preserve"> Res, </w:t>
      </w:r>
      <w:proofErr w:type="spellStart"/>
      <w:r w:rsidRPr="005471CA">
        <w:rPr>
          <w:rFonts w:ascii="Times New Roman" w:eastAsia="Times New Roman" w:hAnsi="Times New Roman" w:cs="Times New Roman"/>
          <w:color w:val="222222"/>
          <w:sz w:val="24"/>
          <w:szCs w:val="24"/>
        </w:rPr>
        <w:t>Vol</w:t>
      </w:r>
      <w:proofErr w:type="spellEnd"/>
      <w:r w:rsidRPr="005471CA">
        <w:rPr>
          <w:rFonts w:ascii="Times New Roman" w:eastAsia="Times New Roman" w:hAnsi="Times New Roman" w:cs="Times New Roman"/>
          <w:color w:val="222222"/>
          <w:sz w:val="24"/>
          <w:szCs w:val="24"/>
        </w:rPr>
        <w:t xml:space="preserve"> 10 (4), 2017, 56-58.</w:t>
      </w:r>
    </w:p>
    <w:p w:rsidR="0068391D" w:rsidRPr="005471CA" w:rsidRDefault="0068391D" w:rsidP="0068391D">
      <w:pPr>
        <w:pStyle w:val="ListParagraph"/>
        <w:rPr>
          <w:rFonts w:ascii="Times New Roman" w:eastAsia="Times New Roman" w:hAnsi="Times New Roman" w:cs="Times New Roman"/>
          <w:color w:val="222222"/>
          <w:sz w:val="24"/>
          <w:szCs w:val="24"/>
        </w:rPr>
      </w:pPr>
    </w:p>
    <w:p w:rsidR="0068391D" w:rsidRPr="005471CA" w:rsidRDefault="0068391D" w:rsidP="0068391D">
      <w:pPr>
        <w:pStyle w:val="ListParagraph"/>
        <w:numPr>
          <w:ilvl w:val="0"/>
          <w:numId w:val="1"/>
        </w:numPr>
        <w:shd w:val="clear" w:color="auto" w:fill="FFFFFF"/>
        <w:spacing w:after="0" w:line="240" w:lineRule="auto"/>
        <w:rPr>
          <w:rFonts w:ascii="Times New Roman" w:eastAsia="Times New Roman" w:hAnsi="Times New Roman" w:cs="Times New Roman"/>
          <w:color w:val="222222"/>
          <w:sz w:val="24"/>
          <w:szCs w:val="24"/>
        </w:rPr>
      </w:pPr>
      <w:proofErr w:type="spellStart"/>
      <w:r w:rsidRPr="005471CA">
        <w:rPr>
          <w:rFonts w:ascii="Times New Roman" w:eastAsia="Times New Roman" w:hAnsi="Times New Roman" w:cs="Times New Roman"/>
          <w:color w:val="222222"/>
          <w:sz w:val="24"/>
          <w:szCs w:val="24"/>
        </w:rPr>
        <w:t>Rathod</w:t>
      </w:r>
      <w:proofErr w:type="spellEnd"/>
      <w:r w:rsidRPr="005471CA">
        <w:rPr>
          <w:rFonts w:ascii="Times New Roman" w:eastAsia="Times New Roman" w:hAnsi="Times New Roman" w:cs="Times New Roman"/>
          <w:color w:val="222222"/>
          <w:sz w:val="24"/>
          <w:szCs w:val="24"/>
        </w:rPr>
        <w:t xml:space="preserve"> </w:t>
      </w:r>
      <w:proofErr w:type="spellStart"/>
      <w:r w:rsidRPr="005471CA">
        <w:rPr>
          <w:rFonts w:ascii="Times New Roman" w:eastAsia="Times New Roman" w:hAnsi="Times New Roman" w:cs="Times New Roman"/>
          <w:color w:val="222222"/>
          <w:sz w:val="24"/>
          <w:szCs w:val="24"/>
        </w:rPr>
        <w:t>Dipika</w:t>
      </w:r>
      <w:proofErr w:type="spellEnd"/>
      <w:r w:rsidRPr="005471CA">
        <w:rPr>
          <w:rFonts w:ascii="Times New Roman" w:eastAsia="Times New Roman" w:hAnsi="Times New Roman" w:cs="Times New Roman"/>
          <w:color w:val="222222"/>
          <w:sz w:val="24"/>
          <w:szCs w:val="24"/>
        </w:rPr>
        <w:t xml:space="preserve"> and Patel </w:t>
      </w:r>
      <w:proofErr w:type="spellStart"/>
      <w:r w:rsidRPr="005471CA">
        <w:rPr>
          <w:rFonts w:ascii="Times New Roman" w:eastAsia="Times New Roman" w:hAnsi="Times New Roman" w:cs="Times New Roman"/>
          <w:color w:val="222222"/>
          <w:sz w:val="24"/>
          <w:szCs w:val="24"/>
        </w:rPr>
        <w:t>Illa</w:t>
      </w:r>
      <w:proofErr w:type="spellEnd"/>
      <w:r w:rsidRPr="005471CA">
        <w:rPr>
          <w:rFonts w:ascii="Times New Roman" w:eastAsia="Times New Roman" w:hAnsi="Times New Roman" w:cs="Times New Roman"/>
          <w:color w:val="222222"/>
          <w:sz w:val="24"/>
          <w:szCs w:val="24"/>
        </w:rPr>
        <w:t xml:space="preserve"> (2016). Comparative preliminary phytochemical studies of </w:t>
      </w:r>
      <w:r w:rsidRPr="005471CA">
        <w:rPr>
          <w:rFonts w:ascii="Times New Roman" w:eastAsia="Times New Roman" w:hAnsi="Times New Roman" w:cs="Times New Roman"/>
          <w:i/>
          <w:iCs/>
          <w:color w:val="222222"/>
          <w:sz w:val="24"/>
          <w:szCs w:val="24"/>
        </w:rPr>
        <w:t xml:space="preserve">in vivo </w:t>
      </w:r>
      <w:r w:rsidRPr="005471CA">
        <w:rPr>
          <w:rFonts w:ascii="Times New Roman" w:eastAsia="Times New Roman" w:hAnsi="Times New Roman" w:cs="Times New Roman"/>
          <w:color w:val="222222"/>
          <w:sz w:val="24"/>
          <w:szCs w:val="24"/>
        </w:rPr>
        <w:t xml:space="preserve">and </w:t>
      </w:r>
      <w:r w:rsidRPr="005471CA">
        <w:rPr>
          <w:rFonts w:ascii="Times New Roman" w:eastAsia="Times New Roman" w:hAnsi="Times New Roman" w:cs="Times New Roman"/>
          <w:i/>
          <w:iCs/>
          <w:color w:val="222222"/>
          <w:sz w:val="24"/>
          <w:szCs w:val="24"/>
        </w:rPr>
        <w:t xml:space="preserve">in vitro </w:t>
      </w:r>
      <w:r w:rsidRPr="005471CA">
        <w:rPr>
          <w:rFonts w:ascii="Times New Roman" w:eastAsia="Times New Roman" w:hAnsi="Times New Roman" w:cs="Times New Roman"/>
          <w:color w:val="222222"/>
          <w:sz w:val="24"/>
          <w:szCs w:val="24"/>
        </w:rPr>
        <w:t xml:space="preserve">extracts of </w:t>
      </w:r>
      <w:proofErr w:type="spellStart"/>
      <w:r w:rsidRPr="005471CA">
        <w:rPr>
          <w:rFonts w:ascii="Times New Roman" w:eastAsia="Times New Roman" w:hAnsi="Times New Roman" w:cs="Times New Roman"/>
          <w:i/>
          <w:iCs/>
          <w:color w:val="222222"/>
          <w:sz w:val="24"/>
          <w:szCs w:val="24"/>
        </w:rPr>
        <w:t>Gloriosa</w:t>
      </w:r>
      <w:proofErr w:type="spellEnd"/>
      <w:r w:rsidRPr="005471CA">
        <w:rPr>
          <w:rFonts w:ascii="Times New Roman" w:eastAsia="Times New Roman" w:hAnsi="Times New Roman" w:cs="Times New Roman"/>
          <w:i/>
          <w:iCs/>
          <w:color w:val="222222"/>
          <w:sz w:val="24"/>
          <w:szCs w:val="24"/>
        </w:rPr>
        <w:t xml:space="preserve"> </w:t>
      </w:r>
      <w:proofErr w:type="spellStart"/>
      <w:r w:rsidRPr="005471CA">
        <w:rPr>
          <w:rFonts w:ascii="Times New Roman" w:eastAsia="Times New Roman" w:hAnsi="Times New Roman" w:cs="Times New Roman"/>
          <w:i/>
          <w:iCs/>
          <w:color w:val="222222"/>
          <w:sz w:val="24"/>
          <w:szCs w:val="24"/>
        </w:rPr>
        <w:t>superba</w:t>
      </w:r>
      <w:proofErr w:type="spellEnd"/>
      <w:r w:rsidRPr="005471CA">
        <w:rPr>
          <w:rFonts w:ascii="Times New Roman" w:eastAsia="Times New Roman" w:hAnsi="Times New Roman" w:cs="Times New Roman"/>
          <w:i/>
          <w:iCs/>
          <w:color w:val="222222"/>
          <w:sz w:val="24"/>
          <w:szCs w:val="24"/>
        </w:rPr>
        <w:t xml:space="preserve"> </w:t>
      </w:r>
      <w:r w:rsidRPr="005471CA">
        <w:rPr>
          <w:rFonts w:ascii="Times New Roman" w:eastAsia="Times New Roman" w:hAnsi="Times New Roman" w:cs="Times New Roman"/>
          <w:color w:val="222222"/>
          <w:sz w:val="24"/>
          <w:szCs w:val="24"/>
        </w:rPr>
        <w:t xml:space="preserve">L. </w:t>
      </w:r>
      <w:r w:rsidRPr="005471CA">
        <w:rPr>
          <w:rFonts w:ascii="Times New Roman" w:eastAsia="Times New Roman" w:hAnsi="Times New Roman" w:cs="Times New Roman"/>
          <w:i/>
          <w:iCs/>
          <w:color w:val="222222"/>
          <w:sz w:val="24"/>
          <w:szCs w:val="24"/>
        </w:rPr>
        <w:t xml:space="preserve">International Journal of </w:t>
      </w:r>
      <w:proofErr w:type="spellStart"/>
      <w:r w:rsidRPr="005471CA">
        <w:rPr>
          <w:rFonts w:ascii="Times New Roman" w:eastAsia="Times New Roman" w:hAnsi="Times New Roman" w:cs="Times New Roman"/>
          <w:i/>
          <w:iCs/>
          <w:color w:val="222222"/>
          <w:sz w:val="24"/>
          <w:szCs w:val="24"/>
        </w:rPr>
        <w:t>Pharma</w:t>
      </w:r>
      <w:proofErr w:type="spellEnd"/>
      <w:r w:rsidRPr="005471CA">
        <w:rPr>
          <w:rFonts w:ascii="Times New Roman" w:eastAsia="Times New Roman" w:hAnsi="Times New Roman" w:cs="Times New Roman"/>
          <w:i/>
          <w:iCs/>
          <w:color w:val="222222"/>
          <w:sz w:val="24"/>
          <w:szCs w:val="24"/>
        </w:rPr>
        <w:t xml:space="preserve"> and Biosciences, </w:t>
      </w:r>
      <w:r w:rsidRPr="005471CA">
        <w:rPr>
          <w:rFonts w:ascii="Times New Roman" w:eastAsia="Times New Roman" w:hAnsi="Times New Roman" w:cs="Times New Roman"/>
          <w:color w:val="222222"/>
          <w:sz w:val="24"/>
          <w:szCs w:val="24"/>
        </w:rPr>
        <w:t>7(1): 20-23.</w:t>
      </w:r>
    </w:p>
    <w:p w:rsidR="0068391D" w:rsidRDefault="0068391D" w:rsidP="0068391D">
      <w:pPr>
        <w:spacing w:line="240" w:lineRule="auto"/>
        <w:jc w:val="both"/>
        <w:rPr>
          <w:rFonts w:ascii="Times New Roman" w:hAnsi="Times New Roman" w:cs="Times New Roman"/>
          <w:b/>
          <w:bCs/>
          <w:sz w:val="24"/>
          <w:szCs w:val="24"/>
        </w:rPr>
        <w:sectPr w:rsidR="0068391D" w:rsidSect="005471CA">
          <w:type w:val="continuous"/>
          <w:pgSz w:w="12240" w:h="15840"/>
          <w:pgMar w:top="1440" w:right="1440" w:bottom="1440" w:left="1440" w:header="720" w:footer="720" w:gutter="0"/>
          <w:cols w:num="2" w:space="720"/>
          <w:docGrid w:linePitch="360"/>
        </w:sectPr>
      </w:pPr>
    </w:p>
    <w:p w:rsidR="0068391D" w:rsidRDefault="0068391D" w:rsidP="0068391D">
      <w:pPr>
        <w:spacing w:line="240" w:lineRule="auto"/>
        <w:jc w:val="both"/>
        <w:rPr>
          <w:rFonts w:ascii="Times New Roman" w:hAnsi="Times New Roman" w:cs="Times New Roman"/>
          <w:b/>
          <w:bCs/>
          <w:sz w:val="24"/>
          <w:szCs w:val="24"/>
        </w:rPr>
      </w:pPr>
    </w:p>
    <w:p w:rsidR="0068391D" w:rsidRPr="00414BB2" w:rsidRDefault="0068391D" w:rsidP="0068391D">
      <w:pPr>
        <w:spacing w:line="240" w:lineRule="auto"/>
        <w:jc w:val="both"/>
        <w:rPr>
          <w:rFonts w:ascii="Times New Roman" w:hAnsi="Times New Roman" w:cs="Times New Roman"/>
          <w:sz w:val="24"/>
          <w:szCs w:val="24"/>
        </w:rPr>
      </w:pPr>
      <w:r w:rsidRPr="00194F8E">
        <w:rPr>
          <w:rFonts w:ascii="Times New Roman" w:hAnsi="Times New Roman" w:cs="Times New Roman"/>
          <w:b/>
          <w:bCs/>
          <w:sz w:val="24"/>
          <w:szCs w:val="24"/>
        </w:rPr>
        <w:t>Biography</w:t>
      </w:r>
    </w:p>
    <w:p w:rsidR="0068391D" w:rsidRDefault="0068391D" w:rsidP="0068391D">
      <w:pPr>
        <w:spacing w:line="240" w:lineRule="auto"/>
        <w:jc w:val="both"/>
      </w:pPr>
      <w:r w:rsidRPr="003620F8">
        <w:rPr>
          <w:rFonts w:ascii="Times New Roman" w:hAnsi="Times New Roman" w:cs="Times New Roman"/>
          <w:bCs/>
          <w:noProof/>
          <w:sz w:val="24"/>
          <w:szCs w:val="24"/>
        </w:rPr>
        <w:drawing>
          <wp:anchor distT="0" distB="0" distL="114300" distR="114300" simplePos="0" relativeHeight="251659264" behindDoc="1" locked="0" layoutInCell="1" allowOverlap="1">
            <wp:simplePos x="0" y="0"/>
            <wp:positionH relativeFrom="column">
              <wp:posOffset>0</wp:posOffset>
            </wp:positionH>
            <wp:positionV relativeFrom="paragraph">
              <wp:posOffset>-1905</wp:posOffset>
            </wp:positionV>
            <wp:extent cx="1057275" cy="1000125"/>
            <wp:effectExtent l="19050" t="0" r="9525" b="0"/>
            <wp:wrapTight wrapText="bothSides">
              <wp:wrapPolygon edited="0">
                <wp:start x="-389" y="0"/>
                <wp:lineTo x="-389" y="21394"/>
                <wp:lineTo x="21795" y="21394"/>
                <wp:lineTo x="21795" y="0"/>
                <wp:lineTo x="-389" y="0"/>
              </wp:wrapPolygon>
            </wp:wrapTight>
            <wp:docPr id="4" name="Picture 1" descr="http://hngu.ac.in/sites/default/files/imagecache/faculty/faculty/pho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ngu.ac.in/sites/default/files/imagecache/faculty/faculty/photo/1.jpg"/>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7275" cy="1000125"/>
                    </a:xfrm>
                    <a:prstGeom prst="rect">
                      <a:avLst/>
                    </a:prstGeom>
                    <a:noFill/>
                    <a:ln>
                      <a:noFill/>
                    </a:ln>
                  </pic:spPr>
                </pic:pic>
              </a:graphicData>
            </a:graphic>
          </wp:anchor>
        </w:drawing>
      </w:r>
      <w:r w:rsidRPr="003620F8">
        <w:rPr>
          <w:rFonts w:ascii="Times New Roman" w:hAnsi="Times New Roman" w:cs="Times New Roman"/>
          <w:bCs/>
          <w:sz w:val="24"/>
          <w:szCs w:val="24"/>
        </w:rPr>
        <w:t xml:space="preserve"> </w:t>
      </w:r>
      <w:r w:rsidRPr="00414BB2">
        <w:rPr>
          <w:rFonts w:ascii="Times New Roman" w:hAnsi="Times New Roman" w:cs="Times New Roman"/>
          <w:bCs/>
          <w:sz w:val="24"/>
          <w:szCs w:val="24"/>
        </w:rPr>
        <w:t>Dr</w:t>
      </w:r>
      <w:r>
        <w:rPr>
          <w:rFonts w:ascii="Times New Roman" w:hAnsi="Times New Roman" w:cs="Times New Roman"/>
          <w:bCs/>
          <w:sz w:val="24"/>
          <w:szCs w:val="24"/>
        </w:rPr>
        <w:t xml:space="preserve">. </w:t>
      </w:r>
      <w:proofErr w:type="spellStart"/>
      <w:r w:rsidRPr="00414BB2">
        <w:rPr>
          <w:rFonts w:ascii="Times New Roman" w:hAnsi="Times New Roman" w:cs="Times New Roman"/>
          <w:bCs/>
          <w:sz w:val="24"/>
          <w:szCs w:val="24"/>
        </w:rPr>
        <w:t>Illa</w:t>
      </w:r>
      <w:proofErr w:type="spellEnd"/>
      <w:r w:rsidRPr="00414BB2">
        <w:rPr>
          <w:rFonts w:ascii="Times New Roman" w:hAnsi="Times New Roman" w:cs="Times New Roman"/>
          <w:bCs/>
          <w:sz w:val="24"/>
          <w:szCs w:val="24"/>
        </w:rPr>
        <w:t xml:space="preserve"> Patel has completed her Ph. D in botany from Gujarat </w:t>
      </w:r>
      <w:r>
        <w:rPr>
          <w:rFonts w:ascii="Times New Roman" w:hAnsi="Times New Roman" w:cs="Times New Roman"/>
          <w:bCs/>
          <w:sz w:val="24"/>
          <w:szCs w:val="24"/>
        </w:rPr>
        <w:t>U</w:t>
      </w:r>
      <w:r w:rsidRPr="00414BB2">
        <w:rPr>
          <w:rFonts w:ascii="Times New Roman" w:hAnsi="Times New Roman" w:cs="Times New Roman"/>
          <w:bCs/>
          <w:sz w:val="24"/>
          <w:szCs w:val="24"/>
        </w:rPr>
        <w:t>niversity, Gujarat, India. Presently she is Ass</w:t>
      </w:r>
      <w:r>
        <w:rPr>
          <w:rFonts w:ascii="Times New Roman" w:hAnsi="Times New Roman" w:cs="Times New Roman"/>
          <w:bCs/>
          <w:sz w:val="24"/>
          <w:szCs w:val="24"/>
        </w:rPr>
        <w:t>ociate</w:t>
      </w:r>
      <w:r w:rsidRPr="00414BB2">
        <w:rPr>
          <w:rFonts w:ascii="Times New Roman" w:hAnsi="Times New Roman" w:cs="Times New Roman"/>
          <w:bCs/>
          <w:sz w:val="24"/>
          <w:szCs w:val="24"/>
        </w:rPr>
        <w:t xml:space="preserve"> professor in botany at the Department of life sciences, </w:t>
      </w:r>
      <w:proofErr w:type="spellStart"/>
      <w:r w:rsidRPr="00414BB2">
        <w:rPr>
          <w:rFonts w:ascii="Times New Roman" w:hAnsi="Times New Roman" w:cs="Times New Roman"/>
          <w:bCs/>
          <w:sz w:val="24"/>
          <w:szCs w:val="24"/>
        </w:rPr>
        <w:t>Hemchandracharya</w:t>
      </w:r>
      <w:proofErr w:type="spellEnd"/>
      <w:r w:rsidRPr="00414BB2">
        <w:rPr>
          <w:rFonts w:ascii="Times New Roman" w:hAnsi="Times New Roman" w:cs="Times New Roman"/>
          <w:bCs/>
          <w:sz w:val="24"/>
          <w:szCs w:val="24"/>
        </w:rPr>
        <w:t xml:space="preserve"> North Gujarat University (Patan), Gujarat, India. She is M. phil. and Ph. D guide and has specialization in plant physiology, biochemistry, Tissue culture, medicinal plants and </w:t>
      </w:r>
      <w:proofErr w:type="spellStart"/>
      <w:r w:rsidRPr="00414BB2">
        <w:rPr>
          <w:rFonts w:ascii="Times New Roman" w:hAnsi="Times New Roman" w:cs="Times New Roman"/>
          <w:bCs/>
          <w:sz w:val="24"/>
          <w:szCs w:val="24"/>
        </w:rPr>
        <w:t>phytochemistry</w:t>
      </w:r>
      <w:proofErr w:type="spellEnd"/>
      <w:r w:rsidRPr="00414BB2">
        <w:rPr>
          <w:rFonts w:ascii="Times New Roman" w:hAnsi="Times New Roman" w:cs="Times New Roman"/>
          <w:bCs/>
          <w:sz w:val="24"/>
          <w:szCs w:val="24"/>
        </w:rPr>
        <w:t xml:space="preserve">. She has more than 40 publications in the reputed journals and presented more than 35 papers in national and international conferences. She is also having some funded research projects and she is member of many specific and academic bodies and rendering her services to many scientific journals. </w:t>
      </w:r>
      <w:bookmarkStart w:id="0" w:name="_GoBack"/>
      <w:bookmarkEnd w:id="0"/>
    </w:p>
    <w:p w:rsidR="0068391D" w:rsidRDefault="0068391D" w:rsidP="0068391D"/>
    <w:p w:rsidR="0068391D" w:rsidRDefault="0068391D" w:rsidP="0068391D"/>
    <w:p w:rsidR="0068391D" w:rsidRDefault="0068391D" w:rsidP="0068391D">
      <w:pPr>
        <w:jc w:val="center"/>
      </w:pPr>
    </w:p>
    <w:p w:rsidR="0068391D" w:rsidRDefault="0068391D" w:rsidP="0068391D"/>
    <w:p w:rsidR="0068391D" w:rsidRDefault="0068391D" w:rsidP="0068391D"/>
    <w:p w:rsidR="00883A73" w:rsidRDefault="00883A73"/>
    <w:sectPr w:rsidR="00883A73" w:rsidSect="005471CA">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rut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3B1DFC"/>
    <w:multiLevelType w:val="hybridMultilevel"/>
    <w:tmpl w:val="F59AB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68391D"/>
    <w:rsid w:val="0007258B"/>
    <w:rsid w:val="000B2866"/>
    <w:rsid w:val="003B2F75"/>
    <w:rsid w:val="00453161"/>
    <w:rsid w:val="0068391D"/>
    <w:rsid w:val="00883A73"/>
    <w:rsid w:val="009B2DEA"/>
    <w:rsid w:val="00CD5D22"/>
    <w:rsid w:val="00D129CA"/>
    <w:rsid w:val="00E44082"/>
  </w:rsids>
  <m:mathPr>
    <m:mathFont m:val="Cambria Math"/>
    <m:brkBin m:val="before"/>
    <m:brkBinSub m:val="--"/>
    <m:smallFrac m:val="off"/>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gu-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Shruti"/>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391D"/>
    <w:pPr>
      <w:ind w:left="720"/>
      <w:contextualSpacing/>
    </w:pPr>
  </w:style>
  <w:style w:type="paragraph" w:styleId="BalloonText">
    <w:name w:val="Balloon Text"/>
    <w:basedOn w:val="Normal"/>
    <w:link w:val="BalloonTextChar"/>
    <w:uiPriority w:val="99"/>
    <w:semiHidden/>
    <w:unhideWhenUsed/>
    <w:rsid w:val="00683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9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researchgate.net/publication/319142513_Concurrent_production_and_relative_quantification_of_vasicinone_from_in_vivo_and_in_vitro_plant_parts_of_Malabar_nut_Adhatoda_vasica_Nees?_iepl%5BviewId%5D=CZjkn2X3Cd0r0Nxkl4unJhr9&amp;_iepl%5BprofilePublicationItemVariant%5D=default&amp;_iepl%5Bcontexts%5D%5B0%5D=prfpi&amp;_iepl%5BtargetEntityId%5D=PB%3A319142513&amp;_iepl%5BinteractionType%5D=publicationTit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6</cp:revision>
  <dcterms:created xsi:type="dcterms:W3CDTF">2018-04-05T11:18:00Z</dcterms:created>
  <dcterms:modified xsi:type="dcterms:W3CDTF">2018-04-05T12:02:00Z</dcterms:modified>
</cp:coreProperties>
</file>