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0EC91A" w14:textId="77777777" w:rsidR="002850AF" w:rsidRDefault="002850AF" w:rsidP="005B7D07">
      <w:pPr>
        <w:rPr>
          <w:b/>
          <w:iCs/>
          <w:color w:val="333333"/>
          <w:shd w:val="clear" w:color="auto" w:fill="FFFFFF"/>
        </w:rPr>
      </w:pPr>
    </w:p>
    <w:p w14:paraId="7B45B54C" w14:textId="3E029025" w:rsidR="00DC433A" w:rsidRPr="005B7D07" w:rsidRDefault="00E37BD1" w:rsidP="005B7D07">
      <w:pPr>
        <w:rPr>
          <w:b/>
          <w:iCs/>
          <w:color w:val="333333"/>
          <w:shd w:val="clear" w:color="auto" w:fill="FFFFFF"/>
        </w:rPr>
      </w:pPr>
      <w:r w:rsidRPr="005B7D07">
        <w:rPr>
          <w:b/>
          <w:iCs/>
          <w:color w:val="333333"/>
          <w:shd w:val="clear" w:color="auto" w:fill="FFFFFF"/>
        </w:rPr>
        <w:t xml:space="preserve">Title: </w:t>
      </w:r>
      <w:r w:rsidR="006D2F91">
        <w:rPr>
          <w:b/>
          <w:iCs/>
          <w:color w:val="333333"/>
          <w:shd w:val="clear" w:color="auto" w:fill="FFFFFF"/>
        </w:rPr>
        <w:t xml:space="preserve">Breast </w:t>
      </w:r>
      <w:r w:rsidR="00F32541">
        <w:rPr>
          <w:b/>
          <w:iCs/>
          <w:color w:val="333333"/>
          <w:shd w:val="clear" w:color="auto" w:fill="FFFFFF"/>
        </w:rPr>
        <w:t>P</w:t>
      </w:r>
      <w:r w:rsidR="006D2F91">
        <w:rPr>
          <w:b/>
          <w:iCs/>
          <w:color w:val="333333"/>
          <w:shd w:val="clear" w:color="auto" w:fill="FFFFFF"/>
        </w:rPr>
        <w:t>athology</w:t>
      </w:r>
      <w:r w:rsidR="00F32541">
        <w:rPr>
          <w:b/>
          <w:iCs/>
          <w:color w:val="333333"/>
          <w:shd w:val="clear" w:color="auto" w:fill="FFFFFF"/>
        </w:rPr>
        <w:t>, Proof of Principle Studies, and</w:t>
      </w:r>
      <w:r w:rsidR="008F2436">
        <w:rPr>
          <w:b/>
          <w:iCs/>
          <w:color w:val="333333"/>
          <w:shd w:val="clear" w:color="auto" w:fill="FFFFFF"/>
        </w:rPr>
        <w:t xml:space="preserve"> </w:t>
      </w:r>
      <w:r w:rsidR="00F32541">
        <w:rPr>
          <w:b/>
          <w:iCs/>
          <w:color w:val="333333"/>
          <w:shd w:val="clear" w:color="auto" w:fill="FFFFFF"/>
        </w:rPr>
        <w:t>Drug Development</w:t>
      </w:r>
    </w:p>
    <w:p w14:paraId="3C49100F" w14:textId="6B0BDA49" w:rsidR="00E37BD1" w:rsidRPr="005B7D07" w:rsidRDefault="00E37BD1" w:rsidP="005B7D07">
      <w:pPr>
        <w:rPr>
          <w:iCs/>
          <w:color w:val="333333"/>
          <w:shd w:val="clear" w:color="auto" w:fill="FFFFFF"/>
        </w:rPr>
      </w:pPr>
      <w:r w:rsidRPr="005B7D07">
        <w:rPr>
          <w:iCs/>
          <w:color w:val="333333"/>
          <w:shd w:val="clear" w:color="auto" w:fill="FFFFFF"/>
        </w:rPr>
        <w:t xml:space="preserve">Name: </w:t>
      </w:r>
      <w:r w:rsidR="006E33A8">
        <w:t>Bassem Toeama</w:t>
      </w:r>
    </w:p>
    <w:p w14:paraId="60753036" w14:textId="0A865F01" w:rsidR="001F1383" w:rsidRPr="006E33A8" w:rsidRDefault="00E37BD1" w:rsidP="005B7D07">
      <w:pPr>
        <w:rPr>
          <w:i/>
          <w:iCs/>
          <w:color w:val="333333"/>
          <w:shd w:val="clear" w:color="auto" w:fill="FFFFFF"/>
        </w:rPr>
      </w:pPr>
      <w:r w:rsidRPr="005B7D07">
        <w:rPr>
          <w:iCs/>
          <w:color w:val="333333"/>
          <w:shd w:val="clear" w:color="auto" w:fill="FFFFFF"/>
        </w:rPr>
        <w:t xml:space="preserve">Affiliation: </w:t>
      </w:r>
      <w:r w:rsidR="008F2436">
        <w:rPr>
          <w:i/>
          <w:iCs/>
          <w:color w:val="333333"/>
          <w:shd w:val="clear" w:color="auto" w:fill="FFFFFF"/>
        </w:rPr>
        <w:t>University</w:t>
      </w:r>
      <w:r w:rsidR="006E33A8">
        <w:rPr>
          <w:i/>
          <w:iCs/>
          <w:color w:val="333333"/>
          <w:shd w:val="clear" w:color="auto" w:fill="FFFFFF"/>
        </w:rPr>
        <w:t xml:space="preserve"> of Toronto</w:t>
      </w:r>
      <w:r w:rsidRPr="005B7D07">
        <w:rPr>
          <w:i/>
          <w:iCs/>
          <w:color w:val="333333"/>
          <w:shd w:val="clear" w:color="auto" w:fill="FFFFFF"/>
        </w:rPr>
        <w:t xml:space="preserve">, </w:t>
      </w:r>
      <w:r w:rsidR="006E33A8">
        <w:rPr>
          <w:i/>
          <w:iCs/>
          <w:color w:val="333333"/>
          <w:shd w:val="clear" w:color="auto" w:fill="FFFFFF"/>
        </w:rPr>
        <w:t>Canada</w:t>
      </w:r>
    </w:p>
    <w:p w14:paraId="0AC77F48" w14:textId="77777777" w:rsidR="001F1383" w:rsidRDefault="001F1383" w:rsidP="005B7D07"/>
    <w:p w14:paraId="226AA3B5" w14:textId="77777777" w:rsidR="00E37BD1" w:rsidRDefault="00E37BD1" w:rsidP="005B7D07">
      <w:pPr>
        <w:rPr>
          <w:b/>
        </w:rPr>
      </w:pPr>
      <w:r w:rsidRPr="005B7D07">
        <w:rPr>
          <w:b/>
        </w:rPr>
        <w:t>Abstract</w:t>
      </w:r>
    </w:p>
    <w:p w14:paraId="14A56DB8" w14:textId="77777777" w:rsidR="00343BBB" w:rsidRDefault="00343BBB" w:rsidP="005B7D07">
      <w:pPr>
        <w:jc w:val="both"/>
        <w:rPr>
          <w:b/>
        </w:rPr>
      </w:pPr>
    </w:p>
    <w:p w14:paraId="055494A1" w14:textId="763F66AF" w:rsidR="00343BBB" w:rsidRDefault="00343BBB" w:rsidP="005B7D07">
      <w:pPr>
        <w:jc w:val="both"/>
        <w:rPr>
          <w:rFonts w:eastAsia="MS PGothic"/>
          <w:color w:val="000000"/>
        </w:rPr>
      </w:pPr>
      <w:r>
        <w:rPr>
          <w:rFonts w:eastAsia="MS PGothic"/>
          <w:color w:val="000000"/>
        </w:rPr>
        <w:t xml:space="preserve">Human </w:t>
      </w:r>
      <w:r w:rsidRPr="006D2419">
        <w:rPr>
          <w:rFonts w:eastAsia="MS PGothic"/>
          <w:color w:val="000000"/>
        </w:rPr>
        <w:t>Epidermal Growth Factor Receptor 2 (HER2)</w:t>
      </w:r>
      <w:r w:rsidRPr="00343BBB">
        <w:rPr>
          <w:rFonts w:eastAsia="MS PGothic"/>
          <w:color w:val="000000"/>
        </w:rPr>
        <w:t xml:space="preserve">, also known as </w:t>
      </w:r>
      <w:r w:rsidRPr="00343BBB">
        <w:rPr>
          <w:rFonts w:eastAsia="MS PGothic"/>
          <w:i/>
          <w:iCs/>
          <w:color w:val="000000"/>
        </w:rPr>
        <w:t>ERB</w:t>
      </w:r>
      <w:r w:rsidRPr="00343BBB">
        <w:rPr>
          <w:rFonts w:eastAsia="MS PGothic"/>
          <w:color w:val="000000"/>
        </w:rPr>
        <w:t>B-2, is a 185-kDa member of the </w:t>
      </w:r>
      <w:r w:rsidRPr="00343BBB">
        <w:rPr>
          <w:rFonts w:eastAsia="MS PGothic"/>
          <w:i/>
          <w:iCs/>
          <w:color w:val="000000"/>
        </w:rPr>
        <w:t>erb</w:t>
      </w:r>
      <w:r w:rsidRPr="00343BBB">
        <w:rPr>
          <w:rFonts w:eastAsia="MS PGothic"/>
          <w:color w:val="000000"/>
        </w:rPr>
        <w:t>B  family of protein kinase receptors</w:t>
      </w:r>
      <w:r w:rsidR="0066481A">
        <w:rPr>
          <w:rFonts w:eastAsia="MS PGothic"/>
          <w:color w:val="000000"/>
        </w:rPr>
        <w:t xml:space="preserve"> that is widely expressed in breast tissue. </w:t>
      </w:r>
      <w:r w:rsidR="0066481A" w:rsidRPr="0066481A">
        <w:rPr>
          <w:rFonts w:eastAsia="MS PGothic"/>
          <w:color w:val="000000"/>
        </w:rPr>
        <w:t>Binding with the epidermal growth factor like ligands (EGF-like ligands)</w:t>
      </w:r>
      <w:r w:rsidR="0066481A">
        <w:rPr>
          <w:rFonts w:eastAsia="MS PGothic"/>
          <w:color w:val="000000"/>
        </w:rPr>
        <w:t xml:space="preserve"> will </w:t>
      </w:r>
      <w:r w:rsidR="0066481A" w:rsidRPr="0066481A">
        <w:rPr>
          <w:rFonts w:eastAsia="MS PGothic"/>
          <w:color w:val="000000"/>
        </w:rPr>
        <w:t>activate downstream signal transduction cascades as the MAPK, Akt, JNK, and JAK2/STAT3 pathways leading to cellular differentiation, mobility, proliferation, and survival.</w:t>
      </w:r>
      <w:r w:rsidR="0066481A">
        <w:rPr>
          <w:rFonts w:eastAsia="MS PGothic"/>
          <w:color w:val="000000"/>
        </w:rPr>
        <w:t xml:space="preserve"> S</w:t>
      </w:r>
      <w:r w:rsidR="0066481A" w:rsidRPr="0066481A">
        <w:rPr>
          <w:rFonts w:eastAsia="MS PGothic"/>
          <w:color w:val="000000"/>
        </w:rPr>
        <w:t>everal cancers are associated with HER2 overexpression including 25-30% of breast cancer invasive ductal carcinoma subtype.</w:t>
      </w:r>
    </w:p>
    <w:p w14:paraId="450ADED3" w14:textId="0A787E36" w:rsidR="00E37BD1" w:rsidRDefault="00155B35" w:rsidP="00B30F49">
      <w:pPr>
        <w:jc w:val="both"/>
        <w:rPr>
          <w:rFonts w:eastAsia="MS PGothic"/>
          <w:color w:val="000000"/>
        </w:rPr>
      </w:pPr>
      <w:r>
        <w:rPr>
          <w:rFonts w:eastAsia="MS PGothic"/>
          <w:color w:val="000000"/>
        </w:rPr>
        <w:t>The role of h</w:t>
      </w:r>
      <w:r w:rsidR="006D2419">
        <w:rPr>
          <w:rFonts w:eastAsia="MS PGothic"/>
          <w:color w:val="000000"/>
        </w:rPr>
        <w:t xml:space="preserve">istopathology </w:t>
      </w:r>
      <w:r w:rsidR="0066481A" w:rsidRPr="0066481A">
        <w:rPr>
          <w:rFonts w:eastAsia="MS PGothic"/>
          <w:color w:val="000000"/>
        </w:rPr>
        <w:t xml:space="preserve">in stage IV metastatic breast cancer </w:t>
      </w:r>
      <w:r>
        <w:rPr>
          <w:rFonts w:eastAsia="MS PGothic"/>
          <w:color w:val="000000"/>
        </w:rPr>
        <w:t>has gone beyond diagnosis</w:t>
      </w:r>
      <w:r w:rsidR="00B30F49">
        <w:rPr>
          <w:rFonts w:eastAsia="MS PGothic"/>
          <w:color w:val="000000"/>
        </w:rPr>
        <w:t>.</w:t>
      </w:r>
      <w:r>
        <w:rPr>
          <w:rFonts w:eastAsia="MS PGothic"/>
          <w:color w:val="000000"/>
        </w:rPr>
        <w:t xml:space="preserve"> </w:t>
      </w:r>
      <w:r w:rsidR="00B30F49">
        <w:rPr>
          <w:rFonts w:eastAsia="MS PGothic"/>
          <w:color w:val="000000"/>
        </w:rPr>
        <w:t xml:space="preserve">Breast pathology </w:t>
      </w:r>
      <w:r>
        <w:rPr>
          <w:rFonts w:eastAsia="MS PGothic"/>
          <w:color w:val="000000"/>
        </w:rPr>
        <w:t>biomarker</w:t>
      </w:r>
      <w:r w:rsidR="002C3862">
        <w:rPr>
          <w:rFonts w:eastAsia="MS PGothic"/>
          <w:color w:val="000000"/>
        </w:rPr>
        <w:t>s</w:t>
      </w:r>
      <w:r>
        <w:rPr>
          <w:rFonts w:eastAsia="MS PGothic"/>
          <w:color w:val="000000"/>
        </w:rPr>
        <w:t xml:space="preserve"> </w:t>
      </w:r>
      <w:r w:rsidR="00B30F49">
        <w:rPr>
          <w:rFonts w:eastAsia="MS PGothic"/>
          <w:color w:val="000000"/>
        </w:rPr>
        <w:t>act as</w:t>
      </w:r>
      <w:r>
        <w:rPr>
          <w:rFonts w:eastAsia="MS PGothic"/>
          <w:color w:val="000000"/>
        </w:rPr>
        <w:t xml:space="preserve"> important </w:t>
      </w:r>
      <w:r w:rsidR="002C3862">
        <w:rPr>
          <w:rFonts w:eastAsia="MS PGothic"/>
          <w:color w:val="000000"/>
        </w:rPr>
        <w:t>prognostic a</w:t>
      </w:r>
      <w:bookmarkStart w:id="0" w:name="_GoBack"/>
      <w:bookmarkEnd w:id="0"/>
      <w:r w:rsidR="002C3862">
        <w:rPr>
          <w:rFonts w:eastAsia="MS PGothic"/>
          <w:color w:val="000000"/>
        </w:rPr>
        <w:t xml:space="preserve">nd </w:t>
      </w:r>
      <w:r w:rsidR="006D2419">
        <w:rPr>
          <w:rFonts w:eastAsia="MS PGothic"/>
          <w:color w:val="000000"/>
        </w:rPr>
        <w:t>predicti</w:t>
      </w:r>
      <w:r>
        <w:rPr>
          <w:rFonts w:eastAsia="MS PGothic"/>
          <w:color w:val="000000"/>
        </w:rPr>
        <w:t>ve tool</w:t>
      </w:r>
      <w:r w:rsidR="002C3862">
        <w:rPr>
          <w:rFonts w:eastAsia="MS PGothic"/>
          <w:color w:val="000000"/>
        </w:rPr>
        <w:t>s</w:t>
      </w:r>
      <w:r>
        <w:rPr>
          <w:rFonts w:eastAsia="MS PGothic"/>
          <w:color w:val="000000"/>
        </w:rPr>
        <w:t xml:space="preserve"> to</w:t>
      </w:r>
      <w:r w:rsidR="006D2419">
        <w:rPr>
          <w:rFonts w:eastAsia="MS PGothic"/>
          <w:color w:val="000000"/>
        </w:rPr>
        <w:t xml:space="preserve"> treatment response</w:t>
      </w:r>
      <w:r w:rsidR="000932A6">
        <w:rPr>
          <w:rFonts w:eastAsia="MS PGothic"/>
          <w:color w:val="000000"/>
        </w:rPr>
        <w:t>.</w:t>
      </w:r>
      <w:r w:rsidR="006D2419">
        <w:rPr>
          <w:rFonts w:eastAsia="MS PGothic"/>
          <w:color w:val="000000"/>
        </w:rPr>
        <w:t xml:space="preserve"> </w:t>
      </w:r>
      <w:r w:rsidR="0066481A">
        <w:rPr>
          <w:rFonts w:eastAsia="MS PGothic"/>
          <w:color w:val="000000"/>
        </w:rPr>
        <w:t>P</w:t>
      </w:r>
      <w:r w:rsidR="0066481A">
        <w:rPr>
          <w:rFonts w:eastAsia="MS PGothic"/>
          <w:color w:val="000000"/>
        </w:rPr>
        <w:t>hase I and phase II proof of principle studies</w:t>
      </w:r>
      <w:r w:rsidR="000932A6">
        <w:rPr>
          <w:rFonts w:eastAsia="MS PGothic"/>
          <w:color w:val="000000"/>
        </w:rPr>
        <w:t xml:space="preserve"> </w:t>
      </w:r>
      <w:r w:rsidR="0066481A">
        <w:rPr>
          <w:rFonts w:eastAsia="MS PGothic"/>
          <w:color w:val="000000"/>
        </w:rPr>
        <w:t xml:space="preserve">involved in the </w:t>
      </w:r>
      <w:r w:rsidR="000932A6">
        <w:rPr>
          <w:rFonts w:eastAsia="MS PGothic"/>
          <w:color w:val="000000"/>
        </w:rPr>
        <w:t>drug development process of</w:t>
      </w:r>
      <w:r w:rsidR="000932A6">
        <w:rPr>
          <w:rFonts w:eastAsia="MS PGothic"/>
          <w:color w:val="000000"/>
        </w:rPr>
        <w:t xml:space="preserve"> </w:t>
      </w:r>
      <w:r w:rsidR="000932A6" w:rsidRPr="006D2419">
        <w:rPr>
          <w:rFonts w:eastAsia="MS PGothic"/>
          <w:color w:val="000000"/>
        </w:rPr>
        <w:t xml:space="preserve">anti- </w:t>
      </w:r>
      <w:r w:rsidR="00343BBB">
        <w:rPr>
          <w:rFonts w:eastAsia="MS PGothic"/>
          <w:color w:val="000000"/>
        </w:rPr>
        <w:t xml:space="preserve">HER2 </w:t>
      </w:r>
      <w:r w:rsidR="000932A6" w:rsidRPr="006D2419">
        <w:rPr>
          <w:rFonts w:eastAsia="MS PGothic"/>
          <w:color w:val="000000"/>
        </w:rPr>
        <w:t xml:space="preserve">monoclonal antibodies, </w:t>
      </w:r>
      <w:r w:rsidR="00343BBB">
        <w:rPr>
          <w:rFonts w:eastAsia="MS PGothic"/>
          <w:color w:val="000000"/>
        </w:rPr>
        <w:t>Tyrosine Kinase Inhibitors (TKIs)</w:t>
      </w:r>
      <w:r w:rsidR="000932A6" w:rsidRPr="006D2419">
        <w:rPr>
          <w:rFonts w:eastAsia="MS PGothic"/>
          <w:color w:val="000000"/>
        </w:rPr>
        <w:t xml:space="preserve">, and </w:t>
      </w:r>
      <w:r w:rsidR="00343BBB" w:rsidRPr="006D2419">
        <w:rPr>
          <w:rFonts w:eastAsia="MS PGothic"/>
          <w:color w:val="000000"/>
        </w:rPr>
        <w:t>Antibody-Drug Conjugates (ADCs</w:t>
      </w:r>
      <w:r w:rsidR="00343BBB">
        <w:rPr>
          <w:rFonts w:eastAsia="MS PGothic"/>
          <w:color w:val="000000"/>
        </w:rPr>
        <w:t>)</w:t>
      </w:r>
      <w:r w:rsidR="00343BBB">
        <w:rPr>
          <w:rFonts w:eastAsia="MS PGothic"/>
          <w:color w:val="000000"/>
        </w:rPr>
        <w:t xml:space="preserve"> </w:t>
      </w:r>
      <w:r w:rsidR="002C3862">
        <w:rPr>
          <w:rFonts w:eastAsia="MS PGothic"/>
          <w:color w:val="000000"/>
        </w:rPr>
        <w:t>use breast pathology biomarkers as endpoints.</w:t>
      </w:r>
    </w:p>
    <w:p w14:paraId="79502692" w14:textId="77777777" w:rsidR="00343BBB" w:rsidRPr="005B7D07" w:rsidRDefault="00343BBB" w:rsidP="005B7D07"/>
    <w:p w14:paraId="4D132DED" w14:textId="77777777" w:rsidR="00CE6677" w:rsidRPr="005B7D07" w:rsidRDefault="00B8710A" w:rsidP="005B7D07">
      <w:pPr>
        <w:rPr>
          <w:b/>
        </w:rPr>
      </w:pPr>
      <w:r w:rsidRPr="005B7D07">
        <w:rPr>
          <w:b/>
        </w:rPr>
        <w:t>Biography</w:t>
      </w:r>
    </w:p>
    <w:p w14:paraId="73D5BECD" w14:textId="4493F4B1" w:rsidR="007D233A" w:rsidRPr="005B7D07" w:rsidRDefault="00F32541" w:rsidP="005B7D07">
      <w:pPr>
        <w:jc w:val="both"/>
      </w:pPr>
      <w:r>
        <w:t>Bassem Toeama</w:t>
      </w:r>
      <w:r w:rsidR="00D841B1" w:rsidRPr="005B7D07">
        <w:t xml:space="preserve"> </w:t>
      </w:r>
      <w:r w:rsidR="00A415F0">
        <w:t>received</w:t>
      </w:r>
      <w:r w:rsidR="00D841B1" w:rsidRPr="005B7D07">
        <w:t xml:space="preserve"> his </w:t>
      </w:r>
      <w:r>
        <w:t>MD</w:t>
      </w:r>
      <w:r w:rsidR="00E37BD1" w:rsidRPr="005B7D07">
        <w:t xml:space="preserve"> </w:t>
      </w:r>
      <w:r w:rsidR="00E500A7">
        <w:t>degree</w:t>
      </w:r>
      <w:r w:rsidR="00E37BD1" w:rsidRPr="005B7D07">
        <w:t xml:space="preserve"> from </w:t>
      </w:r>
      <w:r w:rsidR="00E500A7">
        <w:t>Cairo</w:t>
      </w:r>
      <w:r w:rsidR="00D841B1" w:rsidRPr="005B7D07">
        <w:t xml:space="preserve"> University</w:t>
      </w:r>
      <w:r w:rsidR="00E37BD1" w:rsidRPr="005B7D07">
        <w:t xml:space="preserve">, </w:t>
      </w:r>
      <w:r w:rsidR="00E500A7">
        <w:t>Egypt</w:t>
      </w:r>
      <w:r w:rsidR="00D841B1" w:rsidRPr="005B7D07">
        <w:t>.</w:t>
      </w:r>
      <w:r w:rsidR="00B17C38" w:rsidRPr="005B7D07">
        <w:t xml:space="preserve"> </w:t>
      </w:r>
      <w:r w:rsidR="00E500A7">
        <w:t xml:space="preserve">He </w:t>
      </w:r>
      <w:r w:rsidR="00E500A7" w:rsidRPr="00E500A7">
        <w:t>has worked in clinical medicine as an oncologist, in academia, and in pharmaceutical industry over the past 20 years. His experience has been primarily in oncology, pharmacovigilance, clinical research, and lab research. He holds an MSc degree in Experimental Therapeutics at the University of Oxford, UK and an MSc degree in Experimental Medicine at McGill University, Canada. He is a PhD candidate in health technology assessment at the University of Toronto, Canada. Bassem is a pharmacovigilance consultant, a clinical research instructor, a graduate teaching assistant, and a lead medical writer at the University of Toronto, Canada</w:t>
      </w:r>
      <w:r w:rsidR="0031455A" w:rsidRPr="005B7D07">
        <w:t>.</w:t>
      </w:r>
    </w:p>
    <w:p w14:paraId="6A05B947" w14:textId="77777777" w:rsidR="007D233A" w:rsidRDefault="007D233A" w:rsidP="005B7D07"/>
    <w:p w14:paraId="72651372" w14:textId="5A1D1152" w:rsidR="007D233A" w:rsidRDefault="000F6C4B" w:rsidP="00B30F49">
      <w:pPr>
        <w:jc w:val="right"/>
      </w:pPr>
      <w:r>
        <w:t xml:space="preserve">Email ID: </w:t>
      </w:r>
      <w:r w:rsidR="006D2F91">
        <w:t>bassem.toeama@mail.utoronto.c</w:t>
      </w:r>
      <w:r w:rsidR="00B30F49">
        <w:t>a</w:t>
      </w:r>
    </w:p>
    <w:p w14:paraId="2AA7F86C" w14:textId="33005923" w:rsidR="005B7D07" w:rsidRDefault="005B7D07" w:rsidP="005B7D07">
      <w:r>
        <w:t xml:space="preserve">Presenter Name: </w:t>
      </w:r>
      <w:r w:rsidR="006D2F91">
        <w:t>Bassem Toeama</w:t>
      </w:r>
    </w:p>
    <w:p w14:paraId="08F21264" w14:textId="28C0FE79" w:rsidR="006758A2" w:rsidRDefault="00B30F49" w:rsidP="005B7D07">
      <w:r>
        <w:rPr>
          <w:noProof/>
          <w:lang w:val="en-IN" w:eastAsia="en-IN"/>
        </w:rPr>
        <w:pict w14:anchorId="4CFA513B">
          <v:rect id="_x0000_s1030" style="position:absolute;margin-left:278.65pt;margin-top:1.4pt;width:187pt;height:188.45pt;z-index:251658240">
            <v:textbox style="mso-next-textbox:#_x0000_s1030">
              <w:txbxContent>
                <w:p w14:paraId="6FD307AF" w14:textId="77777777" w:rsidR="001F1383" w:rsidRPr="001F1383" w:rsidRDefault="000F6C4B" w:rsidP="000F6C4B">
                  <w:pPr>
                    <w:rPr>
                      <w:lang w:val="en-IN"/>
                    </w:rPr>
                  </w:pPr>
                  <w:r>
                    <w:rPr>
                      <w:noProof/>
                      <w:lang w:val="en-IN" w:eastAsia="en-IN"/>
                    </w:rPr>
                    <w:drawing>
                      <wp:inline distT="0" distB="0" distL="0" distR="0" wp14:anchorId="1B0C272C" wp14:editId="6DE44AD3">
                        <wp:extent cx="2219325" cy="22955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219325" cy="2295525"/>
                                </a:xfrm>
                                <a:prstGeom prst="rect">
                                  <a:avLst/>
                                </a:prstGeom>
                                <a:noFill/>
                                <a:ln>
                                  <a:noFill/>
                                </a:ln>
                              </pic:spPr>
                            </pic:pic>
                          </a:graphicData>
                        </a:graphic>
                      </wp:inline>
                    </w:drawing>
                  </w:r>
                </w:p>
              </w:txbxContent>
            </v:textbox>
          </v:rect>
        </w:pict>
      </w:r>
      <w:r w:rsidR="005B7D07">
        <w:t>Type of Presentation: Speaker</w:t>
      </w:r>
    </w:p>
    <w:p w14:paraId="49B840EC" w14:textId="45FA2743" w:rsidR="000F6C4B" w:rsidRDefault="000F6C4B" w:rsidP="005B7D07">
      <w:r>
        <w:t>Contact Number:</w:t>
      </w:r>
      <w:r w:rsidR="00B057F9">
        <w:t xml:space="preserve"> </w:t>
      </w:r>
      <w:r w:rsidR="00B057F9" w:rsidRPr="00B057F9">
        <w:t xml:space="preserve">+1 </w:t>
      </w:r>
      <w:r w:rsidR="006D2F91">
        <w:t>514</w:t>
      </w:r>
      <w:r w:rsidR="008869AB">
        <w:t xml:space="preserve"> 5</w:t>
      </w:r>
      <w:r w:rsidR="006D2F91">
        <w:t>78</w:t>
      </w:r>
      <w:r w:rsidR="008869AB">
        <w:t xml:space="preserve"> </w:t>
      </w:r>
      <w:r w:rsidR="006D2F91">
        <w:t>6780</w:t>
      </w:r>
    </w:p>
    <w:p w14:paraId="3C9F7939" w14:textId="77777777" w:rsidR="00EF5CCB" w:rsidRPr="005B7D07" w:rsidRDefault="00382319" w:rsidP="005B7D07">
      <w:r>
        <w:t>Track: 16</w:t>
      </w:r>
      <w:r w:rsidR="00EF5CCB">
        <w:t xml:space="preserve"> </w:t>
      </w:r>
      <w:r w:rsidR="00EF5CCB" w:rsidRPr="00EF5CCB">
        <w:t xml:space="preserve">Breast Cancer </w:t>
      </w:r>
      <w:r w:rsidR="00884BDB" w:rsidRPr="00EF5CCB">
        <w:t>Treatments</w:t>
      </w:r>
    </w:p>
    <w:sectPr w:rsidR="00EF5CCB" w:rsidRPr="005B7D07" w:rsidSect="00A72842">
      <w:headerReference w:type="default" r:id="rId8"/>
      <w:footerReference w:type="default" r:id="rId9"/>
      <w:headerReference w:type="first" r:id="rId10"/>
      <w:footerReference w:type="first" r:id="rId11"/>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E9E270" w14:textId="77777777" w:rsidR="002327BF" w:rsidRDefault="002327BF" w:rsidP="00BD61DA">
      <w:r>
        <w:separator/>
      </w:r>
    </w:p>
  </w:endnote>
  <w:endnote w:type="continuationSeparator" w:id="0">
    <w:p w14:paraId="05B1D33C" w14:textId="77777777" w:rsidR="002327BF" w:rsidRDefault="002327BF"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AE72A8" w14:textId="77777777" w:rsidR="00D03F3A" w:rsidRDefault="002327BF" w:rsidP="00D03F3A">
    <w:pPr>
      <w:pStyle w:val="Footer"/>
      <w:jc w:val="right"/>
    </w:pPr>
    <w:hyperlink r:id="rId1" w:history="1">
      <w:r w:rsidR="00D03F3A" w:rsidRPr="001C0726">
        <w:rPr>
          <w:rStyle w:val="Hyperlink"/>
        </w:rPr>
        <w:t>http</w:t>
      </w:r>
      <w:r w:rsidR="00D03F3A">
        <w:rPr>
          <w:rStyle w:val="Hyperlink"/>
        </w:rPr>
        <w:t>s</w:t>
      </w:r>
      <w:r w:rsidR="00D03F3A" w:rsidRPr="001C0726">
        <w:rPr>
          <w:rStyle w:val="Hyperlink"/>
        </w:rPr>
        <w:t>://breastcancer.pathologyconferences.com/abstract-submission.php</w:t>
      </w:r>
    </w:hyperlink>
  </w:p>
  <w:p w14:paraId="42716DF3" w14:textId="77777777" w:rsidR="006758A2" w:rsidRDefault="006758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4DF812" w14:textId="77777777" w:rsidR="00A72842" w:rsidRDefault="002327BF" w:rsidP="002850AF">
    <w:pPr>
      <w:pStyle w:val="Footer"/>
      <w:jc w:val="right"/>
    </w:pPr>
    <w:hyperlink r:id="rId1" w:history="1">
      <w:r w:rsidR="00D03F3A" w:rsidRPr="0060197A">
        <w:rPr>
          <w:rStyle w:val="Hyperlink"/>
        </w:rPr>
        <w:t>https://breastcancer.pathologyconferences.com/abstract-submission.php</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5E38B9" w14:textId="77777777" w:rsidR="002327BF" w:rsidRDefault="002327BF" w:rsidP="00BD61DA">
      <w:r>
        <w:separator/>
      </w:r>
    </w:p>
  </w:footnote>
  <w:footnote w:type="continuationSeparator" w:id="0">
    <w:p w14:paraId="6C06A50D" w14:textId="77777777" w:rsidR="002327BF" w:rsidRDefault="002327BF" w:rsidP="00BD6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CA590B" w14:textId="77777777" w:rsidR="006758A2" w:rsidRDefault="00D03F3A" w:rsidP="006758A2">
    <w:pPr>
      <w:pStyle w:val="Header"/>
      <w:jc w:val="right"/>
      <w:rPr>
        <w:sz w:val="30"/>
        <w:szCs w:val="30"/>
      </w:rPr>
    </w:pPr>
    <w:r w:rsidRPr="00D03F3A">
      <w:rPr>
        <w:sz w:val="30"/>
        <w:szCs w:val="30"/>
      </w:rPr>
      <w:t>Breast Pathology and Cancer Diagnosis</w:t>
    </w:r>
  </w:p>
  <w:p w14:paraId="58C6F1FB" w14:textId="77777777" w:rsidR="006758A2" w:rsidRPr="006758A2" w:rsidRDefault="00D03F3A" w:rsidP="006758A2">
    <w:pPr>
      <w:pStyle w:val="Header"/>
      <w:jc w:val="right"/>
      <w:rPr>
        <w:sz w:val="20"/>
        <w:szCs w:val="20"/>
      </w:rPr>
    </w:pPr>
    <w:r w:rsidRPr="00D03F3A">
      <w:rPr>
        <w:sz w:val="20"/>
        <w:szCs w:val="20"/>
      </w:rPr>
      <w:t>July 25-26, 2018 Vancouver, Canada</w:t>
    </w:r>
  </w:p>
  <w:p w14:paraId="633E151B" w14:textId="77777777" w:rsidR="00BD61DA" w:rsidRPr="00BD61DA" w:rsidRDefault="00BD61DA">
    <w:pPr>
      <w:pStyle w:val="Header"/>
      <w:rPr>
        <w:lang w:val="en-I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E1AD3B" w14:textId="77777777" w:rsidR="002850AF" w:rsidRPr="002850AF" w:rsidRDefault="002850AF" w:rsidP="002850AF">
    <w:pPr>
      <w:spacing w:before="100" w:beforeAutospacing="1" w:after="100" w:afterAutospacing="1"/>
      <w:rPr>
        <w:rFonts w:eastAsia="Times New Roman"/>
        <w:lang w:val="en-IN" w:eastAsia="en-IN"/>
      </w:rPr>
    </w:pPr>
    <w:r w:rsidRPr="002850AF">
      <w:rPr>
        <w:rFonts w:eastAsia="Times New Roman"/>
        <w:color w:val="EE4D9B"/>
        <w:lang w:val="en-IN" w:eastAsia="en-IN"/>
      </w:rPr>
      <w:t>6</w:t>
    </w:r>
    <w:r w:rsidRPr="002850AF">
      <w:rPr>
        <w:rFonts w:eastAsia="Times New Roman"/>
        <w:color w:val="EE4D9B"/>
        <w:vertAlign w:val="superscript"/>
        <w:lang w:val="en-IN" w:eastAsia="en-IN"/>
      </w:rPr>
      <w:t>th</w:t>
    </w:r>
    <w:r w:rsidRPr="002850AF">
      <w:rPr>
        <w:rFonts w:eastAsia="Times New Roman"/>
        <w:color w:val="EE4D9B"/>
        <w:lang w:val="en-IN" w:eastAsia="en-IN"/>
      </w:rPr>
      <w:t xml:space="preserve"> World Congress on </w:t>
    </w:r>
  </w:p>
  <w:p w14:paraId="3DBF700C" w14:textId="77777777" w:rsidR="002850AF" w:rsidRPr="002850AF" w:rsidRDefault="002850AF" w:rsidP="002850AF">
    <w:pPr>
      <w:spacing w:before="100" w:beforeAutospacing="1" w:after="100" w:afterAutospacing="1"/>
      <w:outlineLvl w:val="0"/>
      <w:rPr>
        <w:rFonts w:eastAsia="Times New Roman"/>
        <w:b/>
        <w:bCs/>
        <w:kern w:val="36"/>
        <w:sz w:val="48"/>
        <w:szCs w:val="48"/>
        <w:lang w:val="en-IN" w:eastAsia="en-IN"/>
      </w:rPr>
    </w:pPr>
    <w:r w:rsidRPr="002850AF">
      <w:rPr>
        <w:rFonts w:eastAsia="Times New Roman"/>
        <w:b/>
        <w:bCs/>
        <w:color w:val="EE4D9B"/>
        <w:kern w:val="36"/>
        <w:sz w:val="48"/>
        <w:szCs w:val="48"/>
        <w:lang w:val="en-IN" w:eastAsia="en-IN"/>
      </w:rPr>
      <w:t xml:space="preserve">Breast Pathology and Cancer Diagnosis </w:t>
    </w:r>
  </w:p>
  <w:p w14:paraId="743A5E5D" w14:textId="77777777" w:rsidR="002850AF" w:rsidRDefault="002850AF" w:rsidP="002850AF">
    <w:pPr>
      <w:pStyle w:val="Heading4"/>
      <w:jc w:val="right"/>
    </w:pPr>
    <w:r>
      <w:t xml:space="preserve">July 25-26, 2018 Vancouver, Canada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NzGxNDM2sTSyMDAxNzZT0lEKTi0uzszPAykwrAUAPgwzeywAAAA="/>
  </w:docVars>
  <w:rsids>
    <w:rsidRoot w:val="00D605F8"/>
    <w:rsid w:val="0002392A"/>
    <w:rsid w:val="00074C9C"/>
    <w:rsid w:val="000932A6"/>
    <w:rsid w:val="000D6718"/>
    <w:rsid w:val="000F6C4B"/>
    <w:rsid w:val="001276B1"/>
    <w:rsid w:val="00155B35"/>
    <w:rsid w:val="001B06AE"/>
    <w:rsid w:val="001F1383"/>
    <w:rsid w:val="002327BF"/>
    <w:rsid w:val="00265E72"/>
    <w:rsid w:val="002850AF"/>
    <w:rsid w:val="002C359D"/>
    <w:rsid w:val="002C3862"/>
    <w:rsid w:val="002C3D9B"/>
    <w:rsid w:val="0031455A"/>
    <w:rsid w:val="00343BBB"/>
    <w:rsid w:val="00363668"/>
    <w:rsid w:val="00382319"/>
    <w:rsid w:val="00384441"/>
    <w:rsid w:val="003A3C5A"/>
    <w:rsid w:val="003B78DC"/>
    <w:rsid w:val="00437503"/>
    <w:rsid w:val="00441F91"/>
    <w:rsid w:val="004D7813"/>
    <w:rsid w:val="004E62DD"/>
    <w:rsid w:val="004F0441"/>
    <w:rsid w:val="005814D9"/>
    <w:rsid w:val="005B4B32"/>
    <w:rsid w:val="005B7D07"/>
    <w:rsid w:val="00654259"/>
    <w:rsid w:val="0066481A"/>
    <w:rsid w:val="006758A2"/>
    <w:rsid w:val="006D2419"/>
    <w:rsid w:val="006D2F91"/>
    <w:rsid w:val="006E33A8"/>
    <w:rsid w:val="007341F9"/>
    <w:rsid w:val="0078229D"/>
    <w:rsid w:val="007B0D32"/>
    <w:rsid w:val="007C4E22"/>
    <w:rsid w:val="007D00E7"/>
    <w:rsid w:val="007D233A"/>
    <w:rsid w:val="007D5AD0"/>
    <w:rsid w:val="007D65C7"/>
    <w:rsid w:val="0080430B"/>
    <w:rsid w:val="008747F9"/>
    <w:rsid w:val="00884BDB"/>
    <w:rsid w:val="008869AB"/>
    <w:rsid w:val="008E2F78"/>
    <w:rsid w:val="008E737B"/>
    <w:rsid w:val="008F2436"/>
    <w:rsid w:val="00912F54"/>
    <w:rsid w:val="009E52D9"/>
    <w:rsid w:val="00A415F0"/>
    <w:rsid w:val="00A4183E"/>
    <w:rsid w:val="00A50C1E"/>
    <w:rsid w:val="00A67093"/>
    <w:rsid w:val="00A72842"/>
    <w:rsid w:val="00AA5A30"/>
    <w:rsid w:val="00AC5543"/>
    <w:rsid w:val="00AF61EB"/>
    <w:rsid w:val="00B03DB8"/>
    <w:rsid w:val="00B057F9"/>
    <w:rsid w:val="00B17C38"/>
    <w:rsid w:val="00B30F49"/>
    <w:rsid w:val="00B44878"/>
    <w:rsid w:val="00B8710A"/>
    <w:rsid w:val="00BA2068"/>
    <w:rsid w:val="00BD61DA"/>
    <w:rsid w:val="00C07C5B"/>
    <w:rsid w:val="00C578FF"/>
    <w:rsid w:val="00C61164"/>
    <w:rsid w:val="00C828BF"/>
    <w:rsid w:val="00CE6677"/>
    <w:rsid w:val="00D03F3A"/>
    <w:rsid w:val="00D605F8"/>
    <w:rsid w:val="00D63F07"/>
    <w:rsid w:val="00D734FE"/>
    <w:rsid w:val="00D82CB1"/>
    <w:rsid w:val="00D841B1"/>
    <w:rsid w:val="00DC433A"/>
    <w:rsid w:val="00E37BD1"/>
    <w:rsid w:val="00E447BD"/>
    <w:rsid w:val="00E500A7"/>
    <w:rsid w:val="00E63452"/>
    <w:rsid w:val="00ED088E"/>
    <w:rsid w:val="00ED2B89"/>
    <w:rsid w:val="00EF5CCB"/>
    <w:rsid w:val="00F26034"/>
    <w:rsid w:val="00F32541"/>
    <w:rsid w:val="00F848FD"/>
    <w:rsid w:val="00FD5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99B471"/>
  <w15:docId w15:val="{D3E08E95-AAAB-40E8-853F-E7514F434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paragraph" w:styleId="Heading1">
    <w:name w:val="heading 1"/>
    <w:basedOn w:val="Normal"/>
    <w:link w:val="Heading1Char"/>
    <w:uiPriority w:val="9"/>
    <w:qFormat/>
    <w:rsid w:val="002850AF"/>
    <w:pPr>
      <w:spacing w:before="100" w:beforeAutospacing="1" w:after="100" w:afterAutospacing="1"/>
      <w:outlineLvl w:val="0"/>
    </w:pPr>
    <w:rPr>
      <w:rFonts w:eastAsia="Times New Roman"/>
      <w:b/>
      <w:bCs/>
      <w:kern w:val="36"/>
      <w:sz w:val="48"/>
      <w:szCs w:val="48"/>
      <w:lang w:val="en-IN" w:eastAsia="en-IN"/>
    </w:rPr>
  </w:style>
  <w:style w:type="paragraph" w:styleId="Heading4">
    <w:name w:val="heading 4"/>
    <w:basedOn w:val="Normal"/>
    <w:next w:val="Normal"/>
    <w:link w:val="Heading4Char"/>
    <w:uiPriority w:val="9"/>
    <w:unhideWhenUsed/>
    <w:qFormat/>
    <w:rsid w:val="002850AF"/>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character" w:customStyle="1" w:styleId="Heading1Char">
    <w:name w:val="Heading 1 Char"/>
    <w:basedOn w:val="DefaultParagraphFont"/>
    <w:link w:val="Heading1"/>
    <w:uiPriority w:val="9"/>
    <w:rsid w:val="002850AF"/>
    <w:rPr>
      <w:rFonts w:ascii="Times New Roman" w:eastAsia="Times New Roman" w:hAnsi="Times New Roman"/>
      <w:b/>
      <w:bCs/>
      <w:kern w:val="36"/>
      <w:sz w:val="48"/>
      <w:szCs w:val="48"/>
      <w:lang w:val="en-IN" w:eastAsia="en-IN"/>
    </w:rPr>
  </w:style>
  <w:style w:type="paragraph" w:customStyle="1" w:styleId="h3">
    <w:name w:val="h3"/>
    <w:basedOn w:val="Normal"/>
    <w:rsid w:val="002850AF"/>
    <w:pPr>
      <w:spacing w:before="100" w:beforeAutospacing="1" w:after="100" w:afterAutospacing="1"/>
    </w:pPr>
    <w:rPr>
      <w:rFonts w:eastAsia="Times New Roman"/>
      <w:lang w:val="en-IN" w:eastAsia="en-IN"/>
    </w:rPr>
  </w:style>
  <w:style w:type="character" w:customStyle="1" w:styleId="Heading4Char">
    <w:name w:val="Heading 4 Char"/>
    <w:basedOn w:val="DefaultParagraphFont"/>
    <w:link w:val="Heading4"/>
    <w:uiPriority w:val="9"/>
    <w:rsid w:val="002850AF"/>
    <w:rPr>
      <w:rFonts w:asciiTheme="majorHAnsi" w:eastAsiaTheme="majorEastAsia" w:hAnsiTheme="majorHAnsi" w:cstheme="majorBidi"/>
      <w:b/>
      <w:bCs/>
      <w:i/>
      <w:iCs/>
      <w:color w:val="4F81BD" w:themeColor="accent1"/>
      <w:sz w:val="24"/>
      <w:szCs w:val="24"/>
      <w:lang w:eastAsia="ko-KR"/>
    </w:rPr>
  </w:style>
  <w:style w:type="character" w:styleId="UnresolvedMention">
    <w:name w:val="Unresolved Mention"/>
    <w:basedOn w:val="DefaultParagraphFont"/>
    <w:uiPriority w:val="99"/>
    <w:semiHidden/>
    <w:unhideWhenUsed/>
    <w:rsid w:val="006D2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5781705">
      <w:bodyDiv w:val="1"/>
      <w:marLeft w:val="0"/>
      <w:marRight w:val="0"/>
      <w:marTop w:val="0"/>
      <w:marBottom w:val="0"/>
      <w:divBdr>
        <w:top w:val="none" w:sz="0" w:space="0" w:color="auto"/>
        <w:left w:val="none" w:sz="0" w:space="0" w:color="auto"/>
        <w:bottom w:val="none" w:sz="0" w:space="0" w:color="auto"/>
        <w:right w:val="none" w:sz="0" w:space="0" w:color="auto"/>
      </w:divBdr>
    </w:div>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312195">
      <w:bodyDiv w:val="1"/>
      <w:marLeft w:val="0"/>
      <w:marRight w:val="0"/>
      <w:marTop w:val="0"/>
      <w:marBottom w:val="0"/>
      <w:divBdr>
        <w:top w:val="none" w:sz="0" w:space="0" w:color="auto"/>
        <w:left w:val="none" w:sz="0" w:space="0" w:color="auto"/>
        <w:bottom w:val="none" w:sz="0" w:space="0" w:color="auto"/>
        <w:right w:val="none" w:sz="0" w:space="0" w:color="auto"/>
      </w:divBdr>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breastcancer.pathologyconferences.com/abstract-submission.php"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breastcancer.pathologyconferences.com/abstract-submission.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C8F9F4-754A-4F87-AF0E-41B5771B5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TotalTime>
  <Pages>1</Pages>
  <Words>302</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Bassem Toeama</cp:lastModifiedBy>
  <cp:revision>27</cp:revision>
  <dcterms:created xsi:type="dcterms:W3CDTF">2014-02-12T16:25:00Z</dcterms:created>
  <dcterms:modified xsi:type="dcterms:W3CDTF">2018-06-27T17:51:00Z</dcterms:modified>
</cp:coreProperties>
</file>