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0AF" w:rsidRDefault="002850AF" w:rsidP="005B7D07">
      <w:pPr>
        <w:rPr>
          <w:b/>
          <w:iCs/>
          <w:color w:val="333333"/>
          <w:shd w:val="clear" w:color="auto" w:fill="FFFFFF"/>
        </w:rPr>
      </w:pPr>
    </w:p>
    <w:p w:rsidR="00290A0B" w:rsidRPr="00290A0B" w:rsidRDefault="00E37BD1" w:rsidP="00B70F07">
      <w:pPr>
        <w:rPr>
          <w:b/>
          <w:bCs/>
          <w:iCs/>
          <w:color w:val="333333"/>
          <w:shd w:val="clear" w:color="auto" w:fill="FFFFFF"/>
        </w:rPr>
      </w:pPr>
      <w:r w:rsidRPr="005B7D07">
        <w:rPr>
          <w:b/>
          <w:iCs/>
          <w:color w:val="333333"/>
          <w:shd w:val="clear" w:color="auto" w:fill="FFFFFF"/>
        </w:rPr>
        <w:t xml:space="preserve">Title: </w:t>
      </w:r>
      <w:r w:rsidR="00B70F07" w:rsidRPr="00B70F07">
        <w:rPr>
          <w:b/>
          <w:bCs/>
          <w:iCs/>
          <w:color w:val="333333"/>
          <w:shd w:val="clear" w:color="auto" w:fill="FFFFFF"/>
        </w:rPr>
        <w:t>The value of FAK and SLUG expression in patients with breast carcinoma and relation of their expression to clinicopathological and prognostic parameters</w:t>
      </w:r>
    </w:p>
    <w:p w:rsidR="00290A0B" w:rsidRDefault="00E37BD1" w:rsidP="00290A0B">
      <w:r w:rsidRPr="00290A0B">
        <w:rPr>
          <w:b/>
          <w:bCs/>
          <w:iCs/>
          <w:color w:val="333333"/>
          <w:shd w:val="clear" w:color="auto" w:fill="FFFFFF"/>
        </w:rPr>
        <w:t>Name:</w:t>
      </w:r>
      <w:r w:rsidRPr="005B7D07">
        <w:rPr>
          <w:iCs/>
          <w:color w:val="333333"/>
          <w:shd w:val="clear" w:color="auto" w:fill="FFFFFF"/>
        </w:rPr>
        <w:t xml:space="preserve"> </w:t>
      </w:r>
      <w:r w:rsidR="00290A0B">
        <w:t xml:space="preserve">Ola A. Harb1, </w:t>
      </w:r>
    </w:p>
    <w:p w:rsidR="00290A0B" w:rsidRDefault="00290A0B" w:rsidP="00290A0B">
      <w:r w:rsidRPr="005B7D07">
        <w:rPr>
          <w:iCs/>
          <w:color w:val="333333"/>
          <w:shd w:val="clear" w:color="auto" w:fill="FFFFFF"/>
        </w:rPr>
        <w:t xml:space="preserve">Affiliation: </w:t>
      </w:r>
      <w:r>
        <w:t>1Department of Pathology, Zagazig University Faculty of Medicine, Zagazig, Egypt</w:t>
      </w:r>
    </w:p>
    <w:p w:rsidR="00290A0B" w:rsidRDefault="001F1383" w:rsidP="00EF0C41">
      <w:r>
        <w:rPr>
          <w:i/>
          <w:iCs/>
          <w:color w:val="333333"/>
          <w:shd w:val="clear" w:color="auto" w:fill="FFFFFF"/>
        </w:rPr>
        <w:t xml:space="preserve">Co-authors: </w:t>
      </w:r>
      <w:r w:rsidR="00290A0B">
        <w:t xml:space="preserve">Mona </w:t>
      </w:r>
      <w:proofErr w:type="spellStart"/>
      <w:r w:rsidR="00290A0B">
        <w:t>Saeed</w:t>
      </w:r>
      <w:proofErr w:type="spellEnd"/>
      <w:r w:rsidR="00290A0B">
        <w:t xml:space="preserve"> Mohamed1, </w:t>
      </w:r>
      <w:proofErr w:type="spellStart"/>
      <w:r w:rsidR="00290A0B">
        <w:t>Nashwa</w:t>
      </w:r>
      <w:proofErr w:type="spellEnd"/>
      <w:r w:rsidR="00290A0B">
        <w:t xml:space="preserve"> Nawar2, </w:t>
      </w:r>
      <w:proofErr w:type="spellStart"/>
      <w:r w:rsidR="00290A0B">
        <w:t>Heba</w:t>
      </w:r>
      <w:proofErr w:type="spellEnd"/>
      <w:r w:rsidR="00290A0B">
        <w:t xml:space="preserve"> F. Taha3 Samar A. Amer4 </w:t>
      </w:r>
      <w:proofErr w:type="spellStart"/>
      <w:r w:rsidR="00290A0B">
        <w:t>Eman</w:t>
      </w:r>
      <w:proofErr w:type="spellEnd"/>
      <w:r w:rsidR="00290A0B">
        <w:t xml:space="preserve"> A. Eltokhy5 </w:t>
      </w:r>
      <w:proofErr w:type="spellStart"/>
      <w:r w:rsidR="00290A0B">
        <w:t>Loay</w:t>
      </w:r>
      <w:proofErr w:type="spellEnd"/>
      <w:r w:rsidR="00290A0B">
        <w:t xml:space="preserve"> M. Gertallah5</w:t>
      </w:r>
    </w:p>
    <w:p w:rsidR="00290A0B" w:rsidRDefault="00290A0B" w:rsidP="00290A0B">
      <w:r>
        <w:t>1Department of Pathology, Zagazig University Faculty of Medicine, Zagazig, Egypt</w:t>
      </w:r>
    </w:p>
    <w:p w:rsidR="00290A0B" w:rsidRDefault="00290A0B" w:rsidP="00290A0B">
      <w:r>
        <w:t xml:space="preserve">2Department of Clinical Oncology and nuclear medicine, Faculty </w:t>
      </w:r>
      <w:bookmarkStart w:id="0" w:name="_GoBack"/>
      <w:bookmarkEnd w:id="0"/>
      <w:r>
        <w:t>of Medicine, Zagazig, Egypt</w:t>
      </w:r>
    </w:p>
    <w:p w:rsidR="00290A0B" w:rsidRDefault="00290A0B" w:rsidP="00290A0B">
      <w:r>
        <w:t xml:space="preserve">3Department of medical oncology, Faculty of Medicine, Zagazig, Egypt </w:t>
      </w:r>
    </w:p>
    <w:p w:rsidR="00290A0B" w:rsidRDefault="00290A0B" w:rsidP="00290A0B">
      <w:r>
        <w:t>4Department of Public health and community medicine, Faculty of Medicine, Zagazig University , Zagazig, Egypt</w:t>
      </w:r>
    </w:p>
    <w:p w:rsidR="00290A0B" w:rsidRDefault="00290A0B" w:rsidP="00290A0B">
      <w:r>
        <w:t xml:space="preserve">5Department of General surgery, Faculty of Medicine, Zagazig University Zagazig, Egypt  </w:t>
      </w:r>
    </w:p>
    <w:p w:rsidR="00290A0B" w:rsidRDefault="00290A0B" w:rsidP="00290A0B">
      <w:pPr>
        <w:rPr>
          <w:iCs/>
          <w:color w:val="333333"/>
          <w:shd w:val="clear" w:color="auto" w:fill="FFFFFF"/>
        </w:rPr>
      </w:pPr>
      <w:proofErr w:type="gramStart"/>
      <w:r>
        <w:t>6 Department of Clinical pathology, Faculty of Medicine, Zagazig University, Zagazig, Egypt</w:t>
      </w:r>
      <w:proofErr w:type="gramEnd"/>
    </w:p>
    <w:p w:rsidR="001F1383" w:rsidRPr="005B7D07" w:rsidRDefault="001F1383" w:rsidP="005B7D07">
      <w:pPr>
        <w:rPr>
          <w:iCs/>
          <w:color w:val="333333"/>
          <w:shd w:val="clear" w:color="auto" w:fill="FFFFFF"/>
        </w:rPr>
      </w:pPr>
    </w:p>
    <w:p w:rsidR="00E37BD1" w:rsidRDefault="00E37BD1" w:rsidP="005B7D07">
      <w:pPr>
        <w:rPr>
          <w:b/>
        </w:rPr>
      </w:pPr>
      <w:r w:rsidRPr="005B7D07">
        <w:rPr>
          <w:b/>
        </w:rPr>
        <w:t>Abstract</w:t>
      </w:r>
    </w:p>
    <w:p w:rsidR="008F2436" w:rsidRDefault="008F2436" w:rsidP="005B7D07">
      <w:pPr>
        <w:rPr>
          <w:b/>
        </w:rPr>
      </w:pPr>
    </w:p>
    <w:p w:rsidR="00290A0B" w:rsidRPr="00290A0B" w:rsidRDefault="00290A0B" w:rsidP="00290A0B">
      <w:pPr>
        <w:rPr>
          <w:rFonts w:eastAsia="MS PGothic"/>
          <w:color w:val="000000"/>
        </w:rPr>
      </w:pPr>
      <w:r w:rsidRPr="00290A0B">
        <w:rPr>
          <w:rFonts w:eastAsia="MS PGothic"/>
          <w:color w:val="000000"/>
        </w:rPr>
        <w:t xml:space="preserve">Background; </w:t>
      </w:r>
    </w:p>
    <w:p w:rsidR="00290A0B" w:rsidRPr="00290A0B" w:rsidRDefault="00290A0B" w:rsidP="00290A0B">
      <w:pPr>
        <w:rPr>
          <w:rFonts w:eastAsia="MS PGothic"/>
          <w:color w:val="000000"/>
        </w:rPr>
      </w:pPr>
      <w:r w:rsidRPr="00290A0B">
        <w:rPr>
          <w:rFonts w:eastAsia="MS PGothic"/>
          <w:color w:val="000000"/>
        </w:rPr>
        <w:t>Although there is marked improvement in breast carcinoma (BC) management, it is still the leading cause of cancer death in middle aged and old females, which leads to emergence of many studies about recent prognostic biomarkers that aimed to discover new therapeutic targets for BC. Focal adhesion kinase (FAK) is a member of protein tyrosine kinase (PTK) family. Slug is a member of the Snail family that is a C2H2-type zinc-finger transcription factor and plays an essential role in Epithelial-</w:t>
      </w:r>
      <w:proofErr w:type="spellStart"/>
      <w:r w:rsidRPr="00290A0B">
        <w:rPr>
          <w:rFonts w:eastAsia="MS PGothic"/>
          <w:color w:val="000000"/>
        </w:rPr>
        <w:t>mesenchymal</w:t>
      </w:r>
      <w:proofErr w:type="spellEnd"/>
      <w:r w:rsidRPr="00290A0B">
        <w:rPr>
          <w:rFonts w:eastAsia="MS PGothic"/>
          <w:color w:val="000000"/>
        </w:rPr>
        <w:t xml:space="preserve"> transition [EMT] process activation in cancer. </w:t>
      </w:r>
    </w:p>
    <w:p w:rsidR="00290A0B" w:rsidRPr="00290A0B" w:rsidRDefault="00290A0B" w:rsidP="00290A0B">
      <w:pPr>
        <w:rPr>
          <w:rFonts w:eastAsia="MS PGothic"/>
          <w:color w:val="000000"/>
        </w:rPr>
      </w:pPr>
      <w:r w:rsidRPr="00290A0B">
        <w:rPr>
          <w:rFonts w:eastAsia="MS PGothic"/>
          <w:color w:val="000000"/>
        </w:rPr>
        <w:t>Our study aimed to; evaluate FAK and SLUG expressions in BC, correlating their expressions with differentiation, invasiveness, metastatic potential of such type of cancer in addition to correlation with recurrence free and overall survival rates of female patients with breast cancer.</w:t>
      </w:r>
    </w:p>
    <w:p w:rsidR="00290A0B" w:rsidRPr="00290A0B" w:rsidRDefault="00290A0B" w:rsidP="00290A0B">
      <w:pPr>
        <w:rPr>
          <w:rFonts w:eastAsia="MS PGothic"/>
          <w:color w:val="000000"/>
        </w:rPr>
      </w:pPr>
      <w:r w:rsidRPr="00290A0B">
        <w:rPr>
          <w:rFonts w:eastAsia="MS PGothic"/>
          <w:color w:val="000000"/>
        </w:rPr>
        <w:t>Methods; we have assessed FAK and SLUG expressions in sections from 50 paraffin blocks of breast carcinoma using immunohistochemistry.  We analyzed correlations between their levels of expressions, clinic-pathological and prognostic criteria of our BC patients.</w:t>
      </w:r>
    </w:p>
    <w:p w:rsidR="00290A0B" w:rsidRPr="00290A0B" w:rsidRDefault="00290A0B" w:rsidP="00290A0B">
      <w:pPr>
        <w:rPr>
          <w:rFonts w:eastAsia="MS PGothic"/>
          <w:color w:val="000000"/>
        </w:rPr>
      </w:pPr>
      <w:r w:rsidRPr="00290A0B">
        <w:rPr>
          <w:rFonts w:eastAsia="MS PGothic"/>
          <w:color w:val="000000"/>
        </w:rPr>
        <w:t xml:space="preserve">Results; FAK and SLUG positive expression in breast carcinoma was related to Positive expression in breast carcinoma was </w:t>
      </w:r>
      <w:proofErr w:type="spellStart"/>
      <w:r w:rsidRPr="00290A0B">
        <w:rPr>
          <w:rFonts w:eastAsia="MS PGothic"/>
          <w:color w:val="000000"/>
        </w:rPr>
        <w:t>signifi¬cantly</w:t>
      </w:r>
      <w:proofErr w:type="spellEnd"/>
      <w:r w:rsidRPr="00290A0B">
        <w:rPr>
          <w:rFonts w:eastAsia="MS PGothic"/>
          <w:color w:val="000000"/>
        </w:rPr>
        <w:t xml:space="preserve"> correlated with aggressive molecular subtypes as HER2 amplified and triple negative subtypes, presence of lymph node metastases, high KI67 index, presence of distant metastasis (p&lt;0.001 for all of them), negative ER &amp; PR (p= 0.08), The expression of both markers was significantly positively correlated with each other (p&lt;0.001). FAK and SLUG positive expression in breast carcinoma was associated with shortened recurrence free and overall survival rates (p&lt;0.00).</w:t>
      </w:r>
    </w:p>
    <w:p w:rsidR="00290A0B" w:rsidRPr="00290A0B" w:rsidRDefault="00290A0B" w:rsidP="00290A0B">
      <w:pPr>
        <w:rPr>
          <w:rFonts w:eastAsia="MS PGothic"/>
          <w:color w:val="000000"/>
        </w:rPr>
      </w:pPr>
      <w:r w:rsidRPr="00290A0B">
        <w:rPr>
          <w:rFonts w:eastAsia="MS PGothic"/>
          <w:color w:val="000000"/>
        </w:rPr>
        <w:t>Conclusion; FAK and SLUG are markers of poor prognosis of breast carcinoma patients.</w:t>
      </w:r>
    </w:p>
    <w:p w:rsidR="00290A0B" w:rsidRPr="00290A0B" w:rsidRDefault="00290A0B" w:rsidP="00290A0B">
      <w:pPr>
        <w:rPr>
          <w:rFonts w:eastAsia="MS PGothic"/>
          <w:color w:val="000000"/>
        </w:rPr>
      </w:pPr>
      <w:r w:rsidRPr="00290A0B">
        <w:rPr>
          <w:rFonts w:eastAsia="MS PGothic"/>
          <w:color w:val="000000"/>
        </w:rPr>
        <w:t xml:space="preserve">Key words; breast carcinoma; FAK and SLUG; immunohistochemistry; prognosis </w:t>
      </w:r>
    </w:p>
    <w:p w:rsidR="00CE6677" w:rsidRPr="005B7D07" w:rsidRDefault="00B8710A" w:rsidP="005B7D07">
      <w:pPr>
        <w:rPr>
          <w:b/>
        </w:rPr>
      </w:pPr>
      <w:r w:rsidRPr="005B7D07">
        <w:rPr>
          <w:b/>
        </w:rPr>
        <w:t>Biography</w:t>
      </w:r>
    </w:p>
    <w:p w:rsidR="00290A0B" w:rsidRDefault="00290A0B" w:rsidP="00290A0B">
      <w:pPr>
        <w:jc w:val="both"/>
      </w:pPr>
      <w:r>
        <w:t xml:space="preserve">Ola A. </w:t>
      </w:r>
      <w:proofErr w:type="spellStart"/>
      <w:r>
        <w:t>Harb</w:t>
      </w:r>
      <w:proofErr w:type="spellEnd"/>
      <w:r>
        <w:t xml:space="preserve"> MD</w:t>
      </w:r>
    </w:p>
    <w:p w:rsidR="007D233A" w:rsidRPr="005B7D07" w:rsidRDefault="00290A0B" w:rsidP="00290A0B">
      <w:pPr>
        <w:jc w:val="both"/>
      </w:pPr>
      <w:proofErr w:type="gramStart"/>
      <w:r>
        <w:t>Lecturer, Department of pathology</w:t>
      </w:r>
      <w:r>
        <w:t xml:space="preserve"> </w:t>
      </w:r>
      <w:r>
        <w:t>Faculty of Medicine, Zagazig University, Egypt</w:t>
      </w:r>
      <w:r w:rsidR="00D841B1" w:rsidRPr="005B7D07">
        <w:t>.</w:t>
      </w:r>
      <w:proofErr w:type="gramEnd"/>
      <w:r w:rsidR="00B17C38" w:rsidRPr="005B7D07">
        <w:t xml:space="preserve"> </w:t>
      </w:r>
      <w:r w:rsidR="005B7D07" w:rsidRPr="005B7D07">
        <w:t>She</w:t>
      </w:r>
      <w:r w:rsidR="00F848FD" w:rsidRPr="005B7D07">
        <w:t xml:space="preserve"> </w:t>
      </w:r>
      <w:r w:rsidR="005B7D07" w:rsidRPr="005B7D07">
        <w:t xml:space="preserve">has over </w:t>
      </w:r>
      <w:r>
        <w:t>30</w:t>
      </w:r>
      <w:r w:rsidR="005B7D07" w:rsidRPr="005B7D07">
        <w:t xml:space="preserve"> publications, and her publication H-index is </w:t>
      </w:r>
      <w:r>
        <w:t>1</w:t>
      </w:r>
      <w:r w:rsidR="005B7D07" w:rsidRPr="005B7D07">
        <w:t xml:space="preserve"> </w:t>
      </w:r>
      <w:r w:rsidR="0031455A" w:rsidRPr="005B7D07">
        <w:t>and has been serving as an editorial board member of repute</w:t>
      </w:r>
      <w:r w:rsidR="005B7D07" w:rsidRPr="005B7D07">
        <w:t>d Journals</w:t>
      </w:r>
      <w:r w:rsidR="0031455A" w:rsidRPr="005B7D07">
        <w:t>.</w:t>
      </w:r>
    </w:p>
    <w:p w:rsidR="007D233A" w:rsidRDefault="007D233A" w:rsidP="005B7D07"/>
    <w:p w:rsidR="005B7D07" w:rsidRPr="005B7D07" w:rsidRDefault="000F6C4B" w:rsidP="00290A0B">
      <w:pPr>
        <w:jc w:val="right"/>
      </w:pPr>
      <w:r>
        <w:t xml:space="preserve">Email ID: </w:t>
      </w:r>
      <w:r w:rsidR="00290A0B">
        <w:t>olaharb2015@gmail.com</w:t>
      </w:r>
    </w:p>
    <w:p w:rsidR="007D233A" w:rsidRDefault="007D233A" w:rsidP="005B7D07"/>
    <w:p w:rsidR="005B7D07" w:rsidRDefault="005B7D07" w:rsidP="00290A0B">
      <w:r>
        <w:t xml:space="preserve">Presenter Name: </w:t>
      </w:r>
      <w:r w:rsidR="00290A0B">
        <w:t xml:space="preserve">Ola A. </w:t>
      </w:r>
      <w:proofErr w:type="spellStart"/>
      <w:r w:rsidR="00290A0B">
        <w:t>Harb</w:t>
      </w:r>
      <w:proofErr w:type="spellEnd"/>
    </w:p>
    <w:p w:rsidR="006758A2" w:rsidRDefault="005B7D07" w:rsidP="005B7D07">
      <w:r>
        <w:t>Type of Presentation: Speaker</w:t>
      </w:r>
    </w:p>
    <w:p w:rsidR="000F6C4B" w:rsidRDefault="000F6C4B" w:rsidP="00290A0B">
      <w:r>
        <w:t>Contact Number:</w:t>
      </w:r>
      <w:r w:rsidR="00B057F9">
        <w:t xml:space="preserve"> </w:t>
      </w:r>
      <w:r w:rsidR="00B057F9" w:rsidRPr="00B057F9">
        <w:t>+</w:t>
      </w:r>
      <w:r w:rsidR="00290A0B">
        <w:t>201224963123</w:t>
      </w:r>
    </w:p>
    <w:p w:rsidR="00EF5CCB" w:rsidRPr="005B7D07" w:rsidRDefault="008F64B6" w:rsidP="008F64B6">
      <w:r>
        <w:rPr>
          <w:noProof/>
          <w:lang w:eastAsia="en-US"/>
        </w:rPr>
        <mc:AlternateContent>
          <mc:Choice Requires="wps">
            <w:drawing>
              <wp:anchor distT="0" distB="0" distL="114300" distR="114300" simplePos="0" relativeHeight="251658240" behindDoc="0" locked="0" layoutInCell="1" allowOverlap="1" wp14:anchorId="4FCAAE89" wp14:editId="2D96AD90">
                <wp:simplePos x="0" y="0"/>
                <wp:positionH relativeFrom="column">
                  <wp:posOffset>3538855</wp:posOffset>
                </wp:positionH>
                <wp:positionV relativeFrom="paragraph">
                  <wp:posOffset>1196711</wp:posOffset>
                </wp:positionV>
                <wp:extent cx="2374900" cy="2741930"/>
                <wp:effectExtent l="0" t="0" r="25400" b="2032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0F6C4B" w:rsidP="00290A0B">
                            <w:pPr>
                              <w:jc w:val="right"/>
                              <w:rPr>
                                <w:lang w:val="en-IN"/>
                              </w:rPr>
                            </w:pPr>
                            <w:r>
                              <w:t>Right click on</w:t>
                            </w:r>
                            <w:r w:rsidR="00290A0B">
                              <w:rPr>
                                <w:noProof/>
                                <w:lang w:eastAsia="en-US"/>
                              </w:rPr>
                              <w:drawing>
                                <wp:inline distT="0" distB="0" distL="0" distR="0" wp14:anchorId="1E2ECEC6" wp14:editId="04BF43CC">
                                  <wp:extent cx="2149433" cy="2516299"/>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149475" cy="2516348"/>
                                          </a:xfrm>
                                          <a:prstGeom prst="rect">
                                            <a:avLst/>
                                          </a:prstGeom>
                                          <a:noFill/>
                                          <a:ln>
                                            <a:noFill/>
                                          </a:ln>
                                        </pic:spPr>
                                      </pic:pic>
                                    </a:graphicData>
                                  </a:graphic>
                                </wp:inline>
                              </w:drawing>
                            </w:r>
                            <w:r>
                              <w:t xml:space="preserve"> the image to change picture</w:t>
                            </w:r>
                          </w:p>
                          <w:p w:rsidR="000F6C4B" w:rsidRDefault="000F6C4B" w:rsidP="000F6C4B">
                            <w:pPr>
                              <w:rPr>
                                <w:lang w:val="en-IN"/>
                              </w:rPr>
                            </w:pPr>
                          </w:p>
                          <w:p w:rsidR="001F1383" w:rsidRPr="001F1383" w:rsidRDefault="001F1383" w:rsidP="000F6C4B">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94.25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">
                <v:textbox>
                  <w:txbxContent>
                    <w:p w:rsidR="000F6C4B" w:rsidRDefault="000F6C4B" w:rsidP="00290A0B">
                      <w:pPr>
                        <w:jc w:val="right"/>
                        <w:rPr>
                          <w:lang w:val="en-IN"/>
                        </w:rPr>
                      </w:pPr>
                      <w:r>
                        <w:t>Right click on</w:t>
                      </w:r>
                      <w:r w:rsidR="00290A0B">
                        <w:rPr>
                          <w:noProof/>
                          <w:lang w:eastAsia="en-US"/>
                        </w:rPr>
                        <w:drawing>
                          <wp:inline distT="0" distB="0" distL="0" distR="0" wp14:anchorId="1E2ECEC6" wp14:editId="04BF43CC">
                            <wp:extent cx="2149433" cy="2516299"/>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149475" cy="2516348"/>
                                    </a:xfrm>
                                    <a:prstGeom prst="rect">
                                      <a:avLst/>
                                    </a:prstGeom>
                                    <a:noFill/>
                                    <a:ln>
                                      <a:noFill/>
                                    </a:ln>
                                  </pic:spPr>
                                </pic:pic>
                              </a:graphicData>
                            </a:graphic>
                          </wp:inline>
                        </w:drawing>
                      </w:r>
                      <w:r>
                        <w:t xml:space="preserve"> the image to change picture</w:t>
                      </w:r>
                    </w:p>
                    <w:p w:rsidR="000F6C4B" w:rsidRDefault="000F6C4B" w:rsidP="000F6C4B">
                      <w:pPr>
                        <w:rPr>
                          <w:lang w:val="en-IN"/>
                        </w:rPr>
                      </w:pPr>
                    </w:p>
                    <w:p w:rsidR="001F1383" w:rsidRPr="001F1383" w:rsidRDefault="001F1383" w:rsidP="000F6C4B">
                      <w:pPr>
                        <w:rPr>
                          <w:lang w:val="en-IN"/>
                        </w:rPr>
                      </w:pPr>
                    </w:p>
                  </w:txbxContent>
                </v:textbox>
              </v:rect>
            </w:pict>
          </mc:Fallback>
        </mc:AlternateContent>
      </w:r>
      <w:r w:rsidR="00382319">
        <w:t xml:space="preserve">Track: </w:t>
      </w:r>
      <w:r w:rsidR="00EF5CCB" w:rsidRPr="00EF5CCB">
        <w:t xml:space="preserve">Breast Cancer </w:t>
      </w:r>
      <w:r>
        <w:t>pathology and immunohistochemistry</w:t>
      </w:r>
    </w:p>
    <w:sectPr w:rsidR="00EF5CCB" w:rsidRPr="005B7D07" w:rsidSect="00A72842">
      <w:headerReference w:type="default" r:id="rId9"/>
      <w:footerReference w:type="default" r:id="rId10"/>
      <w:headerReference w:type="first" r:id="rId11"/>
      <w:footerReference w:type="firs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93E" w:rsidRDefault="0048793E" w:rsidP="00BD61DA">
      <w:r>
        <w:separator/>
      </w:r>
    </w:p>
  </w:endnote>
  <w:endnote w:type="continuationSeparator" w:id="0">
    <w:p w:rsidR="0048793E" w:rsidRDefault="0048793E"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F3A" w:rsidRDefault="0048793E" w:rsidP="00D03F3A">
    <w:pPr>
      <w:pStyle w:val="Footer"/>
      <w:jc w:val="right"/>
    </w:pPr>
    <w:hyperlink r:id="rId1" w:history="1">
      <w:r w:rsidR="00D03F3A" w:rsidRPr="001C0726">
        <w:rPr>
          <w:rStyle w:val="Hyperlink"/>
        </w:rPr>
        <w:t>http</w:t>
      </w:r>
      <w:r w:rsidR="00D03F3A">
        <w:rPr>
          <w:rStyle w:val="Hyperlink"/>
        </w:rPr>
        <w:t>s</w:t>
      </w:r>
      <w:r w:rsidR="00D03F3A" w:rsidRPr="001C0726">
        <w:rPr>
          <w:rStyle w:val="Hyperlink"/>
        </w:rPr>
        <w:t>://breastcancer.pathologyconferences.com/abstract-submission.php</w:t>
      </w:r>
    </w:hyperlink>
  </w:p>
  <w:p w:rsidR="006758A2" w:rsidRDefault="00675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42" w:rsidRDefault="0048793E" w:rsidP="002850AF">
    <w:pPr>
      <w:pStyle w:val="Footer"/>
      <w:jc w:val="right"/>
    </w:pPr>
    <w:hyperlink r:id="rId1" w:history="1">
      <w:r w:rsidR="00D03F3A" w:rsidRPr="0060197A">
        <w:rPr>
          <w:rStyle w:val="Hyperlink"/>
        </w:rPr>
        <w:t>https://breastcancer.pathologyconferences.com/abstract-submission.php</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93E" w:rsidRDefault="0048793E" w:rsidP="00BD61DA">
      <w:r>
        <w:separator/>
      </w:r>
    </w:p>
  </w:footnote>
  <w:footnote w:type="continuationSeparator" w:id="0">
    <w:p w:rsidR="0048793E" w:rsidRDefault="0048793E"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D03F3A" w:rsidP="006758A2">
    <w:pPr>
      <w:pStyle w:val="Header"/>
      <w:jc w:val="right"/>
      <w:rPr>
        <w:sz w:val="30"/>
        <w:szCs w:val="30"/>
      </w:rPr>
    </w:pPr>
    <w:r w:rsidRPr="00D03F3A">
      <w:rPr>
        <w:sz w:val="30"/>
        <w:szCs w:val="30"/>
      </w:rPr>
      <w:t>Breast Pathology and Cancer Diagnosis</w:t>
    </w:r>
  </w:p>
  <w:p w:rsidR="006758A2" w:rsidRPr="006758A2" w:rsidRDefault="00D03F3A" w:rsidP="006758A2">
    <w:pPr>
      <w:pStyle w:val="Header"/>
      <w:jc w:val="right"/>
      <w:rPr>
        <w:sz w:val="20"/>
        <w:szCs w:val="20"/>
      </w:rPr>
    </w:pPr>
    <w:r w:rsidRPr="00D03F3A">
      <w:rPr>
        <w:sz w:val="20"/>
        <w:szCs w:val="20"/>
      </w:rPr>
      <w:t>July 25-26, 2018 Vancouver, Canada</w:t>
    </w:r>
  </w:p>
  <w:p w:rsidR="00BD61DA" w:rsidRPr="00BD61DA" w:rsidRDefault="00BD61DA">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0AF" w:rsidRPr="002850AF" w:rsidRDefault="002850AF" w:rsidP="002850AF">
    <w:pPr>
      <w:spacing w:before="100" w:beforeAutospacing="1" w:after="100" w:afterAutospacing="1"/>
      <w:rPr>
        <w:rFonts w:eastAsia="Times New Roman"/>
        <w:lang w:val="en-IN" w:eastAsia="en-IN"/>
      </w:rPr>
    </w:pPr>
    <w:r w:rsidRPr="002850AF">
      <w:rPr>
        <w:rFonts w:eastAsia="Times New Roman"/>
        <w:color w:val="EE4D9B"/>
        <w:lang w:val="en-IN" w:eastAsia="en-IN"/>
      </w:rPr>
      <w:t>6</w:t>
    </w:r>
    <w:r w:rsidRPr="002850AF">
      <w:rPr>
        <w:rFonts w:eastAsia="Times New Roman"/>
        <w:color w:val="EE4D9B"/>
        <w:vertAlign w:val="superscript"/>
        <w:lang w:val="en-IN" w:eastAsia="en-IN"/>
      </w:rPr>
      <w:t>th</w:t>
    </w:r>
    <w:r w:rsidRPr="002850AF">
      <w:rPr>
        <w:rFonts w:eastAsia="Times New Roman"/>
        <w:color w:val="EE4D9B"/>
        <w:lang w:val="en-IN" w:eastAsia="en-IN"/>
      </w:rPr>
      <w:t xml:space="preserve"> World Congress on </w:t>
    </w:r>
  </w:p>
  <w:p w:rsidR="002850AF" w:rsidRPr="002850AF" w:rsidRDefault="002850AF" w:rsidP="002850AF">
    <w:pPr>
      <w:spacing w:before="100" w:beforeAutospacing="1" w:after="100" w:afterAutospacing="1"/>
      <w:outlineLvl w:val="0"/>
      <w:rPr>
        <w:rFonts w:eastAsia="Times New Roman"/>
        <w:b/>
        <w:bCs/>
        <w:kern w:val="36"/>
        <w:sz w:val="48"/>
        <w:szCs w:val="48"/>
        <w:lang w:val="en-IN" w:eastAsia="en-IN"/>
      </w:rPr>
    </w:pPr>
    <w:r w:rsidRPr="002850AF">
      <w:rPr>
        <w:rFonts w:eastAsia="Times New Roman"/>
        <w:b/>
        <w:bCs/>
        <w:color w:val="EE4D9B"/>
        <w:kern w:val="36"/>
        <w:sz w:val="48"/>
        <w:szCs w:val="48"/>
        <w:lang w:val="en-IN" w:eastAsia="en-IN"/>
      </w:rPr>
      <w:t xml:space="preserve">Breast Pathology and Cancer Diagnosis </w:t>
    </w:r>
  </w:p>
  <w:p w:rsidR="002850AF" w:rsidRDefault="002850AF" w:rsidP="002850AF">
    <w:pPr>
      <w:pStyle w:val="Heading4"/>
      <w:jc w:val="right"/>
    </w:pPr>
    <w:r>
      <w:t xml:space="preserve">July 25-26, 2018 Vancouver, Canada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65E72"/>
    <w:rsid w:val="002850AF"/>
    <w:rsid w:val="00290A0B"/>
    <w:rsid w:val="002C359D"/>
    <w:rsid w:val="002C3D9B"/>
    <w:rsid w:val="0031455A"/>
    <w:rsid w:val="00363668"/>
    <w:rsid w:val="00382319"/>
    <w:rsid w:val="00384441"/>
    <w:rsid w:val="003A3C5A"/>
    <w:rsid w:val="003B78DC"/>
    <w:rsid w:val="00437503"/>
    <w:rsid w:val="00441F91"/>
    <w:rsid w:val="0048793E"/>
    <w:rsid w:val="004D7813"/>
    <w:rsid w:val="004E62DD"/>
    <w:rsid w:val="004F0441"/>
    <w:rsid w:val="004F669A"/>
    <w:rsid w:val="005B4B32"/>
    <w:rsid w:val="005B7D07"/>
    <w:rsid w:val="00654259"/>
    <w:rsid w:val="006758A2"/>
    <w:rsid w:val="007341F9"/>
    <w:rsid w:val="0078229D"/>
    <w:rsid w:val="007B0D32"/>
    <w:rsid w:val="007D00E7"/>
    <w:rsid w:val="007D233A"/>
    <w:rsid w:val="007D5AD0"/>
    <w:rsid w:val="007D65C7"/>
    <w:rsid w:val="0080430B"/>
    <w:rsid w:val="008747F9"/>
    <w:rsid w:val="00884BDB"/>
    <w:rsid w:val="008869AB"/>
    <w:rsid w:val="008E2F78"/>
    <w:rsid w:val="008E737B"/>
    <w:rsid w:val="008F2436"/>
    <w:rsid w:val="008F64B6"/>
    <w:rsid w:val="00912F54"/>
    <w:rsid w:val="009E52D9"/>
    <w:rsid w:val="00A415F0"/>
    <w:rsid w:val="00A4183E"/>
    <w:rsid w:val="00A50C1E"/>
    <w:rsid w:val="00A67093"/>
    <w:rsid w:val="00A72842"/>
    <w:rsid w:val="00AA5A30"/>
    <w:rsid w:val="00AC5543"/>
    <w:rsid w:val="00AF61EB"/>
    <w:rsid w:val="00B03DB8"/>
    <w:rsid w:val="00B057F9"/>
    <w:rsid w:val="00B17C38"/>
    <w:rsid w:val="00B44878"/>
    <w:rsid w:val="00B70F07"/>
    <w:rsid w:val="00B8710A"/>
    <w:rsid w:val="00BA2068"/>
    <w:rsid w:val="00BD61DA"/>
    <w:rsid w:val="00C07C5B"/>
    <w:rsid w:val="00C578FF"/>
    <w:rsid w:val="00C61164"/>
    <w:rsid w:val="00C828BF"/>
    <w:rsid w:val="00CE6677"/>
    <w:rsid w:val="00D03F3A"/>
    <w:rsid w:val="00D605F8"/>
    <w:rsid w:val="00D63F07"/>
    <w:rsid w:val="00D734FE"/>
    <w:rsid w:val="00D82CB1"/>
    <w:rsid w:val="00D841B1"/>
    <w:rsid w:val="00DC433A"/>
    <w:rsid w:val="00E37BD1"/>
    <w:rsid w:val="00E447BD"/>
    <w:rsid w:val="00E63452"/>
    <w:rsid w:val="00ED2B89"/>
    <w:rsid w:val="00EF0C41"/>
    <w:rsid w:val="00EF5CCB"/>
    <w:rsid w:val="00F26034"/>
    <w:rsid w:val="00F848FD"/>
    <w:rsid w:val="00FD59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78170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5">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breastcancer.pathology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05AB1-0699-4853-A8FB-B03FDECC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elattar</cp:lastModifiedBy>
  <cp:revision>6</cp:revision>
  <dcterms:created xsi:type="dcterms:W3CDTF">2018-04-21T02:56:00Z</dcterms:created>
  <dcterms:modified xsi:type="dcterms:W3CDTF">2018-04-21T03:06:00Z</dcterms:modified>
</cp:coreProperties>
</file>