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7A9" w:rsidRPr="0077280D" w:rsidRDefault="00D677A9" w:rsidP="00D677A9">
      <w:pPr>
        <w:spacing w:line="360" w:lineRule="auto"/>
        <w:jc w:val="center"/>
        <w:rPr>
          <w:rFonts w:ascii="Times New Roman" w:hAnsi="Times New Roman" w:cs="Times New Roman"/>
          <w:b/>
          <w:caps/>
        </w:rPr>
      </w:pPr>
      <w:r w:rsidRPr="0077280D">
        <w:rPr>
          <w:rFonts w:ascii="Times New Roman" w:hAnsi="Times New Roman" w:cs="Times New Roman"/>
          <w:b/>
          <w:caps/>
        </w:rPr>
        <w:t>Targeting drug metabolic gene expression in BREAST cancer</w:t>
      </w:r>
    </w:p>
    <w:p w:rsidR="0077280D" w:rsidRDefault="0077280D" w:rsidP="00D677A9">
      <w:pPr>
        <w:spacing w:line="360" w:lineRule="auto"/>
        <w:jc w:val="center"/>
        <w:rPr>
          <w:rFonts w:ascii="Times New Roman" w:hAnsi="Times New Roman" w:cs="Times New Roman"/>
          <w:caps/>
        </w:rPr>
      </w:pPr>
    </w:p>
    <w:p w:rsidR="0077280D" w:rsidRPr="0077280D" w:rsidRDefault="0077280D" w:rsidP="0077280D">
      <w:pPr>
        <w:spacing w:line="360" w:lineRule="auto"/>
        <w:jc w:val="right"/>
        <w:rPr>
          <w:rFonts w:ascii="Times New Roman" w:hAnsi="Times New Roman" w:cs="Times New Roman"/>
        </w:rPr>
      </w:pPr>
      <w:proofErr w:type="spellStart"/>
      <w:r w:rsidRPr="0077280D">
        <w:rPr>
          <w:rFonts w:ascii="Times New Roman" w:hAnsi="Times New Roman" w:cs="Times New Roman"/>
        </w:rPr>
        <w:t>Tovuu</w:t>
      </w:r>
      <w:proofErr w:type="spellEnd"/>
      <w:r w:rsidRPr="0077280D">
        <w:rPr>
          <w:rFonts w:ascii="Times New Roman" w:hAnsi="Times New Roman" w:cs="Times New Roman"/>
        </w:rPr>
        <w:t xml:space="preserve"> LKHAGVA-OCHIR </w:t>
      </w:r>
      <w:r w:rsidRPr="0077280D">
        <w:rPr>
          <w:rFonts w:ascii="Times New Roman" w:hAnsi="Times New Roman" w:cs="Times New Roman"/>
          <w:vertAlign w:val="superscript"/>
        </w:rPr>
        <w:t>1</w:t>
      </w:r>
      <w:r w:rsidRPr="0077280D">
        <w:rPr>
          <w:rFonts w:ascii="Times New Roman" w:hAnsi="Times New Roman" w:cs="Times New Roman"/>
        </w:rPr>
        <w:t xml:space="preserve">, </w:t>
      </w:r>
      <w:proofErr w:type="spellStart"/>
      <w:r w:rsidRPr="0077280D">
        <w:rPr>
          <w:rFonts w:ascii="Times New Roman" w:hAnsi="Times New Roman" w:cs="Times New Roman"/>
        </w:rPr>
        <w:t>Bayarsaikhan</w:t>
      </w:r>
      <w:proofErr w:type="spellEnd"/>
      <w:r w:rsidRPr="0077280D">
        <w:rPr>
          <w:rFonts w:ascii="Times New Roman" w:hAnsi="Times New Roman" w:cs="Times New Roman"/>
        </w:rPr>
        <w:t xml:space="preserve"> ENKHJARGAL</w:t>
      </w:r>
      <w:r w:rsidRPr="0077280D">
        <w:rPr>
          <w:rFonts w:ascii="Times New Roman" w:hAnsi="Times New Roman" w:cs="Times New Roman"/>
          <w:vertAlign w:val="superscript"/>
        </w:rPr>
        <w:t>1</w:t>
      </w:r>
    </w:p>
    <w:p w:rsidR="0077280D" w:rsidRPr="0077280D" w:rsidRDefault="0077280D" w:rsidP="0077280D">
      <w:pPr>
        <w:spacing w:line="360" w:lineRule="auto"/>
        <w:jc w:val="right"/>
        <w:rPr>
          <w:rFonts w:ascii="Times New Roman" w:hAnsi="Times New Roman" w:cs="Times New Roman"/>
          <w:lang w:val="mn-MN"/>
        </w:rPr>
      </w:pPr>
      <w:r w:rsidRPr="0077280D">
        <w:rPr>
          <w:rFonts w:ascii="Times New Roman" w:hAnsi="Times New Roman" w:cs="Times New Roman"/>
          <w:vertAlign w:val="superscript"/>
        </w:rPr>
        <w:t>1</w:t>
      </w:r>
      <w:r w:rsidRPr="0077280D">
        <w:rPr>
          <w:rFonts w:ascii="Times New Roman" w:hAnsi="Times New Roman" w:cs="Times New Roman"/>
        </w:rPr>
        <w:t xml:space="preserve">Department of Laboratory Medicine, National Cancer Center of Mongolia </w:t>
      </w:r>
    </w:p>
    <w:p w:rsidR="00D677A9" w:rsidRPr="00D677A9" w:rsidRDefault="00D677A9" w:rsidP="00D677A9">
      <w:pPr>
        <w:spacing w:line="360" w:lineRule="auto"/>
        <w:jc w:val="center"/>
        <w:rPr>
          <w:rFonts w:ascii="Times New Roman" w:hAnsi="Times New Roman" w:cs="Times New Roman"/>
          <w:caps/>
        </w:rPr>
      </w:pPr>
    </w:p>
    <w:p w:rsidR="00D677A9" w:rsidRDefault="00893E4F" w:rsidP="00D677A9">
      <w:pPr>
        <w:spacing w:line="360" w:lineRule="auto"/>
        <w:rPr>
          <w:rFonts w:ascii="Times New Roman" w:hAnsi="Times New Roman" w:cs="Times New Roman"/>
        </w:rPr>
      </w:pPr>
      <w:r>
        <w:rPr>
          <w:rFonts w:ascii="Times New Roman" w:hAnsi="Times New Roman" w:cs="Times New Roman"/>
          <w:color w:val="000000"/>
          <w:shd w:val="clear" w:color="auto" w:fill="FFFFFF"/>
        </w:rPr>
        <w:t xml:space="preserve">BACKGROUND: </w:t>
      </w:r>
      <w:r w:rsidR="00D677A9" w:rsidRPr="00D677A9">
        <w:rPr>
          <w:rFonts w:ascii="Times New Roman" w:hAnsi="Times New Roman" w:cs="Times New Roman"/>
          <w:color w:val="000000"/>
          <w:shd w:val="clear" w:color="auto" w:fill="FFFFFF"/>
        </w:rPr>
        <w:t>Breast cancer is one of the highest mortality rates and highest metastatic cancer of gynecological malignancies. Improving the results of chemotherapy has been slow, and novel approaches to systemic treatment are needed.</w:t>
      </w:r>
      <w:r w:rsidR="00D677A9" w:rsidRPr="00D677A9">
        <w:rPr>
          <w:rFonts w:ascii="Times New Roman" w:hAnsi="Times New Roman" w:cs="Times New Roman"/>
        </w:rPr>
        <w:t xml:space="preserve"> Each cancer cell from a given patient expresses a different array of drug-resistance genes. The aim of this study to evaluate the changes of some drug-resistance gene expression levels in patients with breast cancer. </w:t>
      </w:r>
    </w:p>
    <w:p w:rsidR="00D677A9" w:rsidRDefault="00893E4F" w:rsidP="00D677A9">
      <w:pPr>
        <w:spacing w:line="360" w:lineRule="auto"/>
        <w:rPr>
          <w:rFonts w:ascii="Times New Roman" w:hAnsi="Times New Roman" w:cs="Times New Roman"/>
        </w:rPr>
      </w:pPr>
      <w:r>
        <w:rPr>
          <w:rFonts w:ascii="Times New Roman" w:hAnsi="Times New Roman" w:cs="Times New Roman"/>
        </w:rPr>
        <w:t>MATERIAL</w:t>
      </w:r>
      <w:r w:rsidR="0077280D">
        <w:rPr>
          <w:rFonts w:ascii="Times New Roman" w:hAnsi="Times New Roman" w:cs="Times New Roman"/>
        </w:rPr>
        <w:t>S AND</w:t>
      </w:r>
      <w:r>
        <w:rPr>
          <w:rFonts w:ascii="Times New Roman" w:hAnsi="Times New Roman" w:cs="Times New Roman"/>
        </w:rPr>
        <w:t xml:space="preserve"> METHOD</w:t>
      </w:r>
      <w:r w:rsidR="0077280D">
        <w:rPr>
          <w:rFonts w:ascii="Times New Roman" w:hAnsi="Times New Roman" w:cs="Times New Roman"/>
        </w:rPr>
        <w:t>S</w:t>
      </w:r>
      <w:r>
        <w:rPr>
          <w:rFonts w:ascii="Times New Roman" w:hAnsi="Times New Roman" w:cs="Times New Roman"/>
        </w:rPr>
        <w:t xml:space="preserve">: </w:t>
      </w:r>
      <w:r w:rsidR="00D677A9">
        <w:rPr>
          <w:rFonts w:ascii="Times New Roman" w:hAnsi="Times New Roman" w:cs="Times New Roman"/>
        </w:rPr>
        <w:t>Forty four</w:t>
      </w:r>
      <w:r w:rsidR="00D677A9" w:rsidRPr="00D677A9">
        <w:rPr>
          <w:rFonts w:ascii="Times New Roman" w:hAnsi="Times New Roman" w:cs="Times New Roman"/>
        </w:rPr>
        <w:t xml:space="preserve"> </w:t>
      </w:r>
      <w:r>
        <w:rPr>
          <w:rFonts w:ascii="Times New Roman" w:hAnsi="Times New Roman" w:cs="Times New Roman"/>
        </w:rPr>
        <w:t>patients with</w:t>
      </w:r>
      <w:r w:rsidR="00D677A9" w:rsidRPr="00D677A9">
        <w:rPr>
          <w:rFonts w:ascii="Times New Roman" w:hAnsi="Times New Roman" w:cs="Times New Roman"/>
        </w:rPr>
        <w:t xml:space="preserve"> breast cancer</w:t>
      </w:r>
      <w:r w:rsidR="00D677A9">
        <w:rPr>
          <w:rFonts w:ascii="Times New Roman" w:hAnsi="Times New Roman" w:cs="Times New Roman"/>
        </w:rPr>
        <w:t>,</w:t>
      </w:r>
      <w:r w:rsidR="00D677A9" w:rsidRPr="00D677A9">
        <w:rPr>
          <w:rFonts w:ascii="Times New Roman" w:hAnsi="Times New Roman" w:cs="Times New Roman"/>
        </w:rPr>
        <w:t xml:space="preserve"> </w:t>
      </w:r>
      <w:r w:rsidR="00D677A9">
        <w:rPr>
          <w:rFonts w:ascii="Times New Roman" w:hAnsi="Times New Roman" w:cs="Times New Roman"/>
        </w:rPr>
        <w:t>who</w:t>
      </w:r>
      <w:r>
        <w:rPr>
          <w:rFonts w:ascii="Times New Roman" w:hAnsi="Times New Roman" w:cs="Times New Roman"/>
        </w:rPr>
        <w:t xml:space="preserve"> underwent surgery, were divided into groups based on </w:t>
      </w:r>
      <w:r w:rsidRPr="00D677A9">
        <w:rPr>
          <w:rFonts w:ascii="Times New Roman" w:hAnsi="Times New Roman" w:cs="Times New Roman"/>
        </w:rPr>
        <w:t>TOP2A</w:t>
      </w:r>
      <w:r w:rsidR="00D677A9" w:rsidRPr="00D677A9">
        <w:rPr>
          <w:rFonts w:ascii="Times New Roman" w:hAnsi="Times New Roman" w:cs="Times New Roman"/>
        </w:rPr>
        <w:t xml:space="preserve">, ERCC1, TUBB3, TYMS, RRM1, STMN1, hENT1 </w:t>
      </w:r>
      <w:r>
        <w:rPr>
          <w:rFonts w:ascii="Times New Roman" w:hAnsi="Times New Roman" w:cs="Times New Roman"/>
        </w:rPr>
        <w:t>expression levels.</w:t>
      </w:r>
    </w:p>
    <w:p w:rsidR="00D677A9" w:rsidRDefault="00893E4F" w:rsidP="00D677A9">
      <w:pPr>
        <w:spacing w:line="360" w:lineRule="auto"/>
        <w:rPr>
          <w:rFonts w:ascii="Times New Roman" w:hAnsi="Times New Roman" w:cs="Times New Roman"/>
        </w:rPr>
      </w:pPr>
      <w:r>
        <w:rPr>
          <w:rFonts w:ascii="Times New Roman" w:hAnsi="Times New Roman" w:cs="Times New Roman"/>
        </w:rPr>
        <w:t xml:space="preserve">RESULTS: </w:t>
      </w:r>
      <w:r w:rsidR="00D677A9" w:rsidRPr="00D677A9">
        <w:rPr>
          <w:rFonts w:ascii="Times New Roman" w:hAnsi="Times New Roman" w:cs="Times New Roman"/>
        </w:rPr>
        <w:t xml:space="preserve">Among women with breast cancer, 52.94% were patients with </w:t>
      </w:r>
      <w:proofErr w:type="spellStart"/>
      <w:r w:rsidR="00D677A9" w:rsidRPr="00D677A9">
        <w:rPr>
          <w:rFonts w:ascii="Times New Roman" w:hAnsi="Times New Roman" w:cs="Times New Roman"/>
        </w:rPr>
        <w:t>epirupicin</w:t>
      </w:r>
      <w:proofErr w:type="spellEnd"/>
      <w:r w:rsidR="00D677A9" w:rsidRPr="00D677A9">
        <w:rPr>
          <w:rFonts w:ascii="Times New Roman" w:hAnsi="Times New Roman" w:cs="Times New Roman"/>
        </w:rPr>
        <w:t xml:space="preserve">, doxorubicin-resistant tumors, 24.44% were patients with 5FU, </w:t>
      </w:r>
      <w:proofErr w:type="spellStart"/>
      <w:r w:rsidR="00D677A9" w:rsidRPr="00D677A9">
        <w:rPr>
          <w:rFonts w:ascii="Times New Roman" w:hAnsi="Times New Roman" w:cs="Times New Roman"/>
        </w:rPr>
        <w:t>capectabin</w:t>
      </w:r>
      <w:proofErr w:type="spellEnd"/>
      <w:r w:rsidR="00D677A9" w:rsidRPr="00D677A9">
        <w:rPr>
          <w:rFonts w:ascii="Times New Roman" w:hAnsi="Times New Roman" w:cs="Times New Roman"/>
        </w:rPr>
        <w:t xml:space="preserve">, </w:t>
      </w:r>
      <w:proofErr w:type="spellStart"/>
      <w:r w:rsidR="00D677A9" w:rsidRPr="00D677A9">
        <w:rPr>
          <w:rFonts w:ascii="Times New Roman" w:hAnsi="Times New Roman" w:cs="Times New Roman"/>
        </w:rPr>
        <w:t>pemetrexedresistant</w:t>
      </w:r>
      <w:proofErr w:type="spellEnd"/>
      <w:r w:rsidR="00D677A9" w:rsidRPr="00D677A9">
        <w:rPr>
          <w:rFonts w:ascii="Times New Roman" w:hAnsi="Times New Roman" w:cs="Times New Roman"/>
        </w:rPr>
        <w:t xml:space="preserve"> tumors, 16.13% were patients with </w:t>
      </w:r>
      <w:proofErr w:type="spellStart"/>
      <w:r w:rsidR="00D677A9" w:rsidRPr="00D677A9">
        <w:rPr>
          <w:rFonts w:ascii="Times New Roman" w:hAnsi="Times New Roman" w:cs="Times New Roman"/>
        </w:rPr>
        <w:t>taxol</w:t>
      </w:r>
      <w:proofErr w:type="spellEnd"/>
      <w:r w:rsidR="00D677A9" w:rsidRPr="00D677A9">
        <w:rPr>
          <w:rFonts w:ascii="Times New Roman" w:hAnsi="Times New Roman" w:cs="Times New Roman"/>
        </w:rPr>
        <w:t xml:space="preserve">, </w:t>
      </w:r>
      <w:proofErr w:type="spellStart"/>
      <w:r w:rsidR="00D677A9" w:rsidRPr="00D677A9">
        <w:rPr>
          <w:rFonts w:ascii="Times New Roman" w:hAnsi="Times New Roman" w:cs="Times New Roman"/>
        </w:rPr>
        <w:t>docetaxol</w:t>
      </w:r>
      <w:proofErr w:type="spellEnd"/>
      <w:r w:rsidR="00D677A9" w:rsidRPr="00D677A9">
        <w:rPr>
          <w:rFonts w:ascii="Times New Roman" w:hAnsi="Times New Roman" w:cs="Times New Roman"/>
        </w:rPr>
        <w:t xml:space="preserve">, </w:t>
      </w:r>
      <w:proofErr w:type="spellStart"/>
      <w:r w:rsidR="00D677A9" w:rsidRPr="00D677A9">
        <w:rPr>
          <w:rFonts w:ascii="Times New Roman" w:hAnsi="Times New Roman" w:cs="Times New Roman"/>
        </w:rPr>
        <w:t>vinorelbin</w:t>
      </w:r>
      <w:proofErr w:type="spellEnd"/>
      <w:r w:rsidR="00D677A9" w:rsidRPr="00D677A9">
        <w:rPr>
          <w:rFonts w:ascii="Times New Roman" w:hAnsi="Times New Roman" w:cs="Times New Roman"/>
        </w:rPr>
        <w:t xml:space="preserve">- resistant tumors, 6.0611.36% were patients with </w:t>
      </w:r>
      <w:proofErr w:type="spellStart"/>
      <w:r w:rsidR="00D677A9" w:rsidRPr="00D677A9">
        <w:rPr>
          <w:rFonts w:ascii="Times New Roman" w:hAnsi="Times New Roman" w:cs="Times New Roman"/>
        </w:rPr>
        <w:t>gemistabine</w:t>
      </w:r>
      <w:proofErr w:type="spellEnd"/>
      <w:r w:rsidR="00D677A9" w:rsidRPr="00D677A9">
        <w:rPr>
          <w:rFonts w:ascii="Times New Roman" w:hAnsi="Times New Roman" w:cs="Times New Roman"/>
        </w:rPr>
        <w:t xml:space="preserve">-resistant tumors, 11.11% were patients with platinum based drug-resistant tumors. Furthermore, patients diagnosed with same breast cancer were affected to different chemotherapy combinations. </w:t>
      </w:r>
    </w:p>
    <w:p w:rsidR="006A51B2" w:rsidRDefault="00893E4F" w:rsidP="00D677A9">
      <w:pPr>
        <w:spacing w:line="360" w:lineRule="auto"/>
        <w:rPr>
          <w:rFonts w:ascii="Times New Roman" w:hAnsi="Times New Roman" w:cs="Times New Roman"/>
        </w:rPr>
      </w:pPr>
      <w:r>
        <w:rPr>
          <w:rFonts w:ascii="Times New Roman" w:hAnsi="Times New Roman" w:cs="Times New Roman"/>
        </w:rPr>
        <w:t xml:space="preserve">CONCLUTION: </w:t>
      </w:r>
      <w:r w:rsidR="00D677A9" w:rsidRPr="00D677A9">
        <w:rPr>
          <w:rFonts w:ascii="Times New Roman" w:hAnsi="Times New Roman" w:cs="Times New Roman"/>
        </w:rPr>
        <w:t>This suggests that gene expression analysis would be provided as a decision-making tool in the personalized and precision chemotherapy in every patient with breast cancer.</w:t>
      </w:r>
    </w:p>
    <w:sectPr w:rsidR="006A51B2" w:rsidSect="006A51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7A9"/>
    <w:rsid w:val="000A57C0"/>
    <w:rsid w:val="001D0645"/>
    <w:rsid w:val="006A51B2"/>
    <w:rsid w:val="0077280D"/>
    <w:rsid w:val="00893E4F"/>
    <w:rsid w:val="00D677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7A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677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2017-06-12T05:49:00Z</dcterms:created>
  <dcterms:modified xsi:type="dcterms:W3CDTF">2017-06-12T06:24:00Z</dcterms:modified>
</cp:coreProperties>
</file>