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443" w:rsidRPr="00633B09" w:rsidRDefault="00835FC9" w:rsidP="00835FC9">
      <w:pPr>
        <w:spacing w:line="360" w:lineRule="auto"/>
        <w:ind w:firstLine="720"/>
        <w:jc w:val="center"/>
        <w:rPr>
          <w:rFonts w:ascii="Times New Roman" w:hAnsi="Times New Roman" w:cs="Times New Roman"/>
          <w:b/>
          <w:i/>
          <w:sz w:val="28"/>
        </w:rPr>
      </w:pPr>
      <w:proofErr w:type="spellStart"/>
      <w:r w:rsidRPr="00D7318F">
        <w:rPr>
          <w:rFonts w:ascii="Times New Roman" w:hAnsi="Times New Roman" w:cs="Times New Roman"/>
          <w:b/>
          <w:sz w:val="28"/>
        </w:rPr>
        <w:t>Glial</w:t>
      </w:r>
      <w:proofErr w:type="spellEnd"/>
      <w:r w:rsidRPr="00D7318F">
        <w:rPr>
          <w:rFonts w:ascii="Times New Roman" w:hAnsi="Times New Roman" w:cs="Times New Roman"/>
          <w:b/>
          <w:sz w:val="28"/>
        </w:rPr>
        <w:t xml:space="preserve"> Cells: </w:t>
      </w:r>
      <w:r w:rsidRPr="00633B09">
        <w:rPr>
          <w:rFonts w:ascii="Times New Roman" w:hAnsi="Times New Roman" w:cs="Times New Roman"/>
          <w:b/>
          <w:i/>
          <w:sz w:val="28"/>
        </w:rPr>
        <w:t>Regulatory node for Alzheimer’s disease pathology</w:t>
      </w:r>
    </w:p>
    <w:p w:rsidR="00D7318F" w:rsidRPr="00D7318F" w:rsidRDefault="00D7318F" w:rsidP="00D7318F">
      <w:pPr>
        <w:spacing w:line="240" w:lineRule="auto"/>
        <w:ind w:firstLine="720"/>
        <w:jc w:val="center"/>
        <w:rPr>
          <w:rFonts w:ascii="Times New Roman" w:hAnsi="Times New Roman" w:cs="Times New Roman"/>
          <w:b/>
        </w:rPr>
      </w:pPr>
      <w:proofErr w:type="spellStart"/>
      <w:r w:rsidRPr="00D7318F">
        <w:rPr>
          <w:rFonts w:ascii="Times New Roman" w:hAnsi="Times New Roman" w:cs="Times New Roman"/>
          <w:b/>
        </w:rPr>
        <w:t>Smriti</w:t>
      </w:r>
      <w:proofErr w:type="spellEnd"/>
      <w:r w:rsidRPr="00D7318F">
        <w:rPr>
          <w:rFonts w:ascii="Times New Roman" w:hAnsi="Times New Roman" w:cs="Times New Roman"/>
          <w:b/>
        </w:rPr>
        <w:t xml:space="preserve"> Gupta</w:t>
      </w:r>
      <w:r w:rsidR="003424C9">
        <w:rPr>
          <w:rFonts w:ascii="Times New Roman" w:hAnsi="Times New Roman" w:cs="Times New Roman"/>
          <w:b/>
        </w:rPr>
        <w:t xml:space="preserve"> and </w:t>
      </w:r>
      <w:proofErr w:type="spellStart"/>
      <w:r w:rsidR="003424C9">
        <w:rPr>
          <w:rFonts w:ascii="Times New Roman" w:hAnsi="Times New Roman" w:cs="Times New Roman"/>
          <w:b/>
        </w:rPr>
        <w:t>Rajat</w:t>
      </w:r>
      <w:proofErr w:type="spellEnd"/>
      <w:r w:rsidR="003424C9">
        <w:rPr>
          <w:rFonts w:ascii="Times New Roman" w:hAnsi="Times New Roman" w:cs="Times New Roman"/>
          <w:b/>
        </w:rPr>
        <w:t xml:space="preserve"> </w:t>
      </w:r>
      <w:proofErr w:type="spellStart"/>
      <w:r w:rsidR="003424C9">
        <w:rPr>
          <w:rFonts w:ascii="Times New Roman" w:hAnsi="Times New Roman" w:cs="Times New Roman"/>
          <w:b/>
        </w:rPr>
        <w:t>Sandhir</w:t>
      </w:r>
      <w:proofErr w:type="spellEnd"/>
      <w:r w:rsidR="003424C9">
        <w:rPr>
          <w:rFonts w:ascii="Times New Roman" w:hAnsi="Times New Roman" w:cs="Times New Roman"/>
          <w:b/>
        </w:rPr>
        <w:t>*</w:t>
      </w:r>
    </w:p>
    <w:p w:rsidR="00D7318F" w:rsidRDefault="00D7318F" w:rsidP="00D7318F">
      <w:pPr>
        <w:spacing w:line="240" w:lineRule="auto"/>
        <w:ind w:firstLine="720"/>
        <w:jc w:val="center"/>
        <w:rPr>
          <w:rFonts w:ascii="Times New Roman" w:hAnsi="Times New Roman" w:cs="Times New Roman"/>
          <w:sz w:val="18"/>
        </w:rPr>
      </w:pPr>
      <w:r w:rsidRPr="00D7318F">
        <w:rPr>
          <w:rFonts w:ascii="Times New Roman" w:hAnsi="Times New Roman" w:cs="Times New Roman"/>
          <w:sz w:val="18"/>
        </w:rPr>
        <w:t xml:space="preserve">Department of Biochemistry, </w:t>
      </w:r>
      <w:proofErr w:type="spellStart"/>
      <w:r w:rsidRPr="00D7318F">
        <w:rPr>
          <w:rFonts w:ascii="Times New Roman" w:hAnsi="Times New Roman" w:cs="Times New Roman"/>
          <w:sz w:val="18"/>
        </w:rPr>
        <w:t>Panjab</w:t>
      </w:r>
      <w:proofErr w:type="spellEnd"/>
      <w:r w:rsidRPr="00D7318F">
        <w:rPr>
          <w:rFonts w:ascii="Times New Roman" w:hAnsi="Times New Roman" w:cs="Times New Roman"/>
          <w:sz w:val="18"/>
        </w:rPr>
        <w:t xml:space="preserve"> University</w:t>
      </w:r>
    </w:p>
    <w:p w:rsidR="00D7318F" w:rsidRPr="00633B09" w:rsidRDefault="00D7318F" w:rsidP="00633B09">
      <w:pPr>
        <w:spacing w:line="240" w:lineRule="auto"/>
        <w:rPr>
          <w:rFonts w:ascii="Times New Roman" w:hAnsi="Times New Roman" w:cs="Times New Roman"/>
          <w:b/>
          <w:sz w:val="24"/>
          <w:u w:val="single"/>
        </w:rPr>
      </w:pPr>
      <w:r w:rsidRPr="00633B09">
        <w:rPr>
          <w:rFonts w:ascii="Times New Roman" w:hAnsi="Times New Roman" w:cs="Times New Roman"/>
          <w:b/>
          <w:sz w:val="24"/>
          <w:u w:val="single"/>
        </w:rPr>
        <w:t>Abstract</w:t>
      </w:r>
    </w:p>
    <w:p w:rsidR="002B6226" w:rsidRDefault="002B6226" w:rsidP="002B6226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B6226">
        <w:rPr>
          <w:rFonts w:ascii="Times New Roman" w:hAnsi="Times New Roman" w:cs="Times New Roman"/>
          <w:sz w:val="24"/>
        </w:rPr>
        <w:t xml:space="preserve">Sporadic Alzheimer’s disease (SAD) is a progressive neurodegenerative disorder with dysfunctional insulin signalling and energy metabolism. Growing evidence supports that impairment in brain insulin responsiveness, glucose utilization and energy metabolism may be a major cause of amyloid precursor protein mishandling. A support for this notion comes from the studies where streptozotocin (STZ) induced brain insulin resistance in </w:t>
      </w:r>
      <w:proofErr w:type="spellStart"/>
      <w:r w:rsidRPr="002B6226">
        <w:rPr>
          <w:rFonts w:ascii="Times New Roman" w:hAnsi="Times New Roman" w:cs="Times New Roman"/>
          <w:sz w:val="24"/>
        </w:rPr>
        <w:t>murine</w:t>
      </w:r>
      <w:proofErr w:type="spellEnd"/>
      <w:r w:rsidRPr="002B6226">
        <w:rPr>
          <w:rFonts w:ascii="Times New Roman" w:hAnsi="Times New Roman" w:cs="Times New Roman"/>
          <w:sz w:val="24"/>
        </w:rPr>
        <w:t xml:space="preserve"> model, resulting into the SAD like brain pathology with cognitive decline. Intriguingly</w:t>
      </w:r>
      <w:r w:rsidRPr="002B6226">
        <w:rPr>
          <w:rFonts w:ascii="Times New Roman" w:hAnsi="Times New Roman" w:cs="Times New Roman"/>
          <w:i/>
          <w:iCs/>
          <w:sz w:val="24"/>
        </w:rPr>
        <w:t xml:space="preserve"> in vitro</w:t>
      </w:r>
      <w:r w:rsidRPr="002B6226">
        <w:rPr>
          <w:rFonts w:ascii="Times New Roman" w:hAnsi="Times New Roman" w:cs="Times New Roman"/>
          <w:sz w:val="24"/>
        </w:rPr>
        <w:t xml:space="preserve"> models have been used to understand the metabolic basis of SAD. However mechanistic effects of brain insulin resistance on neurons and </w:t>
      </w:r>
      <w:proofErr w:type="spellStart"/>
      <w:r w:rsidRPr="002B6226">
        <w:rPr>
          <w:rFonts w:ascii="Times New Roman" w:hAnsi="Times New Roman" w:cs="Times New Roman"/>
          <w:sz w:val="24"/>
        </w:rPr>
        <w:t>glia</w:t>
      </w:r>
      <w:proofErr w:type="spellEnd"/>
      <w:r w:rsidRPr="002B6226">
        <w:rPr>
          <w:rFonts w:ascii="Times New Roman" w:hAnsi="Times New Roman" w:cs="Times New Roman"/>
          <w:sz w:val="24"/>
        </w:rPr>
        <w:t xml:space="preserve"> are not well understood. </w:t>
      </w:r>
      <w:r>
        <w:rPr>
          <w:rFonts w:ascii="Times New Roman" w:hAnsi="Times New Roman" w:cs="Times New Roman"/>
          <w:sz w:val="24"/>
        </w:rPr>
        <w:t xml:space="preserve">To understand the status of insulin signalling pathway, glucose uptake, glucose metabolism and energy homeostasis, STZ induced </w:t>
      </w:r>
      <w:proofErr w:type="spellStart"/>
      <w:r>
        <w:rPr>
          <w:rFonts w:ascii="Times New Roman" w:hAnsi="Times New Roman" w:cs="Times New Roman"/>
          <w:sz w:val="24"/>
        </w:rPr>
        <w:t>glial</w:t>
      </w:r>
      <w:proofErr w:type="spellEnd"/>
      <w:r>
        <w:rPr>
          <w:rFonts w:ascii="Times New Roman" w:hAnsi="Times New Roman" w:cs="Times New Roman"/>
          <w:sz w:val="24"/>
        </w:rPr>
        <w:t xml:space="preserve">-neuronal co-culture model of SAD has been established. </w:t>
      </w:r>
      <w:r w:rsidR="00643226">
        <w:rPr>
          <w:rFonts w:ascii="Times New Roman" w:hAnsi="Times New Roman" w:cs="Times New Roman"/>
          <w:sz w:val="24"/>
        </w:rPr>
        <w:t>This study suggests</w:t>
      </w:r>
      <w:r w:rsidR="009A5443">
        <w:rPr>
          <w:rFonts w:ascii="Times New Roman" w:hAnsi="Times New Roman" w:cs="Times New Roman"/>
          <w:sz w:val="24"/>
        </w:rPr>
        <w:t xml:space="preserve"> that </w:t>
      </w:r>
      <w:proofErr w:type="spellStart"/>
      <w:r w:rsidR="009A5443">
        <w:rPr>
          <w:rFonts w:ascii="Times New Roman" w:hAnsi="Times New Roman" w:cs="Times New Roman"/>
          <w:sz w:val="24"/>
        </w:rPr>
        <w:t>glial</w:t>
      </w:r>
      <w:proofErr w:type="spellEnd"/>
      <w:r w:rsidR="009A5443">
        <w:rPr>
          <w:rFonts w:ascii="Times New Roman" w:hAnsi="Times New Roman" w:cs="Times New Roman"/>
          <w:sz w:val="24"/>
        </w:rPr>
        <w:t xml:space="preserve"> cells are more compromised for insulin signalling </w:t>
      </w:r>
      <w:r w:rsidR="003424C9">
        <w:rPr>
          <w:rFonts w:ascii="Times New Roman" w:hAnsi="Times New Roman" w:cs="Times New Roman"/>
          <w:sz w:val="24"/>
        </w:rPr>
        <w:t>than neurons. The evidence</w:t>
      </w:r>
      <w:r w:rsidR="009A5443">
        <w:rPr>
          <w:rFonts w:ascii="Times New Roman" w:hAnsi="Times New Roman" w:cs="Times New Roman"/>
          <w:sz w:val="24"/>
        </w:rPr>
        <w:t xml:space="preserve"> has been supported by </w:t>
      </w:r>
      <w:proofErr w:type="spellStart"/>
      <w:r w:rsidR="009A5443">
        <w:rPr>
          <w:rFonts w:ascii="Times New Roman" w:hAnsi="Times New Roman" w:cs="Times New Roman"/>
          <w:sz w:val="24"/>
        </w:rPr>
        <w:t>glial</w:t>
      </w:r>
      <w:proofErr w:type="spellEnd"/>
      <w:r w:rsidR="009A5443">
        <w:rPr>
          <w:rFonts w:ascii="Times New Roman" w:hAnsi="Times New Roman" w:cs="Times New Roman"/>
          <w:sz w:val="24"/>
        </w:rPr>
        <w:t xml:space="preserve"> </w:t>
      </w:r>
      <w:r w:rsidR="003424C9">
        <w:rPr>
          <w:rFonts w:ascii="Times New Roman" w:hAnsi="Times New Roman" w:cs="Times New Roman"/>
          <w:sz w:val="24"/>
        </w:rPr>
        <w:t xml:space="preserve">activation </w:t>
      </w:r>
      <w:r w:rsidR="00835FC9">
        <w:rPr>
          <w:rFonts w:ascii="Times New Roman" w:hAnsi="Times New Roman" w:cs="Times New Roman"/>
          <w:sz w:val="24"/>
        </w:rPr>
        <w:t>in co</w:t>
      </w:r>
      <w:r w:rsidR="003424C9">
        <w:rPr>
          <w:rFonts w:ascii="Times New Roman" w:hAnsi="Times New Roman" w:cs="Times New Roman"/>
          <w:sz w:val="24"/>
        </w:rPr>
        <w:t>-</w:t>
      </w:r>
      <w:r w:rsidR="00835FC9">
        <w:rPr>
          <w:rFonts w:ascii="Times New Roman" w:hAnsi="Times New Roman" w:cs="Times New Roman"/>
          <w:sz w:val="24"/>
        </w:rPr>
        <w:t>culture SAD model system.  These changes</w:t>
      </w:r>
      <w:r w:rsidR="003424C9">
        <w:rPr>
          <w:rFonts w:ascii="Times New Roman" w:hAnsi="Times New Roman" w:cs="Times New Roman"/>
          <w:sz w:val="24"/>
        </w:rPr>
        <w:t xml:space="preserve"> were found to be cor</w:t>
      </w:r>
      <w:r w:rsidR="009A5443">
        <w:rPr>
          <w:rFonts w:ascii="Times New Roman" w:hAnsi="Times New Roman" w:cs="Times New Roman"/>
          <w:sz w:val="24"/>
        </w:rPr>
        <w:t xml:space="preserve">related with amyloid deposition in this cellular model system which indicates that insulin signalling in </w:t>
      </w:r>
      <w:proofErr w:type="spellStart"/>
      <w:r w:rsidR="009A5443">
        <w:rPr>
          <w:rFonts w:ascii="Times New Roman" w:hAnsi="Times New Roman" w:cs="Times New Roman"/>
          <w:sz w:val="24"/>
        </w:rPr>
        <w:t>glia</w:t>
      </w:r>
      <w:proofErr w:type="spellEnd"/>
      <w:r w:rsidR="009A5443">
        <w:rPr>
          <w:rFonts w:ascii="Times New Roman" w:hAnsi="Times New Roman" w:cs="Times New Roman"/>
          <w:sz w:val="24"/>
        </w:rPr>
        <w:t xml:space="preserve"> may be a major regulator of amyloidogenesis in SAD brain.</w:t>
      </w:r>
    </w:p>
    <w:p w:rsidR="009A5443" w:rsidRDefault="009A5443" w:rsidP="002B6226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2B6226" w:rsidRDefault="002B6226" w:rsidP="002B6226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DD4543" w:rsidRDefault="00DD4543" w:rsidP="002B6226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9A5443" w:rsidRPr="002B6226" w:rsidRDefault="009A5443" w:rsidP="002B6226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sectPr w:rsidR="009A5443" w:rsidRPr="002B6226" w:rsidSect="00DD45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/>
  <w:rsids>
    <w:rsidRoot w:val="002B6226"/>
    <w:rsid w:val="001C169F"/>
    <w:rsid w:val="002B6226"/>
    <w:rsid w:val="003424C9"/>
    <w:rsid w:val="00367058"/>
    <w:rsid w:val="003B75B7"/>
    <w:rsid w:val="00403770"/>
    <w:rsid w:val="005E4372"/>
    <w:rsid w:val="00633B09"/>
    <w:rsid w:val="00643226"/>
    <w:rsid w:val="00710D46"/>
    <w:rsid w:val="007D499D"/>
    <w:rsid w:val="00835FC9"/>
    <w:rsid w:val="008A4972"/>
    <w:rsid w:val="009A5443"/>
    <w:rsid w:val="009B5453"/>
    <w:rsid w:val="00D7318F"/>
    <w:rsid w:val="00D93719"/>
    <w:rsid w:val="00DD4543"/>
    <w:rsid w:val="00EE7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5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35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2017-06-06T22:41:00Z</dcterms:created>
  <dcterms:modified xsi:type="dcterms:W3CDTF">2017-06-06T22:41:00Z</dcterms:modified>
</cp:coreProperties>
</file>