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2C8" w:rsidRDefault="00294110">
      <w:pPr>
        <w:rPr>
          <w:sz w:val="28"/>
          <w:szCs w:val="28"/>
          <w:lang w:val="en-US"/>
        </w:rPr>
      </w:pPr>
      <w:proofErr w:type="gramStart"/>
      <w:r w:rsidRPr="00DF5F5D">
        <w:rPr>
          <w:b/>
          <w:bCs/>
          <w:sz w:val="28"/>
          <w:szCs w:val="28"/>
          <w:lang w:val="en-US"/>
        </w:rPr>
        <w:t>Title</w:t>
      </w:r>
      <w:r w:rsidRPr="00294110">
        <w:rPr>
          <w:sz w:val="28"/>
          <w:szCs w:val="28"/>
          <w:lang w:val="en-US"/>
        </w:rPr>
        <w:t xml:space="preserve">  :</w:t>
      </w:r>
      <w:proofErr w:type="gramEnd"/>
      <w:r w:rsidRPr="00294110">
        <w:rPr>
          <w:sz w:val="28"/>
          <w:szCs w:val="28"/>
          <w:lang w:val="en-US"/>
        </w:rPr>
        <w:t xml:space="preserve">  </w:t>
      </w:r>
      <w:r w:rsidRPr="00294110">
        <w:rPr>
          <w:b/>
          <w:bCs/>
          <w:sz w:val="28"/>
          <w:szCs w:val="28"/>
          <w:lang w:val="en-US"/>
        </w:rPr>
        <w:t>“Brain abscess” in Cyanotic Heart Disease</w:t>
      </w:r>
      <w:r>
        <w:rPr>
          <w:sz w:val="28"/>
          <w:szCs w:val="28"/>
          <w:lang w:val="en-US"/>
        </w:rPr>
        <w:t xml:space="preserve"> </w:t>
      </w:r>
      <w:bookmarkStart w:id="0" w:name="_GoBack"/>
      <w:bookmarkEnd w:id="0"/>
    </w:p>
    <w:p w:rsidR="00294110" w:rsidRPr="009453C0" w:rsidRDefault="00294110" w:rsidP="00DF5F5D">
      <w:pPr>
        <w:jc w:val="both"/>
        <w:rPr>
          <w:sz w:val="24"/>
          <w:szCs w:val="24"/>
          <w:lang w:val="en-US"/>
        </w:rPr>
      </w:pPr>
      <w:r w:rsidRPr="009453C0">
        <w:rPr>
          <w:b/>
          <w:bCs/>
          <w:sz w:val="24"/>
          <w:szCs w:val="24"/>
          <w:lang w:val="en-US"/>
        </w:rPr>
        <w:t>Abstract</w:t>
      </w:r>
      <w:r w:rsidRPr="009453C0">
        <w:rPr>
          <w:sz w:val="24"/>
          <w:szCs w:val="24"/>
          <w:lang w:val="en-US"/>
        </w:rPr>
        <w:t xml:space="preserve">: Brain abscess is an </w:t>
      </w:r>
      <w:proofErr w:type="spellStart"/>
      <w:r w:rsidRPr="009453C0">
        <w:rPr>
          <w:sz w:val="24"/>
          <w:szCs w:val="24"/>
          <w:lang w:val="en-US"/>
        </w:rPr>
        <w:t>intraparenchymal</w:t>
      </w:r>
      <w:proofErr w:type="spellEnd"/>
      <w:r w:rsidRPr="009453C0">
        <w:rPr>
          <w:sz w:val="24"/>
          <w:szCs w:val="24"/>
          <w:lang w:val="en-US"/>
        </w:rPr>
        <w:t xml:space="preserve"> infection of brain parenchyma and begins with a </w:t>
      </w:r>
      <w:r w:rsidR="00A15D06" w:rsidRPr="009453C0">
        <w:rPr>
          <w:sz w:val="24"/>
          <w:szCs w:val="24"/>
          <w:lang w:val="en-US"/>
        </w:rPr>
        <w:t>localized area of inflammatory change referred to as ‘</w:t>
      </w:r>
      <w:proofErr w:type="spellStart"/>
      <w:r w:rsidR="00A15D06" w:rsidRPr="009453C0">
        <w:rPr>
          <w:sz w:val="24"/>
          <w:szCs w:val="24"/>
          <w:lang w:val="en-US"/>
        </w:rPr>
        <w:t>cerebritis</w:t>
      </w:r>
      <w:proofErr w:type="spellEnd"/>
      <w:r w:rsidR="00A15D06" w:rsidRPr="009453C0">
        <w:rPr>
          <w:sz w:val="24"/>
          <w:szCs w:val="24"/>
          <w:lang w:val="en-US"/>
        </w:rPr>
        <w:t>’, progress to immature capsule stage and then to abscess, containing pus encapsulated by a vascularized membrane. The capsule serve</w:t>
      </w:r>
      <w:r w:rsidR="00DF5F5D" w:rsidRPr="009453C0">
        <w:rPr>
          <w:sz w:val="24"/>
          <w:szCs w:val="24"/>
          <w:lang w:val="en-US"/>
        </w:rPr>
        <w:t>s</w:t>
      </w:r>
      <w:r w:rsidR="00A15D06" w:rsidRPr="009453C0">
        <w:rPr>
          <w:sz w:val="24"/>
          <w:szCs w:val="24"/>
          <w:lang w:val="en-US"/>
        </w:rPr>
        <w:t xml:space="preserve"> to prevent the infective process from becoming generalized and it also create within it an inflammatory “soup” that may impede resolution of the infection. The incidence of brain abscess is about 8% of intracranial masses in developing countries and in cyanotic heart </w:t>
      </w:r>
      <w:proofErr w:type="gramStart"/>
      <w:r w:rsidR="00A15D06" w:rsidRPr="009453C0">
        <w:rPr>
          <w:sz w:val="24"/>
          <w:szCs w:val="24"/>
          <w:lang w:val="en-US"/>
        </w:rPr>
        <w:t>disease,</w:t>
      </w:r>
      <w:proofErr w:type="gramEnd"/>
      <w:r w:rsidR="00A15D06" w:rsidRPr="009453C0">
        <w:rPr>
          <w:sz w:val="24"/>
          <w:szCs w:val="24"/>
          <w:lang w:val="en-US"/>
        </w:rPr>
        <w:t xml:space="preserve"> its incidence varies from 5 to 18.7%. In patients with right-to-left shunts</w:t>
      </w:r>
      <w:r w:rsidR="00E51801" w:rsidRPr="009453C0">
        <w:rPr>
          <w:sz w:val="24"/>
          <w:szCs w:val="24"/>
          <w:lang w:val="en-US"/>
        </w:rPr>
        <w:t xml:space="preserve">, absence of pulmonary phagocytic clearance of pathogens can occur and the ischemic injury from </w:t>
      </w:r>
      <w:proofErr w:type="spellStart"/>
      <w:r w:rsidR="00E51801" w:rsidRPr="009453C0">
        <w:rPr>
          <w:sz w:val="24"/>
          <w:szCs w:val="24"/>
          <w:lang w:val="en-US"/>
        </w:rPr>
        <w:t>hypoxaemia</w:t>
      </w:r>
      <w:proofErr w:type="spellEnd"/>
      <w:r w:rsidR="00E51801" w:rsidRPr="009453C0">
        <w:rPr>
          <w:sz w:val="24"/>
          <w:szCs w:val="24"/>
          <w:lang w:val="en-US"/>
        </w:rPr>
        <w:t xml:space="preserve"> and </w:t>
      </w:r>
      <w:proofErr w:type="spellStart"/>
      <w:r w:rsidR="00E51801" w:rsidRPr="009453C0">
        <w:rPr>
          <w:sz w:val="24"/>
          <w:szCs w:val="24"/>
          <w:lang w:val="en-US"/>
        </w:rPr>
        <w:t>polycyathaemia</w:t>
      </w:r>
      <w:proofErr w:type="spellEnd"/>
      <w:r w:rsidR="00E51801" w:rsidRPr="009453C0">
        <w:rPr>
          <w:sz w:val="24"/>
          <w:szCs w:val="24"/>
          <w:lang w:val="en-US"/>
        </w:rPr>
        <w:t xml:space="preserve">, produce low perfusion areas in the brain which may act as a </w:t>
      </w:r>
      <w:proofErr w:type="spellStart"/>
      <w:r w:rsidR="00E51801" w:rsidRPr="009453C0">
        <w:rPr>
          <w:sz w:val="24"/>
          <w:szCs w:val="24"/>
          <w:lang w:val="en-US"/>
        </w:rPr>
        <w:t>nidus</w:t>
      </w:r>
      <w:proofErr w:type="spellEnd"/>
      <w:r w:rsidR="00E51801" w:rsidRPr="009453C0">
        <w:rPr>
          <w:sz w:val="24"/>
          <w:szCs w:val="24"/>
          <w:lang w:val="en-US"/>
        </w:rPr>
        <w:t xml:space="preserve"> for infection and anaerobic streptococci are the most common agents isolated in cyanotic heart disease with brain abscess. All abscesses &gt; 1 cm produce positive scans and CT brain appears to be adequate in most cases of brain abscess. Third generation </w:t>
      </w:r>
      <w:proofErr w:type="spellStart"/>
      <w:r w:rsidR="00E51801" w:rsidRPr="009453C0">
        <w:rPr>
          <w:sz w:val="24"/>
          <w:szCs w:val="24"/>
          <w:lang w:val="en-US"/>
        </w:rPr>
        <w:t>cephalosporins</w:t>
      </w:r>
      <w:proofErr w:type="spellEnd"/>
      <w:r w:rsidR="00E51801" w:rsidRPr="009453C0">
        <w:rPr>
          <w:sz w:val="24"/>
          <w:szCs w:val="24"/>
          <w:lang w:val="en-US"/>
        </w:rPr>
        <w:t xml:space="preserve"> (</w:t>
      </w:r>
      <w:proofErr w:type="spellStart"/>
      <w:r w:rsidR="00E51801" w:rsidRPr="009453C0">
        <w:rPr>
          <w:sz w:val="24"/>
          <w:szCs w:val="24"/>
          <w:lang w:val="en-US"/>
        </w:rPr>
        <w:t>cefotaxime</w:t>
      </w:r>
      <w:proofErr w:type="spellEnd"/>
      <w:r w:rsidR="00E51801" w:rsidRPr="009453C0">
        <w:rPr>
          <w:sz w:val="24"/>
          <w:szCs w:val="24"/>
          <w:lang w:val="en-US"/>
        </w:rPr>
        <w:t xml:space="preserve"> or ceftriaxone) combined with metronidazole for 2 weeks followed by 4 weeks of oral therapy is the medical treatment of choice for cyanotic brain abscess. Surgical techniques such as drainage via burr-hole, complete excision after craniotomy</w:t>
      </w:r>
      <w:r w:rsidR="00DF5F5D" w:rsidRPr="009453C0">
        <w:rPr>
          <w:sz w:val="24"/>
          <w:szCs w:val="24"/>
          <w:lang w:val="en-US"/>
        </w:rPr>
        <w:t xml:space="preserve">, migration technique and </w:t>
      </w:r>
      <w:proofErr w:type="spellStart"/>
      <w:r w:rsidR="00DF5F5D" w:rsidRPr="009453C0">
        <w:rPr>
          <w:sz w:val="24"/>
          <w:szCs w:val="24"/>
          <w:lang w:val="en-US"/>
        </w:rPr>
        <w:t>neuroendoscopic</w:t>
      </w:r>
      <w:proofErr w:type="spellEnd"/>
      <w:r w:rsidR="00DF5F5D" w:rsidRPr="009453C0">
        <w:rPr>
          <w:sz w:val="24"/>
          <w:szCs w:val="24"/>
          <w:lang w:val="en-US"/>
        </w:rPr>
        <w:t xml:space="preserve"> technique with freehand </w:t>
      </w:r>
      <w:proofErr w:type="spellStart"/>
      <w:proofErr w:type="gramStart"/>
      <w:r w:rsidR="00DF5F5D" w:rsidRPr="009453C0">
        <w:rPr>
          <w:sz w:val="24"/>
          <w:szCs w:val="24"/>
          <w:lang w:val="en-US"/>
        </w:rPr>
        <w:t>stereotaxy</w:t>
      </w:r>
      <w:proofErr w:type="spellEnd"/>
      <w:r w:rsidR="00A15D06" w:rsidRPr="009453C0">
        <w:rPr>
          <w:sz w:val="24"/>
          <w:szCs w:val="24"/>
          <w:lang w:val="en-US"/>
        </w:rPr>
        <w:t xml:space="preserve"> </w:t>
      </w:r>
      <w:r w:rsidR="00DF5F5D" w:rsidRPr="009453C0">
        <w:rPr>
          <w:sz w:val="24"/>
          <w:szCs w:val="24"/>
          <w:lang w:val="en-US"/>
        </w:rPr>
        <w:t xml:space="preserve"> have</w:t>
      </w:r>
      <w:proofErr w:type="gramEnd"/>
      <w:r w:rsidR="00DF5F5D" w:rsidRPr="009453C0">
        <w:rPr>
          <w:sz w:val="24"/>
          <w:szCs w:val="24"/>
          <w:lang w:val="en-US"/>
        </w:rPr>
        <w:t xml:space="preserve"> also been practiced in the treatment of brain abscess.</w:t>
      </w:r>
    </w:p>
    <w:p w:rsidR="00DF5F5D" w:rsidRPr="009453C0" w:rsidRDefault="00DF5F5D" w:rsidP="00DF5F5D">
      <w:pPr>
        <w:jc w:val="both"/>
        <w:rPr>
          <w:sz w:val="24"/>
          <w:szCs w:val="24"/>
          <w:lang w:val="en-US"/>
        </w:rPr>
      </w:pPr>
      <w:r w:rsidRPr="009453C0">
        <w:rPr>
          <w:b/>
          <w:bCs/>
          <w:sz w:val="24"/>
          <w:szCs w:val="24"/>
          <w:lang w:val="en-US"/>
        </w:rPr>
        <w:t xml:space="preserve">Keywords: </w:t>
      </w:r>
      <w:r w:rsidRPr="009453C0">
        <w:rPr>
          <w:sz w:val="24"/>
          <w:szCs w:val="24"/>
          <w:lang w:val="en-US"/>
        </w:rPr>
        <w:t>Brain abscess, right-to-left shunts, “triple high dose” antibiotic therapy, “migration” technique.</w:t>
      </w:r>
    </w:p>
    <w:p w:rsidR="00B815C5" w:rsidRDefault="009453C0" w:rsidP="00DF5F5D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n-IN"/>
        </w:rPr>
        <w:lastRenderedPageBreak/>
        <w:drawing>
          <wp:inline distT="0" distB="0" distL="0" distR="0">
            <wp:extent cx="4204335" cy="6231890"/>
            <wp:effectExtent l="0" t="0" r="5715" b="0"/>
            <wp:docPr id="1" name="Picture 1" descr="C:\Users\sa\Downloads\A5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\Downloads\A5 00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335" cy="623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5C5" w:rsidRPr="00DE66F8" w:rsidRDefault="00B815C5" w:rsidP="00DF5F5D">
      <w:pPr>
        <w:jc w:val="both"/>
        <w:rPr>
          <w:sz w:val="28"/>
          <w:szCs w:val="28"/>
          <w:lang w:val="en-US"/>
        </w:rPr>
      </w:pPr>
      <w:r w:rsidRPr="00DE66F8">
        <w:rPr>
          <w:sz w:val="28"/>
          <w:szCs w:val="28"/>
          <w:lang w:val="en-US"/>
        </w:rPr>
        <w:object w:dxaOrig="9360" w:dyaOrig="8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24.15pt" o:ole="">
            <v:imagedata r:id="rId6" o:title=""/>
          </v:shape>
          <o:OLEObject Type="Embed" ProgID="Word.Document.12" ShapeID="_x0000_i1025" DrawAspect="Content" ObjectID="_1621961011" r:id="rId7">
            <o:FieldCodes>\s</o:FieldCodes>
          </o:OLEObject>
        </w:object>
      </w:r>
    </w:p>
    <w:sectPr w:rsidR="00B815C5" w:rsidRPr="00DE66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110"/>
    <w:rsid w:val="00183726"/>
    <w:rsid w:val="00294110"/>
    <w:rsid w:val="009453C0"/>
    <w:rsid w:val="00A15D06"/>
    <w:rsid w:val="00B815C5"/>
    <w:rsid w:val="00D945E4"/>
    <w:rsid w:val="00DE66F8"/>
    <w:rsid w:val="00DF5F5D"/>
    <w:rsid w:val="00E5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5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5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Word_Document1.docx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NET SPEED 1</dc:creator>
  <cp:lastModifiedBy>I NET SPEED 1</cp:lastModifiedBy>
  <cp:revision>2</cp:revision>
  <dcterms:created xsi:type="dcterms:W3CDTF">2019-06-13T14:27:00Z</dcterms:created>
  <dcterms:modified xsi:type="dcterms:W3CDTF">2019-06-13T14:27:00Z</dcterms:modified>
</cp:coreProperties>
</file>