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3CC" w:rsidRPr="008313CC" w:rsidRDefault="008313CC" w:rsidP="008313CC">
      <w:pPr>
        <w:widowControl/>
        <w:spacing w:after="200" w:line="480" w:lineRule="auto"/>
        <w:jc w:val="center"/>
        <w:rPr>
          <w:rFonts w:eastAsia="Calibri" w:cs="Times New Roman"/>
          <w:sz w:val="28"/>
          <w:szCs w:val="28"/>
        </w:rPr>
      </w:pPr>
      <w:r w:rsidRPr="008313CC">
        <w:rPr>
          <w:rFonts w:eastAsia="Calibri" w:cs="Times New Roman"/>
          <w:sz w:val="28"/>
          <w:szCs w:val="28"/>
        </w:rPr>
        <w:t>Isolation and Screening of Protease producing bacteria from soil</w:t>
      </w:r>
      <w:r>
        <w:rPr>
          <w:rFonts w:eastAsia="Calibri" w:cs="Times New Roman"/>
          <w:sz w:val="28"/>
          <w:szCs w:val="28"/>
        </w:rPr>
        <w:t xml:space="preserve"> and characterization of Enzyme</w:t>
      </w:r>
      <w:bookmarkStart w:id="0" w:name="_GoBack"/>
      <w:bookmarkEnd w:id="0"/>
    </w:p>
    <w:p w:rsidR="008313CC" w:rsidRDefault="008313CC" w:rsidP="008313CC">
      <w:pPr>
        <w:widowControl/>
        <w:spacing w:after="200" w:line="480" w:lineRule="auto"/>
        <w:jc w:val="both"/>
        <w:rPr>
          <w:rFonts w:eastAsia="Times New Roman" w:cs="Times New Roman"/>
          <w:bCs/>
          <w:i/>
          <w:sz w:val="18"/>
          <w:szCs w:val="18"/>
        </w:rPr>
      </w:pPr>
      <w:proofErr w:type="spellStart"/>
      <w:r w:rsidRPr="008313CC">
        <w:rPr>
          <w:rFonts w:eastAsia="Calibri" w:cs="Times New Roman"/>
          <w:i/>
          <w:sz w:val="18"/>
          <w:szCs w:val="18"/>
        </w:rPr>
        <w:t>Farheen</w:t>
      </w:r>
      <w:proofErr w:type="spellEnd"/>
      <w:r w:rsidRPr="008313CC">
        <w:rPr>
          <w:rFonts w:eastAsia="Calibri" w:cs="Times New Roman"/>
          <w:i/>
          <w:sz w:val="18"/>
          <w:szCs w:val="18"/>
        </w:rPr>
        <w:t xml:space="preserve"> Aslam</w:t>
      </w:r>
      <w:r w:rsidRPr="008313CC">
        <w:rPr>
          <w:rFonts w:eastAsia="Calibri" w:cs="Times New Roman"/>
          <w:i/>
          <w:sz w:val="18"/>
          <w:szCs w:val="18"/>
          <w:vertAlign w:val="superscript"/>
        </w:rPr>
        <w:t>1*</w:t>
      </w:r>
      <w:proofErr w:type="gramStart"/>
      <w:r w:rsidRPr="008313CC">
        <w:rPr>
          <w:rFonts w:eastAsia="Calibri" w:cs="Times New Roman"/>
          <w:i/>
          <w:sz w:val="18"/>
          <w:szCs w:val="18"/>
          <w:vertAlign w:val="superscript"/>
        </w:rPr>
        <w:t>,</w:t>
      </w:r>
      <w:r w:rsidRPr="008313CC">
        <w:rPr>
          <w:rFonts w:eastAsia="Times New Roman" w:cs="Times New Roman"/>
          <w:bCs/>
          <w:i/>
          <w:sz w:val="18"/>
          <w:szCs w:val="18"/>
        </w:rPr>
        <w:t>Department</w:t>
      </w:r>
      <w:proofErr w:type="gramEnd"/>
      <w:r w:rsidRPr="008313CC">
        <w:rPr>
          <w:rFonts w:eastAsia="Times New Roman" w:cs="Times New Roman"/>
          <w:bCs/>
          <w:i/>
          <w:sz w:val="18"/>
          <w:szCs w:val="18"/>
        </w:rPr>
        <w:t xml:space="preserve"> of Biotechnology, Lahore College for Women University, Lahore; </w:t>
      </w:r>
      <w:hyperlink r:id="rId8" w:history="1">
        <w:r w:rsidRPr="008313CC">
          <w:rPr>
            <w:rFonts w:eastAsia="Times New Roman" w:cs="Times New Roman"/>
            <w:bCs/>
            <w:i/>
            <w:sz w:val="18"/>
            <w:szCs w:val="18"/>
          </w:rPr>
          <w:t>farheenpu@gmail.com</w:t>
        </w:r>
      </w:hyperlink>
      <w:r>
        <w:rPr>
          <w:rFonts w:eastAsia="Calibri" w:cs="Times New Roman"/>
          <w:i/>
          <w:sz w:val="18"/>
          <w:szCs w:val="18"/>
        </w:rPr>
        <w:t xml:space="preserve">, </w:t>
      </w:r>
      <w:r w:rsidRPr="008313CC">
        <w:rPr>
          <w:rFonts w:eastAsia="Times New Roman" w:cs="Times New Roman"/>
          <w:bCs/>
          <w:i/>
          <w:sz w:val="18"/>
          <w:szCs w:val="18"/>
        </w:rPr>
        <w:t xml:space="preserve"> </w:t>
      </w:r>
      <w:hyperlink r:id="rId9" w:history="1">
        <w:r w:rsidRPr="008313CC">
          <w:rPr>
            <w:rFonts w:eastAsia="Times New Roman" w:cs="Times New Roman"/>
            <w:bCs/>
            <w:i/>
            <w:sz w:val="18"/>
            <w:szCs w:val="18"/>
          </w:rPr>
          <w:t>farheenpu@gmail.com</w:t>
        </w:r>
      </w:hyperlink>
      <w:r w:rsidRPr="008313CC">
        <w:rPr>
          <w:rFonts w:eastAsia="Times New Roman" w:cs="Times New Roman"/>
          <w:bCs/>
          <w:i/>
          <w:sz w:val="18"/>
          <w:szCs w:val="18"/>
        </w:rPr>
        <w:t xml:space="preserve">, Tel.:  +92-42-99203801-9 Ext-277,  </w:t>
      </w:r>
      <w:r w:rsidRPr="008313CC">
        <w:rPr>
          <w:rFonts w:eastAsia="Times New Roman" w:cs="Times New Roman"/>
          <w:color w:val="555555"/>
          <w:sz w:val="18"/>
          <w:szCs w:val="18"/>
          <w:lang w:val="en-GB"/>
        </w:rPr>
        <w:t>Fax:</w:t>
      </w:r>
      <w:r w:rsidRPr="008313CC">
        <w:rPr>
          <w:rFonts w:eastAsia="Times New Roman" w:cs="Times New Roman"/>
          <w:bCs/>
          <w:color w:val="555555"/>
          <w:sz w:val="18"/>
          <w:szCs w:val="18"/>
          <w:lang w:val="en-GB"/>
        </w:rPr>
        <w:t xml:space="preserve"> +92-42-99203077</w:t>
      </w:r>
      <w:r>
        <w:rPr>
          <w:rFonts w:eastAsia="Times New Roman" w:cs="Times New Roman"/>
          <w:bCs/>
          <w:i/>
          <w:sz w:val="18"/>
          <w:szCs w:val="18"/>
        </w:rPr>
        <w:t>.</w:t>
      </w:r>
    </w:p>
    <w:p w:rsidR="008313CC" w:rsidRPr="008313CC" w:rsidRDefault="008313CC" w:rsidP="008313CC">
      <w:pPr>
        <w:widowControl/>
        <w:spacing w:after="200" w:line="480" w:lineRule="auto"/>
        <w:jc w:val="both"/>
        <w:rPr>
          <w:rFonts w:eastAsia="Calibri" w:cs="Times New Roman"/>
          <w:i/>
          <w:sz w:val="18"/>
          <w:szCs w:val="18"/>
        </w:rPr>
      </w:pPr>
      <w:proofErr w:type="spellStart"/>
      <w:r>
        <w:rPr>
          <w:rFonts w:eastAsia="Times New Roman" w:cs="Times New Roman"/>
          <w:bCs/>
          <w:i/>
          <w:sz w:val="18"/>
          <w:szCs w:val="18"/>
        </w:rPr>
        <w:t>Nargis</w:t>
      </w:r>
      <w:proofErr w:type="spellEnd"/>
      <w:r>
        <w:rPr>
          <w:rFonts w:eastAsia="Times New Roman" w:cs="Times New Roman"/>
          <w:bCs/>
          <w:i/>
          <w:sz w:val="18"/>
          <w:szCs w:val="18"/>
        </w:rPr>
        <w:t xml:space="preserve"> </w:t>
      </w:r>
      <w:proofErr w:type="spellStart"/>
      <w:r>
        <w:rPr>
          <w:rFonts w:eastAsia="Times New Roman" w:cs="Times New Roman"/>
          <w:bCs/>
          <w:i/>
          <w:sz w:val="18"/>
          <w:szCs w:val="18"/>
        </w:rPr>
        <w:t>Khatoon</w:t>
      </w:r>
      <w:proofErr w:type="spellEnd"/>
      <w:r>
        <w:rPr>
          <w:rFonts w:eastAsia="Times New Roman" w:cs="Times New Roman"/>
          <w:bCs/>
          <w:i/>
          <w:sz w:val="18"/>
          <w:szCs w:val="18"/>
        </w:rPr>
        <w:t xml:space="preserve">: </w:t>
      </w:r>
      <w:r w:rsidRPr="008313CC">
        <w:rPr>
          <w:rFonts w:eastAsia="Times New Roman" w:cs="Times New Roman"/>
          <w:bCs/>
          <w:i/>
          <w:sz w:val="18"/>
          <w:szCs w:val="18"/>
        </w:rPr>
        <w:t>Department of Biotechnology, Lahore College for Women University, Lahore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10"/>
          <w:footerReference w:type="default" r:id="rId11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FE4431" w:rsidRDefault="00FE4431" w:rsidP="00FE4431">
      <w:pPr>
        <w:widowControl/>
        <w:spacing w:after="200" w:line="360" w:lineRule="auto"/>
        <w:jc w:val="both"/>
        <w:rPr>
          <w:rFonts w:eastAsia="Calibri" w:cs="Times New Roman"/>
          <w:sz w:val="18"/>
          <w:szCs w:val="18"/>
        </w:rPr>
      </w:pPr>
      <w:r w:rsidRPr="00FE4431">
        <w:rPr>
          <w:rFonts w:eastAsia="Calibri" w:cs="Times New Roman"/>
          <w:sz w:val="18"/>
          <w:szCs w:val="18"/>
        </w:rPr>
        <w:t xml:space="preserve">Enzymes are biocatalysts produced by living cell, usually take part in the metabolic process of the cell and speed up the biochemical reaction </w:t>
      </w:r>
      <w:r w:rsidRPr="00FE4431">
        <w:rPr>
          <w:rFonts w:eastAsia="Calibri" w:cs="Times New Roman"/>
          <w:sz w:val="18"/>
          <w:szCs w:val="18"/>
        </w:rPr>
        <w:fldChar w:fldCharType="begin"/>
      </w:r>
      <w:r w:rsidRPr="00FE4431">
        <w:rPr>
          <w:rFonts w:eastAsia="Calibri" w:cs="Times New Roman"/>
          <w:sz w:val="18"/>
          <w:szCs w:val="18"/>
        </w:rPr>
        <w:instrText xml:space="preserve"> ADDIN EN.CITE &lt;EndNote&gt;&lt;Cite&gt;&lt;Author&gt;Suganthi&lt;/Author&gt;&lt;Year&gt;2013&lt;/Year&gt;&lt;RecNum&gt;2435&lt;/RecNum&gt;&lt;DisplayText&gt;(Suganthi&lt;style face="italic"&gt; et al.&lt;/style&gt;, 2013)&lt;/DisplayText&gt;&lt;record&gt;&lt;rec-number&gt;2435&lt;/rec-number&gt;&lt;foreign-keys&gt;&lt;key app="EN" db-id="50wxdpzd9vd5r7e9t5b595djrfpttrxw9avp" timestamp="1562698557"&gt;2435&lt;/key&gt;&lt;/foreign-keys&gt;&lt;ref-type name="Journal Article"&gt;17&lt;/ref-type&gt;&lt;contributors&gt;&lt;authors&gt;&lt;author&gt;Suganthi, C&lt;/author&gt;&lt;author&gt;Mageswari, A&lt;/author&gt;&lt;author&gt;Karthikeyan, S&lt;/author&gt;&lt;author&gt;Anbalagan, M&lt;/author&gt;&lt;author&gt;Sivakumar, A&lt;/author&gt;&lt;author&gt;Gothandam, KM %J Journal of Genetic Engineering&lt;/author&gt;&lt;author&gt;Biotechnology&lt;/author&gt;&lt;/authors&gt;&lt;/contributors&gt;&lt;titles&gt;&lt;title&gt;Screening and optimization of protease production from a halotolerant Bacillus licheniformis isolated from saltern sediments&lt;/title&gt;&lt;/titles&gt;&lt;pages&gt;47-52&lt;/pages&gt;&lt;volume&gt;11&lt;/volume&gt;&lt;number&gt;1&lt;/number&gt;&lt;dates&gt;&lt;year&gt;2013&lt;/year&gt;&lt;/dates&gt;&lt;isbn&gt;1687-157X&lt;/isbn&gt;&lt;urls&gt;&lt;/urls&gt;&lt;/record&gt;&lt;/Cite&gt;&lt;/EndNote&gt;</w:instrText>
      </w:r>
      <w:r w:rsidRPr="00FE4431">
        <w:rPr>
          <w:rFonts w:eastAsia="Calibri" w:cs="Times New Roman"/>
          <w:sz w:val="18"/>
          <w:szCs w:val="18"/>
        </w:rPr>
        <w:fldChar w:fldCharType="separate"/>
      </w:r>
      <w:r w:rsidRPr="00FE4431">
        <w:rPr>
          <w:rFonts w:eastAsia="Calibri" w:cs="Times New Roman"/>
          <w:noProof/>
          <w:sz w:val="18"/>
          <w:szCs w:val="18"/>
        </w:rPr>
        <w:t>(Suganthi</w:t>
      </w:r>
      <w:r w:rsidRPr="00FE4431">
        <w:rPr>
          <w:rFonts w:eastAsia="Calibri" w:cs="Times New Roman"/>
          <w:i/>
          <w:noProof/>
          <w:sz w:val="18"/>
          <w:szCs w:val="18"/>
        </w:rPr>
        <w:t xml:space="preserve"> et al.</w:t>
      </w:r>
      <w:r w:rsidRPr="00FE4431">
        <w:rPr>
          <w:rFonts w:eastAsia="Calibri" w:cs="Times New Roman"/>
          <w:noProof/>
          <w:sz w:val="18"/>
          <w:szCs w:val="18"/>
        </w:rPr>
        <w:t>, 2013)</w:t>
      </w:r>
      <w:r w:rsidRPr="00FE4431">
        <w:rPr>
          <w:rFonts w:eastAsia="Calibri" w:cs="Times New Roman"/>
          <w:sz w:val="18"/>
          <w:szCs w:val="18"/>
        </w:rPr>
        <w:fldChar w:fldCharType="end"/>
      </w:r>
      <w:r w:rsidRPr="00FE4431">
        <w:rPr>
          <w:rFonts w:eastAsia="Calibri" w:cs="Times New Roman"/>
          <w:sz w:val="18"/>
          <w:szCs w:val="18"/>
        </w:rPr>
        <w:t xml:space="preserve">. Application of enzymes in industrial and food processes have experienced significant developments in numerous areas in the last 10-20 years. These include detergent, textile, grain wet milling, pulp and paper, food, </w:t>
      </w:r>
      <w:proofErr w:type="spellStart"/>
      <w:r w:rsidRPr="00FE4431">
        <w:rPr>
          <w:rFonts w:eastAsia="Calibri" w:cs="Times New Roman"/>
          <w:sz w:val="18"/>
          <w:szCs w:val="18"/>
        </w:rPr>
        <w:t>monogastric</w:t>
      </w:r>
      <w:proofErr w:type="spellEnd"/>
      <w:r w:rsidRPr="00FE4431">
        <w:rPr>
          <w:rFonts w:eastAsia="Calibri" w:cs="Times New Roman"/>
          <w:sz w:val="18"/>
          <w:szCs w:val="18"/>
        </w:rPr>
        <w:t xml:space="preserve"> animal feed, organic chemical synthesis, natural polymer modifications and diagnostic etc.</w:t>
      </w:r>
    </w:p>
    <w:p w:rsidR="00FE4431" w:rsidRPr="00A201D0" w:rsidRDefault="00FE4431" w:rsidP="00FE4431">
      <w:pPr>
        <w:widowControl/>
        <w:spacing w:after="200" w:line="360" w:lineRule="auto"/>
        <w:jc w:val="both"/>
        <w:rPr>
          <w:rFonts w:eastAsia="Calibri" w:cs="Times New Roman"/>
          <w:sz w:val="18"/>
          <w:szCs w:val="18"/>
        </w:rPr>
      </w:pPr>
      <w:r w:rsidRPr="00FE4431">
        <w:rPr>
          <w:rFonts w:eastAsia="Calibri" w:cs="Times New Roman"/>
          <w:sz w:val="18"/>
          <w:szCs w:val="18"/>
        </w:rPr>
        <w:t>Proteases also play important role in silk degumming and final elegant texture finishing in textile industry</w:t>
      </w:r>
      <w:r w:rsidRPr="00FE4431">
        <w:rPr>
          <w:rFonts w:eastAsia="Calibri" w:cs="Times New Roman"/>
          <w:sz w:val="18"/>
          <w:szCs w:val="18"/>
        </w:rPr>
        <w:fldChar w:fldCharType="begin"/>
      </w:r>
      <w:r w:rsidRPr="00FE4431">
        <w:rPr>
          <w:rFonts w:eastAsia="Calibri" w:cs="Times New Roman"/>
          <w:sz w:val="18"/>
          <w:szCs w:val="18"/>
        </w:rPr>
        <w:instrText xml:space="preserve"> ADDIN EN.CITE &lt;EndNote&gt;&lt;Cite&gt;&lt;Author&gt;Srilakshmi&lt;/Author&gt;&lt;Year&gt;2015&lt;/Year&gt;&lt;RecNum&gt;2390&lt;/RecNum&gt;&lt;DisplayText&gt;(Srilakshmi&lt;style face="italic"&gt; et al.&lt;/style&gt;, 2015)&lt;/DisplayText&gt;&lt;record&gt;&lt;rec-number&gt;2390&lt;/rec-number&gt;&lt;foreign-keys&gt;&lt;key app="EN" db-id="50wxdpzd9vd5r7e9t5b595djrfpttrxw9avp" timestamp="1562190123"&gt;2390&lt;/key&gt;&lt;/foreign-keys&gt;&lt;ref-type name="Journal Article"&gt;17&lt;/ref-type&gt;&lt;contributors&gt;&lt;authors&gt;&lt;author&gt;Srilakshmi, J&lt;/author&gt;&lt;author&gt;Madhavi, J&lt;/author&gt;&lt;author&gt;Lavanya, S&lt;/author&gt;&lt;author&gt;Ammani, K &lt;/author&gt;&lt;/authors&gt;&lt;/contributors&gt;&lt;titles&gt;&lt;title&gt;Commercial potential of fungal protease: past, present and future prospects&lt;/title&gt;&lt;secondary-title&gt;Journal of Pharmaceutical and Chemical&amp;#xD;Biological Sciences&amp;#xD;&lt;/secondary-title&gt;&lt;/titles&gt;&lt;pages&gt;218-234&lt;/pages&gt;&lt;volume&gt;2&lt;/volume&gt;&lt;number&gt;4&lt;/number&gt;&lt;dates&gt;&lt;year&gt;2015&lt;/year&gt;&lt;/dates&gt;&lt;urls&gt;&lt;/urls&gt;&lt;/record&gt;&lt;/Cite&gt;&lt;/EndNote&gt;</w:instrText>
      </w:r>
      <w:r w:rsidRPr="00FE4431">
        <w:rPr>
          <w:rFonts w:eastAsia="Calibri" w:cs="Times New Roman"/>
          <w:sz w:val="18"/>
          <w:szCs w:val="18"/>
        </w:rPr>
        <w:fldChar w:fldCharType="separate"/>
      </w:r>
      <w:r w:rsidRPr="00FE4431">
        <w:rPr>
          <w:rFonts w:eastAsia="Calibri" w:cs="Times New Roman"/>
          <w:noProof/>
          <w:sz w:val="18"/>
          <w:szCs w:val="18"/>
        </w:rPr>
        <w:t>(</w:t>
      </w:r>
      <w:proofErr w:type="spellStart"/>
      <w:r w:rsidRPr="00FE4431">
        <w:rPr>
          <w:rFonts w:eastAsia="Calibri" w:cs="Times New Roman"/>
          <w:noProof/>
          <w:sz w:val="18"/>
          <w:szCs w:val="18"/>
        </w:rPr>
        <w:t>Srilakshmi</w:t>
      </w:r>
      <w:proofErr w:type="spellEnd"/>
      <w:r w:rsidRPr="00FE4431">
        <w:rPr>
          <w:rFonts w:eastAsia="Calibri" w:cs="Times New Roman"/>
          <w:i/>
          <w:noProof/>
          <w:sz w:val="18"/>
          <w:szCs w:val="18"/>
        </w:rPr>
        <w:t xml:space="preserve"> et al.</w:t>
      </w:r>
      <w:r w:rsidRPr="00FE4431">
        <w:rPr>
          <w:rFonts w:eastAsia="Calibri" w:cs="Times New Roman"/>
          <w:noProof/>
          <w:sz w:val="18"/>
          <w:szCs w:val="18"/>
        </w:rPr>
        <w:t>, 2015)</w:t>
      </w:r>
      <w:r w:rsidRPr="00FE4431">
        <w:rPr>
          <w:rFonts w:eastAsia="Calibri" w:cs="Times New Roman"/>
          <w:sz w:val="18"/>
          <w:szCs w:val="18"/>
        </w:rPr>
        <w:fldChar w:fldCharType="end"/>
      </w:r>
      <w:r w:rsidRPr="00FE4431">
        <w:rPr>
          <w:rFonts w:eastAsia="Calibri" w:cs="Times New Roman"/>
          <w:sz w:val="18"/>
          <w:szCs w:val="18"/>
        </w:rPr>
        <w:t xml:space="preserve">. Alkaline protease from </w:t>
      </w:r>
      <w:r w:rsidRPr="00FE4431">
        <w:rPr>
          <w:rFonts w:eastAsia="Calibri" w:cs="Times New Roman"/>
          <w:i/>
          <w:sz w:val="18"/>
          <w:szCs w:val="18"/>
        </w:rPr>
        <w:t xml:space="preserve">Bacillus </w:t>
      </w:r>
      <w:proofErr w:type="spellStart"/>
      <w:r w:rsidRPr="00FE4431">
        <w:rPr>
          <w:rFonts w:eastAsia="Calibri" w:cs="Times New Roman"/>
          <w:i/>
          <w:sz w:val="18"/>
          <w:szCs w:val="18"/>
        </w:rPr>
        <w:t>subtilis</w:t>
      </w:r>
      <w:proofErr w:type="spellEnd"/>
      <w:r w:rsidRPr="00FE4431">
        <w:rPr>
          <w:rFonts w:eastAsia="Calibri" w:cs="Times New Roman"/>
          <w:sz w:val="18"/>
          <w:szCs w:val="18"/>
        </w:rPr>
        <w:t xml:space="preserve"> have been reported for the processing of waste feathers from poultry abattoir</w:t>
      </w:r>
      <w:r w:rsidRPr="00FE4431">
        <w:rPr>
          <w:rFonts w:eastAsia="Calibri" w:cs="Times New Roman"/>
          <w:sz w:val="18"/>
          <w:szCs w:val="18"/>
        </w:rPr>
        <w:fldChar w:fldCharType="begin"/>
      </w:r>
      <w:r w:rsidRPr="00FE4431">
        <w:rPr>
          <w:rFonts w:eastAsia="Calibri" w:cs="Times New Roman"/>
          <w:sz w:val="18"/>
          <w:szCs w:val="18"/>
        </w:rPr>
        <w:instrText xml:space="preserve"> ADDIN EN.CITE &lt;EndNote&gt;&lt;Cite&gt;&lt;Author&gt;Jisha&lt;/Author&gt;&lt;Year&gt;2013&lt;/Year&gt;&lt;RecNum&gt;2395&lt;/RecNum&gt;&lt;DisplayText&gt;(Jisha&lt;style face="italic"&gt; et al.&lt;/style&gt;, 2013)&lt;/DisplayText&gt;&lt;record&gt;&lt;rec-number&gt;2395&lt;/rec-number&gt;&lt;foreign-keys&gt;&lt;key app="EN" db-id="50wxdpzd9vd5r7e9t5b595djrfpttrxw9avp" timestamp="1562191743"&gt;2395&lt;/key&gt;&lt;/foreign-keys&gt;&lt;ref-type name="Journal Article"&gt;17&lt;/ref-type&gt;&lt;contributors&gt;&lt;authors&gt;&lt;author&gt;Jisha, Veloorvalappil N&lt;/author&gt;&lt;author&gt;Smitha, Robinson B&lt;/author&gt;&lt;author&gt;Pradeep, Selvanesan&lt;/author&gt;&lt;author&gt;Sreedevi, Sasidharan&lt;/author&gt;&lt;author&gt;Unni, Kizhakkepawothail N&lt;/author&gt;&lt;author&gt;Sajith, Sreedharan&lt;/author&gt;&lt;author&gt;Priji, Prakasan&lt;/author&gt;&lt;author&gt;Josh, Moolakkariyil Sarath&lt;/author&gt;&lt;author&gt;Benjamin, Sailas &lt;/author&gt;&lt;/authors&gt;&lt;/contributors&gt;&lt;titles&gt;&lt;title&gt;Versatility of microbial proteases&lt;/title&gt;&lt;secondary-title&gt;Advances in Enzyme Research&lt;/secondary-title&gt;&lt;/titles&gt;&lt;periodical&gt;&lt;full-title&gt;Advances in Enzyme Research&lt;/full-title&gt;&lt;/periodical&gt;&lt;pages&gt;39&lt;/pages&gt;&lt;volume&gt;1&lt;/volume&gt;&lt;number&gt;03&lt;/number&gt;&lt;dates&gt;&lt;year&gt;2013&lt;/year&gt;&lt;/dates&gt;&lt;urls&gt;&lt;/urls&gt;&lt;/record&gt;&lt;/Cite&gt;&lt;/EndNote&gt;</w:instrText>
      </w:r>
      <w:r w:rsidRPr="00FE4431">
        <w:rPr>
          <w:rFonts w:eastAsia="Calibri" w:cs="Times New Roman"/>
          <w:sz w:val="18"/>
          <w:szCs w:val="18"/>
        </w:rPr>
        <w:fldChar w:fldCharType="separate"/>
      </w:r>
      <w:r w:rsidRPr="00FE4431">
        <w:rPr>
          <w:rFonts w:eastAsia="Calibri" w:cs="Times New Roman"/>
          <w:noProof/>
          <w:sz w:val="18"/>
          <w:szCs w:val="18"/>
        </w:rPr>
        <w:t>(</w:t>
      </w:r>
      <w:proofErr w:type="spellStart"/>
      <w:r w:rsidRPr="00FE4431">
        <w:rPr>
          <w:rFonts w:eastAsia="Calibri" w:cs="Times New Roman"/>
          <w:noProof/>
          <w:sz w:val="18"/>
          <w:szCs w:val="18"/>
        </w:rPr>
        <w:t>Jisha</w:t>
      </w:r>
      <w:proofErr w:type="spellEnd"/>
      <w:r w:rsidRPr="00FE4431">
        <w:rPr>
          <w:rFonts w:eastAsia="Calibri" w:cs="Times New Roman"/>
          <w:i/>
          <w:noProof/>
          <w:sz w:val="18"/>
          <w:szCs w:val="18"/>
        </w:rPr>
        <w:t xml:space="preserve"> et al.</w:t>
      </w:r>
      <w:r w:rsidRPr="00FE4431">
        <w:rPr>
          <w:rFonts w:eastAsia="Calibri" w:cs="Times New Roman"/>
          <w:noProof/>
          <w:sz w:val="18"/>
          <w:szCs w:val="18"/>
        </w:rPr>
        <w:t>, 2013)</w:t>
      </w:r>
      <w:r w:rsidRPr="00FE4431">
        <w:rPr>
          <w:rFonts w:eastAsia="Calibri" w:cs="Times New Roman"/>
          <w:sz w:val="18"/>
          <w:szCs w:val="18"/>
        </w:rPr>
        <w:fldChar w:fldCharType="end"/>
      </w:r>
      <w:r w:rsidRPr="00FE4431">
        <w:rPr>
          <w:rFonts w:eastAsia="Calibri" w:cs="Times New Roman"/>
          <w:sz w:val="18"/>
          <w:szCs w:val="18"/>
        </w:rPr>
        <w:t xml:space="preserve">. A combination of proteases from bacillus </w:t>
      </w:r>
      <w:proofErr w:type="spellStart"/>
      <w:r w:rsidRPr="00FE4431">
        <w:rPr>
          <w:rFonts w:eastAsia="Calibri" w:cs="Times New Roman"/>
          <w:sz w:val="18"/>
          <w:szCs w:val="18"/>
        </w:rPr>
        <w:t>subtilis</w:t>
      </w:r>
      <w:proofErr w:type="spellEnd"/>
      <w:r w:rsidRPr="00FE4431">
        <w:rPr>
          <w:rFonts w:eastAsia="Calibri" w:cs="Times New Roman"/>
          <w:sz w:val="18"/>
          <w:szCs w:val="18"/>
        </w:rPr>
        <w:t xml:space="preserve">, Bacillus </w:t>
      </w:r>
      <w:proofErr w:type="spellStart"/>
      <w:r w:rsidRPr="00FE4431">
        <w:rPr>
          <w:rFonts w:eastAsia="Calibri" w:cs="Times New Roman"/>
          <w:sz w:val="18"/>
          <w:szCs w:val="18"/>
        </w:rPr>
        <w:t>amyloliquefacines</w:t>
      </w:r>
      <w:proofErr w:type="spellEnd"/>
      <w:r w:rsidRPr="00FE4431">
        <w:rPr>
          <w:rFonts w:eastAsia="Calibri" w:cs="Times New Roman"/>
          <w:sz w:val="18"/>
          <w:szCs w:val="18"/>
        </w:rPr>
        <w:t xml:space="preserve"> and </w:t>
      </w:r>
      <w:r w:rsidRPr="00A201D0">
        <w:rPr>
          <w:rFonts w:eastAsia="Calibri" w:cs="Times New Roman"/>
          <w:sz w:val="18"/>
          <w:szCs w:val="18"/>
        </w:rPr>
        <w:t xml:space="preserve">Streptomyces species with </w:t>
      </w:r>
      <w:proofErr w:type="spellStart"/>
      <w:r w:rsidRPr="00A201D0">
        <w:rPr>
          <w:rFonts w:eastAsia="Calibri" w:cs="Times New Roman"/>
          <w:sz w:val="18"/>
          <w:szCs w:val="18"/>
        </w:rPr>
        <w:t>thioglycolate</w:t>
      </w:r>
      <w:proofErr w:type="spellEnd"/>
      <w:r w:rsidRPr="00A201D0">
        <w:rPr>
          <w:rFonts w:eastAsia="Calibri" w:cs="Times New Roman"/>
          <w:sz w:val="18"/>
          <w:szCs w:val="18"/>
        </w:rPr>
        <w:t xml:space="preserve"> is used commercially to clean clogged with hair containing deposits</w:t>
      </w:r>
      <w:r w:rsidRPr="00A201D0">
        <w:rPr>
          <w:rFonts w:eastAsia="Calibri" w:cs="Times New Roman"/>
          <w:sz w:val="18"/>
          <w:szCs w:val="18"/>
        </w:rPr>
        <w:fldChar w:fldCharType="begin"/>
      </w:r>
      <w:r w:rsidRPr="00A201D0">
        <w:rPr>
          <w:rFonts w:eastAsia="Calibri" w:cs="Times New Roman"/>
          <w:sz w:val="18"/>
          <w:szCs w:val="18"/>
        </w:rPr>
        <w:instrText xml:space="preserve"> ADDIN EN.CITE &lt;EndNote&gt;&lt;Cite&gt;&lt;Author&gt;Rani&lt;/Author&gt;&lt;Year&gt;2012&lt;/Year&gt;&lt;RecNum&gt;2396&lt;/RecNum&gt;&lt;DisplayText&gt;(Rani&lt;style face="italic"&gt; et al.&lt;/style&gt;, 2012)&lt;/DisplayText&gt;&lt;record&gt;&lt;rec-number&gt;2396&lt;/rec-number&gt;&lt;foreign-keys&gt;&lt;key app="EN" db-id="50wxdpzd9vd5r7e9t5b595djrfpttrxw9avp" timestamp="1562191995"&gt;2396&lt;/key&gt;&lt;/foreign-keys&gt;&lt;ref-type name="Journal Article"&gt;17&lt;/ref-type&gt;&lt;contributors&gt;&lt;authors&gt;&lt;author&gt;Rani, Kirti&lt;/author&gt;&lt;author&gt;Rana, Rachita&lt;/author&gt;&lt;author&gt;Datt, S&lt;/author&gt;&lt;/authors&gt;&lt;/contributors&gt;&lt;titles&gt;&lt;title&gt;Review on latest overview of proteases&lt;/title&gt;&lt;secondary-title&gt;International Journal of Current Life Science&lt;/secondary-title&gt;&lt;/titles&gt;&lt;periodical&gt;&lt;full-title&gt;International Journal of Current Life Science&lt;/full-title&gt;&lt;/periodical&gt;&lt;pages&gt;12-18&lt;/pages&gt;&lt;volume&gt;2&lt;/volume&gt;&lt;number&gt;1&lt;/number&gt;&lt;dates&gt;&lt;year&gt;2012&lt;/year&gt;&lt;/dates&gt;&lt;urls&gt;&lt;/urls&gt;&lt;/record&gt;&lt;/Cite&gt;&lt;/EndNote&gt;</w:instrText>
      </w:r>
      <w:r w:rsidRPr="00A201D0">
        <w:rPr>
          <w:rFonts w:eastAsia="Calibri" w:cs="Times New Roman"/>
          <w:sz w:val="18"/>
          <w:szCs w:val="18"/>
        </w:rPr>
        <w:fldChar w:fldCharType="separate"/>
      </w:r>
      <w:r w:rsidRPr="00A201D0">
        <w:rPr>
          <w:rFonts w:eastAsia="Calibri" w:cs="Times New Roman"/>
          <w:noProof/>
          <w:sz w:val="18"/>
          <w:szCs w:val="18"/>
        </w:rPr>
        <w:t>(Rani</w:t>
      </w:r>
      <w:r w:rsidRPr="00A201D0">
        <w:rPr>
          <w:rFonts w:eastAsia="Calibri" w:cs="Times New Roman"/>
          <w:i/>
          <w:noProof/>
          <w:sz w:val="18"/>
          <w:szCs w:val="18"/>
        </w:rPr>
        <w:t xml:space="preserve"> et al.</w:t>
      </w:r>
      <w:r w:rsidRPr="00A201D0">
        <w:rPr>
          <w:rFonts w:eastAsia="Calibri" w:cs="Times New Roman"/>
          <w:noProof/>
          <w:sz w:val="18"/>
          <w:szCs w:val="18"/>
        </w:rPr>
        <w:t>, 2012)</w:t>
      </w:r>
      <w:r w:rsidRPr="00A201D0">
        <w:rPr>
          <w:rFonts w:eastAsia="Calibri" w:cs="Times New Roman"/>
          <w:sz w:val="18"/>
          <w:szCs w:val="18"/>
        </w:rPr>
        <w:fldChar w:fldCharType="end"/>
      </w:r>
      <w:r w:rsidRPr="00A201D0">
        <w:rPr>
          <w:rFonts w:eastAsia="Calibri" w:cs="Times New Roman"/>
          <w:sz w:val="18"/>
          <w:szCs w:val="18"/>
        </w:rPr>
        <w:t>.</w:t>
      </w:r>
      <w:r w:rsidRPr="00A201D0">
        <w:rPr>
          <w:rFonts w:eastAsia="Calibri" w:cs="Times New Roman"/>
          <w:color w:val="000000"/>
          <w:sz w:val="18"/>
          <w:szCs w:val="18"/>
        </w:rPr>
        <w:t xml:space="preserve"> </w:t>
      </w:r>
      <w:r w:rsidRPr="00A201D0">
        <w:rPr>
          <w:rFonts w:eastAsia="Calibri" w:cs="Times New Roman"/>
          <w:color w:val="000000"/>
          <w:sz w:val="18"/>
          <w:szCs w:val="18"/>
        </w:rPr>
        <w:t>Soil samples we</w:t>
      </w:r>
      <w:r w:rsidRPr="00A201D0">
        <w:rPr>
          <w:rFonts w:eastAsia="Calibri" w:cs="Times New Roman"/>
          <w:color w:val="000000"/>
          <w:sz w:val="18"/>
          <w:szCs w:val="18"/>
        </w:rPr>
        <w:t>re required to be collected.</w:t>
      </w:r>
      <w:r w:rsidR="00A201D0" w:rsidRPr="00A201D0">
        <w:rPr>
          <w:rFonts w:eastAsia="Calibri" w:cs="Times New Roman"/>
          <w:sz w:val="18"/>
          <w:szCs w:val="18"/>
        </w:rPr>
        <w:t xml:space="preserve"> </w:t>
      </w:r>
      <w:r w:rsidR="00A201D0" w:rsidRPr="00A201D0">
        <w:rPr>
          <w:rFonts w:eastAsia="Calibri" w:cs="Times New Roman"/>
          <w:sz w:val="18"/>
          <w:szCs w:val="18"/>
        </w:rPr>
        <w:t>For screening of  protease producing microorganisms skim milk agar medium was used</w:t>
      </w:r>
      <w:r w:rsidR="00A201D0" w:rsidRPr="00A201D0">
        <w:rPr>
          <w:rFonts w:eastAsia="Calibri" w:cs="Times New Roman"/>
          <w:sz w:val="18"/>
          <w:szCs w:val="18"/>
        </w:rPr>
        <w:fldChar w:fldCharType="begin"/>
      </w:r>
      <w:r w:rsidR="00A201D0" w:rsidRPr="00A201D0">
        <w:rPr>
          <w:rFonts w:eastAsia="Calibri" w:cs="Times New Roman"/>
          <w:sz w:val="18"/>
          <w:szCs w:val="18"/>
        </w:rPr>
        <w:instrText xml:space="preserve"> ADDIN EN.CITE &lt;EndNote&gt;&lt;Cite&gt;&lt;Author&gt;Hamza&lt;/Author&gt;&lt;Year&gt;2018&lt;/Year&gt;&lt;RecNum&gt;2419&lt;/RecNum&gt;&lt;DisplayText&gt;(Hamza and Azmach. 2018)&lt;/DisplayText&gt;&lt;record&gt;&lt;rec-number&gt;2419&lt;/rec-number&gt;&lt;foreign-keys&gt;&lt;key app="EN" db-id="50wxdpzd9vd5r7e9t5b595djrfpttrxw9avp" timestamp="1562690539"&gt;2419&lt;/key&gt;&lt;/foreign-keys&gt;&lt;ref-type name="Journal Article"&gt;17&lt;/ref-type&gt;&lt;contributors&gt;&lt;authors&gt;&lt;author&gt;Hamza, Temam Abrar&lt;/author&gt;&lt;author&gt;Azmach, Nurdin Nassir&lt;/author&gt;&lt;/authors&gt;&lt;/contributors&gt;&lt;titles&gt;&lt;title&gt;Studies on Protease Producing Bacterial Biodiversity from Soil Collected from Arba Minch University, Abaya Campus, Southern Ethiopia&lt;/title&gt;&lt;secondary-title&gt;Agricultural and Biological Sciences &lt;/secondary-title&gt;&lt;/titles&gt;&lt;periodical&gt;&lt;full-title&gt;Agricultural and Biological Sciences&lt;/full-title&gt;&lt;/periodical&gt;&lt;pages&gt;1-6&lt;/pages&gt;&lt;volume&gt;4&lt;/volume&gt;&lt;dates&gt;&lt;year&gt;2018&lt;/year&gt;&lt;/dates&gt;&lt;urls&gt;&lt;/urls&gt;&lt;/record&gt;&lt;/Cite&gt;&lt;/EndNote&gt;</w:instrText>
      </w:r>
      <w:r w:rsidR="00A201D0" w:rsidRPr="00A201D0">
        <w:rPr>
          <w:rFonts w:eastAsia="Calibri" w:cs="Times New Roman"/>
          <w:sz w:val="18"/>
          <w:szCs w:val="18"/>
        </w:rPr>
        <w:fldChar w:fldCharType="separate"/>
      </w:r>
      <w:r w:rsidR="00A201D0" w:rsidRPr="00A201D0">
        <w:rPr>
          <w:rFonts w:eastAsia="Calibri" w:cs="Times New Roman"/>
          <w:noProof/>
          <w:sz w:val="18"/>
          <w:szCs w:val="18"/>
        </w:rPr>
        <w:t>(</w:t>
      </w:r>
      <w:proofErr w:type="spellStart"/>
      <w:r w:rsidR="00A201D0" w:rsidRPr="00A201D0">
        <w:rPr>
          <w:rFonts w:eastAsia="Calibri" w:cs="Times New Roman"/>
          <w:noProof/>
          <w:sz w:val="18"/>
          <w:szCs w:val="18"/>
        </w:rPr>
        <w:t>Hamza</w:t>
      </w:r>
      <w:proofErr w:type="spellEnd"/>
      <w:r w:rsidR="00A201D0" w:rsidRPr="00A201D0">
        <w:rPr>
          <w:rFonts w:eastAsia="Calibri" w:cs="Times New Roman"/>
          <w:noProof/>
          <w:sz w:val="18"/>
          <w:szCs w:val="18"/>
        </w:rPr>
        <w:t xml:space="preserve"> and Azmach. 2018)</w:t>
      </w:r>
      <w:r w:rsidR="00A201D0" w:rsidRPr="00A201D0">
        <w:rPr>
          <w:rFonts w:eastAsia="Calibri" w:cs="Times New Roman"/>
          <w:sz w:val="18"/>
          <w:szCs w:val="18"/>
        </w:rPr>
        <w:fldChar w:fldCharType="end"/>
      </w:r>
      <w:r w:rsidR="00A201D0" w:rsidRPr="00A201D0">
        <w:rPr>
          <w:rFonts w:eastAsia="Calibri" w:cs="Times New Roman"/>
          <w:sz w:val="18"/>
          <w:szCs w:val="18"/>
        </w:rPr>
        <w:t>.</w:t>
      </w:r>
      <w:r w:rsidR="00A201D0" w:rsidRPr="00A201D0">
        <w:rPr>
          <w:rFonts w:eastAsia="Calibri" w:cs="Times New Roman"/>
          <w:sz w:val="18"/>
          <w:szCs w:val="18"/>
        </w:rPr>
        <w:t xml:space="preserve"> </w:t>
      </w:r>
      <w:r w:rsidR="00A201D0" w:rsidRPr="00A201D0">
        <w:rPr>
          <w:rFonts w:eastAsia="Calibri" w:cs="Times New Roman"/>
          <w:sz w:val="18"/>
          <w:szCs w:val="18"/>
        </w:rPr>
        <w:t>Isolated culture with a prominent zone of clearance was identified based on both the physiological and morphological characteristics</w:t>
      </w:r>
      <w:r w:rsidR="00A201D0" w:rsidRPr="00A201D0">
        <w:rPr>
          <w:rFonts w:eastAsia="Calibri" w:cs="Times New Roman"/>
          <w:sz w:val="18"/>
          <w:szCs w:val="18"/>
        </w:rPr>
        <w:t xml:space="preserve">. </w:t>
      </w:r>
      <w:r w:rsidR="00A201D0" w:rsidRPr="00A201D0">
        <w:rPr>
          <w:rFonts w:eastAsia="Calibri" w:cs="Times New Roman"/>
          <w:sz w:val="18"/>
          <w:szCs w:val="18"/>
        </w:rPr>
        <w:t>1% inoculum of bacteria was added in 10 ml of LB broth media and incubates at shaking condition at 37°C for 24 hour. Centrifuge it at 6000 rpm, remove the pallet. Now check the OD at 660 nm</w:t>
      </w:r>
    </w:p>
    <w:p w:rsidR="00FE4431" w:rsidRPr="00FE4431" w:rsidRDefault="00FE4431" w:rsidP="00FE4431">
      <w:pPr>
        <w:widowControl/>
        <w:spacing w:after="200" w:line="360" w:lineRule="auto"/>
        <w:jc w:val="both"/>
        <w:rPr>
          <w:rFonts w:eastAsia="Calibri" w:cs="Times New Roman"/>
          <w:sz w:val="18"/>
          <w:szCs w:val="18"/>
        </w:rPr>
      </w:pPr>
    </w:p>
    <w:p w:rsidR="00AE3E37" w:rsidRDefault="00AE3E37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5973B9" w:rsidRPr="00A201D0" w:rsidRDefault="00A201D0" w:rsidP="00A201D0">
      <w:pPr>
        <w:pStyle w:val="BodyText"/>
        <w:spacing w:before="2"/>
        <w:rPr>
          <w:noProof/>
        </w:rPr>
      </w:pPr>
      <w:r>
        <w:rPr>
          <w:noProof/>
        </w:rPr>
        <w:drawing>
          <wp:inline distT="0" distB="0" distL="0" distR="0" wp14:anchorId="4EE0A652" wp14:editId="1B59815E">
            <wp:extent cx="3167185" cy="1901952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380" cy="1902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3B9">
        <w:rPr>
          <w:rFonts w:ascii="Arial"/>
          <w:b/>
          <w:color w:val="BF5A14"/>
          <w:sz w:val="20"/>
        </w:rPr>
        <w:br/>
        <w:t>Recent Publications (minimum 5)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201D0" w:rsidRPr="00A201D0" w:rsidRDefault="008756E6" w:rsidP="008313CC">
      <w:pPr>
        <w:pStyle w:val="HTMLPreformatted"/>
        <w:widowControl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w Cen MT" w:eastAsia="Times New Roman" w:hAnsi="Tw Cen MT" w:cs="Times New Roman"/>
          <w:sz w:val="18"/>
          <w:szCs w:val="18"/>
        </w:rPr>
      </w:pPr>
      <w:r w:rsidRPr="00A201D0">
        <w:rPr>
          <w:rFonts w:ascii="Tw Cen MT" w:hAnsi="Tw Cen MT"/>
          <w:sz w:val="18"/>
          <w:szCs w:val="18"/>
        </w:rPr>
        <w:t xml:space="preserve">   </w:t>
      </w:r>
      <w:r w:rsidR="00A201D0" w:rsidRPr="00A201D0">
        <w:rPr>
          <w:rFonts w:ascii="Tw Cen MT" w:eastAsia="Times New Roman" w:hAnsi="Tw Cen MT" w:cs="Times New Roman"/>
          <w:sz w:val="18"/>
          <w:szCs w:val="18"/>
        </w:rPr>
        <w:t xml:space="preserve">Bashir R1, </w:t>
      </w:r>
      <w:proofErr w:type="spellStart"/>
      <w:r w:rsidR="00A201D0" w:rsidRPr="00A201D0">
        <w:rPr>
          <w:rFonts w:ascii="Tw Cen MT" w:eastAsia="Times New Roman" w:hAnsi="Tw Cen MT" w:cs="Times New Roman"/>
          <w:sz w:val="18"/>
          <w:szCs w:val="18"/>
        </w:rPr>
        <w:t>Afroze</w:t>
      </w:r>
      <w:proofErr w:type="spellEnd"/>
      <w:r w:rsidR="00A201D0" w:rsidRPr="00A201D0">
        <w:rPr>
          <w:rFonts w:ascii="Tw Cen MT" w:eastAsia="Times New Roman" w:hAnsi="Tw Cen MT" w:cs="Times New Roman"/>
          <w:sz w:val="18"/>
          <w:szCs w:val="18"/>
        </w:rPr>
        <w:t xml:space="preserve"> B1, </w:t>
      </w:r>
      <w:proofErr w:type="spellStart"/>
      <w:r w:rsidR="00A201D0" w:rsidRPr="00A201D0">
        <w:rPr>
          <w:rFonts w:ascii="Tw Cen MT" w:eastAsia="Times New Roman" w:hAnsi="Tw Cen MT" w:cs="Times New Roman"/>
          <w:sz w:val="18"/>
          <w:szCs w:val="18"/>
        </w:rPr>
        <w:t>Zulfiqar</w:t>
      </w:r>
      <w:proofErr w:type="spellEnd"/>
      <w:r w:rsidR="00A201D0" w:rsidRPr="00A201D0">
        <w:rPr>
          <w:rFonts w:ascii="Tw Cen MT" w:eastAsia="Times New Roman" w:hAnsi="Tw Cen MT" w:cs="Times New Roman"/>
          <w:sz w:val="18"/>
          <w:szCs w:val="18"/>
        </w:rPr>
        <w:t xml:space="preserve"> HF1, </w:t>
      </w:r>
      <w:proofErr w:type="spellStart"/>
      <w:r w:rsidR="00A201D0" w:rsidRPr="00A201D0">
        <w:rPr>
          <w:rFonts w:ascii="Tw Cen MT" w:eastAsia="Times New Roman" w:hAnsi="Tw Cen MT" w:cs="Times New Roman"/>
          <w:sz w:val="18"/>
          <w:szCs w:val="18"/>
        </w:rPr>
        <w:t>Saleem</w:t>
      </w:r>
      <w:proofErr w:type="spellEnd"/>
      <w:r w:rsidR="00A201D0" w:rsidRPr="00A201D0">
        <w:rPr>
          <w:rFonts w:ascii="Tw Cen MT" w:eastAsia="Times New Roman" w:hAnsi="Tw Cen MT" w:cs="Times New Roman"/>
          <w:sz w:val="18"/>
          <w:szCs w:val="18"/>
        </w:rPr>
        <w:t xml:space="preserve"> R1, </w:t>
      </w:r>
      <w:proofErr w:type="spellStart"/>
      <w:r w:rsidR="00A201D0" w:rsidRPr="00A201D0">
        <w:rPr>
          <w:rFonts w:ascii="Tw Cen MT" w:eastAsia="Times New Roman" w:hAnsi="Tw Cen MT" w:cs="Times New Roman"/>
          <w:sz w:val="18"/>
          <w:szCs w:val="18"/>
        </w:rPr>
        <w:t>Altaf</w:t>
      </w:r>
      <w:proofErr w:type="spellEnd"/>
      <w:r w:rsidR="00A201D0" w:rsidRPr="00A201D0">
        <w:rPr>
          <w:rFonts w:ascii="Tw Cen MT" w:eastAsia="Times New Roman" w:hAnsi="Tw Cen MT" w:cs="Times New Roman"/>
          <w:sz w:val="18"/>
          <w:szCs w:val="18"/>
        </w:rPr>
        <w:t xml:space="preserve"> I2, </w:t>
      </w:r>
      <w:proofErr w:type="spellStart"/>
      <w:r w:rsidR="00A201D0" w:rsidRPr="00A201D0">
        <w:rPr>
          <w:rFonts w:ascii="Tw Cen MT" w:eastAsia="Times New Roman" w:hAnsi="Tw Cen MT" w:cs="Times New Roman"/>
          <w:sz w:val="18"/>
          <w:szCs w:val="18"/>
        </w:rPr>
        <w:t>Saleem</w:t>
      </w:r>
      <w:proofErr w:type="spellEnd"/>
      <w:r w:rsidR="00A201D0" w:rsidRPr="00A201D0">
        <w:rPr>
          <w:rFonts w:ascii="Tw Cen MT" w:eastAsia="Times New Roman" w:hAnsi="Tw Cen MT" w:cs="Times New Roman"/>
          <w:sz w:val="18"/>
          <w:szCs w:val="18"/>
        </w:rPr>
        <w:t xml:space="preserve"> F1, </w:t>
      </w:r>
      <w:proofErr w:type="spellStart"/>
      <w:r w:rsidR="00A201D0" w:rsidRPr="00A201D0">
        <w:rPr>
          <w:rFonts w:ascii="Tw Cen MT" w:eastAsia="Times New Roman" w:hAnsi="Tw Cen MT" w:cs="Times New Roman"/>
          <w:b/>
          <w:sz w:val="18"/>
          <w:szCs w:val="18"/>
        </w:rPr>
        <w:t>Aslam</w:t>
      </w:r>
      <w:proofErr w:type="spellEnd"/>
      <w:r w:rsidR="00A201D0" w:rsidRPr="00A201D0">
        <w:rPr>
          <w:rFonts w:ascii="Tw Cen MT" w:eastAsia="Times New Roman" w:hAnsi="Tw Cen MT" w:cs="Times New Roman"/>
          <w:b/>
          <w:sz w:val="18"/>
          <w:szCs w:val="18"/>
        </w:rPr>
        <w:t xml:space="preserve"> F1</w:t>
      </w:r>
      <w:r w:rsidR="00A201D0" w:rsidRPr="00A201D0">
        <w:rPr>
          <w:rFonts w:ascii="Tw Cen MT" w:eastAsia="Times New Roman" w:hAnsi="Tw Cen MT" w:cs="Times New Roman"/>
          <w:sz w:val="18"/>
          <w:szCs w:val="18"/>
        </w:rPr>
        <w:t xml:space="preserve">, </w:t>
      </w:r>
      <w:proofErr w:type="spellStart"/>
      <w:r w:rsidR="00A201D0" w:rsidRPr="00A201D0">
        <w:rPr>
          <w:rFonts w:ascii="Tw Cen MT" w:eastAsia="Times New Roman" w:hAnsi="Tw Cen MT" w:cs="Times New Roman"/>
          <w:sz w:val="18"/>
          <w:szCs w:val="18"/>
        </w:rPr>
        <w:t>Naz</w:t>
      </w:r>
      <w:proofErr w:type="spellEnd"/>
      <w:r w:rsidR="00A201D0" w:rsidRPr="00A201D0">
        <w:rPr>
          <w:rFonts w:ascii="Tw Cen MT" w:eastAsia="Times New Roman" w:hAnsi="Tw Cen MT" w:cs="Times New Roman"/>
          <w:sz w:val="18"/>
          <w:szCs w:val="18"/>
        </w:rPr>
        <w:t xml:space="preserve"> S1.</w:t>
      </w:r>
      <w:r w:rsidR="00A201D0" w:rsidRPr="00A201D0">
        <w:rPr>
          <w:rFonts w:ascii="Tw Cen MT" w:eastAsia="Times New Roman" w:hAnsi="Tw Cen MT" w:cs="Times New Roman"/>
          <w:bCs/>
          <w:kern w:val="36"/>
          <w:sz w:val="18"/>
          <w:szCs w:val="18"/>
        </w:rPr>
        <w:t xml:space="preserve"> Microbiological Load of Ethylene Oxide Sterilized Medical Devices and its Elimination by Cobalt 60 Source.</w:t>
      </w:r>
      <w:r w:rsidR="00A201D0" w:rsidRPr="00A201D0">
        <w:rPr>
          <w:rFonts w:ascii="Tw Cen MT" w:eastAsia="Times New Roman" w:hAnsi="Tw Cen MT" w:cs="Times New Roman"/>
          <w:sz w:val="18"/>
          <w:szCs w:val="18"/>
        </w:rPr>
        <w:t xml:space="preserve"> </w:t>
      </w:r>
      <w:hyperlink r:id="rId13" w:tooltip="Journal of the College of Physicians and Surgeons--Pakistan : JCPSP." w:history="1">
        <w:r w:rsidR="00A201D0" w:rsidRPr="00A201D0">
          <w:rPr>
            <w:rFonts w:ascii="Tw Cen MT" w:eastAsia="Times New Roman" w:hAnsi="Tw Cen MT" w:cs="Times New Roman"/>
            <w:sz w:val="18"/>
            <w:szCs w:val="18"/>
          </w:rPr>
          <w:t xml:space="preserve">J </w:t>
        </w:r>
        <w:proofErr w:type="spellStart"/>
        <w:r w:rsidR="00A201D0" w:rsidRPr="00A201D0">
          <w:rPr>
            <w:rFonts w:ascii="Tw Cen MT" w:eastAsia="Times New Roman" w:hAnsi="Tw Cen MT" w:cs="Times New Roman"/>
            <w:sz w:val="18"/>
            <w:szCs w:val="18"/>
          </w:rPr>
          <w:t>Coll</w:t>
        </w:r>
        <w:proofErr w:type="spellEnd"/>
        <w:r w:rsidR="00A201D0" w:rsidRPr="00A201D0">
          <w:rPr>
            <w:rFonts w:ascii="Tw Cen MT" w:eastAsia="Times New Roman" w:hAnsi="Tw Cen MT" w:cs="Times New Roman"/>
            <w:sz w:val="18"/>
            <w:szCs w:val="18"/>
          </w:rPr>
          <w:t xml:space="preserve"> Physicians </w:t>
        </w:r>
        <w:proofErr w:type="spellStart"/>
        <w:r w:rsidR="00A201D0" w:rsidRPr="00A201D0">
          <w:rPr>
            <w:rFonts w:ascii="Tw Cen MT" w:eastAsia="Times New Roman" w:hAnsi="Tw Cen MT" w:cs="Times New Roman"/>
            <w:sz w:val="18"/>
            <w:szCs w:val="18"/>
          </w:rPr>
          <w:t>Surg</w:t>
        </w:r>
        <w:proofErr w:type="spellEnd"/>
        <w:r w:rsidR="00A201D0" w:rsidRPr="00A201D0">
          <w:rPr>
            <w:rFonts w:ascii="Tw Cen MT" w:eastAsia="Times New Roman" w:hAnsi="Tw Cen MT" w:cs="Times New Roman"/>
            <w:sz w:val="18"/>
            <w:szCs w:val="18"/>
          </w:rPr>
          <w:t xml:space="preserve"> Pak.</w:t>
        </w:r>
      </w:hyperlink>
      <w:r w:rsidR="00A201D0" w:rsidRPr="00A201D0">
        <w:rPr>
          <w:rFonts w:ascii="Tw Cen MT" w:eastAsia="Times New Roman" w:hAnsi="Tw Cen MT" w:cs="Times New Roman"/>
          <w:sz w:val="18"/>
          <w:szCs w:val="18"/>
        </w:rPr>
        <w:t xml:space="preserve"> 2016 Jun</w:t>
      </w:r>
      <w:proofErr w:type="gramStart"/>
      <w:r w:rsidR="00A201D0" w:rsidRPr="00A201D0">
        <w:rPr>
          <w:rFonts w:ascii="Tw Cen MT" w:eastAsia="Times New Roman" w:hAnsi="Tw Cen MT" w:cs="Times New Roman"/>
          <w:sz w:val="18"/>
          <w:szCs w:val="18"/>
        </w:rPr>
        <w:t>;26</w:t>
      </w:r>
      <w:proofErr w:type="gramEnd"/>
      <w:r w:rsidR="00A201D0" w:rsidRPr="00A201D0">
        <w:rPr>
          <w:rFonts w:ascii="Tw Cen MT" w:eastAsia="Times New Roman" w:hAnsi="Tw Cen MT" w:cs="Times New Roman"/>
          <w:sz w:val="18"/>
          <w:szCs w:val="18"/>
        </w:rPr>
        <w:t xml:space="preserve">(6):486-9. </w:t>
      </w:r>
      <w:proofErr w:type="spellStart"/>
      <w:proofErr w:type="gramStart"/>
      <w:r w:rsidR="00A201D0" w:rsidRPr="00A201D0">
        <w:rPr>
          <w:rFonts w:ascii="Tw Cen MT" w:eastAsia="Times New Roman" w:hAnsi="Tw Cen MT" w:cs="Times New Roman"/>
          <w:sz w:val="18"/>
          <w:szCs w:val="18"/>
        </w:rPr>
        <w:t>doi</w:t>
      </w:r>
      <w:proofErr w:type="spellEnd"/>
      <w:proofErr w:type="gramEnd"/>
      <w:r w:rsidR="00A201D0" w:rsidRPr="00A201D0">
        <w:rPr>
          <w:rFonts w:ascii="Tw Cen MT" w:eastAsia="Times New Roman" w:hAnsi="Tw Cen MT" w:cs="Times New Roman"/>
          <w:sz w:val="18"/>
          <w:szCs w:val="18"/>
        </w:rPr>
        <w:t>: 2347. 0.4</w:t>
      </w:r>
    </w:p>
    <w:p w:rsidR="00A201D0" w:rsidRPr="00A201D0" w:rsidRDefault="00A201D0" w:rsidP="008313CC">
      <w:pPr>
        <w:widowControl/>
        <w:ind w:left="720"/>
        <w:contextualSpacing/>
        <w:rPr>
          <w:rFonts w:eastAsia="Times New Roman" w:cs="Times New Roman"/>
          <w:sz w:val="18"/>
          <w:szCs w:val="18"/>
        </w:rPr>
      </w:pPr>
    </w:p>
    <w:p w:rsidR="00A201D0" w:rsidRPr="00A201D0" w:rsidRDefault="00A201D0" w:rsidP="008313CC">
      <w:pPr>
        <w:widowControl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sz w:val="18"/>
          <w:szCs w:val="18"/>
        </w:rPr>
      </w:pPr>
      <w:proofErr w:type="spellStart"/>
      <w:r w:rsidRPr="00A201D0">
        <w:rPr>
          <w:rFonts w:eastAsia="Times New Roman" w:cs="Times New Roman"/>
          <w:sz w:val="18"/>
          <w:szCs w:val="18"/>
        </w:rPr>
        <w:t>Farheen</w:t>
      </w:r>
      <w:proofErr w:type="spellEnd"/>
      <w:r w:rsidRPr="00A201D0">
        <w:rPr>
          <w:rFonts w:eastAsia="Times New Roman" w:cs="Times New Roman"/>
          <w:sz w:val="18"/>
          <w:szCs w:val="18"/>
        </w:rPr>
        <w:t xml:space="preserve"> </w:t>
      </w:r>
      <w:proofErr w:type="spellStart"/>
      <w:r w:rsidRPr="00A201D0">
        <w:rPr>
          <w:rFonts w:eastAsia="Times New Roman" w:cs="Times New Roman"/>
          <w:sz w:val="18"/>
          <w:szCs w:val="18"/>
        </w:rPr>
        <w:t>Aslam</w:t>
      </w:r>
      <w:proofErr w:type="spellEnd"/>
      <w:r w:rsidRPr="00A201D0">
        <w:rPr>
          <w:rFonts w:eastAsia="Times New Roman" w:cs="Times New Roman"/>
          <w:sz w:val="18"/>
          <w:szCs w:val="18"/>
        </w:rPr>
        <w:t xml:space="preserve">, </w:t>
      </w:r>
      <w:proofErr w:type="spellStart"/>
      <w:r w:rsidRPr="00A201D0">
        <w:rPr>
          <w:rFonts w:eastAsia="Times New Roman" w:cs="Times New Roman"/>
          <w:sz w:val="18"/>
          <w:szCs w:val="18"/>
        </w:rPr>
        <w:t>Kunza</w:t>
      </w:r>
      <w:proofErr w:type="spellEnd"/>
      <w:r w:rsidRPr="00A201D0">
        <w:rPr>
          <w:rFonts w:eastAsia="Times New Roman" w:cs="Times New Roman"/>
          <w:sz w:val="18"/>
          <w:szCs w:val="18"/>
        </w:rPr>
        <w:t xml:space="preserve"> </w:t>
      </w:r>
      <w:proofErr w:type="spellStart"/>
      <w:r w:rsidRPr="00A201D0">
        <w:rPr>
          <w:rFonts w:eastAsia="Times New Roman" w:cs="Times New Roman"/>
          <w:sz w:val="18"/>
          <w:szCs w:val="18"/>
        </w:rPr>
        <w:t>Latif</w:t>
      </w:r>
      <w:proofErr w:type="spellEnd"/>
      <w:r w:rsidRPr="00A201D0">
        <w:rPr>
          <w:rFonts w:eastAsia="Times New Roman" w:cs="Times New Roman"/>
          <w:sz w:val="18"/>
          <w:szCs w:val="18"/>
        </w:rPr>
        <w:t xml:space="preserve">, </w:t>
      </w:r>
      <w:proofErr w:type="spellStart"/>
      <w:r w:rsidRPr="00A201D0">
        <w:rPr>
          <w:rFonts w:eastAsia="Times New Roman" w:cs="Times New Roman"/>
          <w:sz w:val="18"/>
          <w:szCs w:val="18"/>
        </w:rPr>
        <w:t>Faiza</w:t>
      </w:r>
      <w:proofErr w:type="spellEnd"/>
      <w:r w:rsidRPr="00A201D0">
        <w:rPr>
          <w:rFonts w:eastAsia="Times New Roman" w:cs="Times New Roman"/>
          <w:sz w:val="18"/>
          <w:szCs w:val="18"/>
        </w:rPr>
        <w:t xml:space="preserve"> </w:t>
      </w:r>
      <w:proofErr w:type="spellStart"/>
      <w:r w:rsidRPr="00A201D0">
        <w:rPr>
          <w:rFonts w:eastAsia="Times New Roman" w:cs="Times New Roman"/>
          <w:sz w:val="18"/>
          <w:szCs w:val="18"/>
        </w:rPr>
        <w:t>Saleem</w:t>
      </w:r>
      <w:proofErr w:type="spellEnd"/>
      <w:r w:rsidRPr="00A201D0">
        <w:rPr>
          <w:rFonts w:eastAsia="Times New Roman" w:cs="Times New Roman"/>
          <w:sz w:val="18"/>
          <w:szCs w:val="18"/>
        </w:rPr>
        <w:t xml:space="preserve"> and </w:t>
      </w:r>
      <w:proofErr w:type="spellStart"/>
      <w:r w:rsidRPr="00A201D0">
        <w:rPr>
          <w:rFonts w:eastAsia="Times New Roman" w:cs="Times New Roman"/>
          <w:sz w:val="18"/>
          <w:szCs w:val="18"/>
        </w:rPr>
        <w:t>Shagufta</w:t>
      </w:r>
      <w:proofErr w:type="spellEnd"/>
      <w:r w:rsidRPr="00A201D0">
        <w:rPr>
          <w:rFonts w:eastAsia="Times New Roman" w:cs="Times New Roman"/>
          <w:sz w:val="18"/>
          <w:szCs w:val="18"/>
        </w:rPr>
        <w:t xml:space="preserve"> </w:t>
      </w:r>
      <w:proofErr w:type="spellStart"/>
      <w:r w:rsidRPr="00A201D0">
        <w:rPr>
          <w:rFonts w:eastAsia="Times New Roman" w:cs="Times New Roman"/>
          <w:sz w:val="18"/>
          <w:szCs w:val="18"/>
        </w:rPr>
        <w:t>Naz</w:t>
      </w:r>
      <w:proofErr w:type="spellEnd"/>
      <w:r w:rsidRPr="00A201D0">
        <w:rPr>
          <w:rFonts w:eastAsia="Times New Roman" w:cs="Times New Roman"/>
          <w:sz w:val="18"/>
          <w:szCs w:val="18"/>
        </w:rPr>
        <w:t xml:space="preserve">. A general insight into G-protein Coupled receptors. </w:t>
      </w:r>
      <w:r w:rsidRPr="00A201D0">
        <w:rPr>
          <w:rFonts w:eastAsia="Times New Roman" w:cs="Times New Roman"/>
          <w:i/>
          <w:sz w:val="18"/>
          <w:szCs w:val="18"/>
        </w:rPr>
        <w:t xml:space="preserve">J. </w:t>
      </w:r>
      <w:proofErr w:type="spellStart"/>
      <w:r w:rsidRPr="00A201D0">
        <w:rPr>
          <w:rFonts w:eastAsia="Times New Roman" w:cs="Times New Roman"/>
          <w:i/>
          <w:sz w:val="18"/>
          <w:szCs w:val="18"/>
        </w:rPr>
        <w:t>innov</w:t>
      </w:r>
      <w:proofErr w:type="spellEnd"/>
      <w:r w:rsidRPr="00A201D0">
        <w:rPr>
          <w:rFonts w:eastAsia="Times New Roman" w:cs="Times New Roman"/>
          <w:i/>
          <w:sz w:val="18"/>
          <w:szCs w:val="18"/>
        </w:rPr>
        <w:t>. Sci</w:t>
      </w:r>
      <w:r w:rsidRPr="00A201D0">
        <w:rPr>
          <w:rFonts w:eastAsia="Times New Roman" w:cs="Times New Roman"/>
          <w:sz w:val="18"/>
          <w:szCs w:val="18"/>
        </w:rPr>
        <w:t xml:space="preserve">. 2(1); 71-74.  </w:t>
      </w:r>
    </w:p>
    <w:p w:rsidR="00A201D0" w:rsidRPr="00A201D0" w:rsidRDefault="00A201D0" w:rsidP="008313CC">
      <w:pPr>
        <w:widowControl/>
        <w:ind w:left="720"/>
        <w:contextualSpacing/>
        <w:rPr>
          <w:rFonts w:eastAsia="Times New Roman" w:cs="Times New Roman"/>
          <w:color w:val="000000"/>
          <w:sz w:val="18"/>
          <w:szCs w:val="18"/>
        </w:rPr>
      </w:pPr>
    </w:p>
    <w:p w:rsidR="00A201D0" w:rsidRPr="00A201D0" w:rsidRDefault="00A201D0" w:rsidP="008313CC">
      <w:pPr>
        <w:widowControl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sz w:val="18"/>
          <w:szCs w:val="18"/>
        </w:rPr>
      </w:pPr>
      <w:proofErr w:type="spellStart"/>
      <w:r w:rsidRPr="00A201D0">
        <w:rPr>
          <w:rFonts w:eastAsia="Times New Roman" w:cs="Times New Roman"/>
          <w:color w:val="000000"/>
          <w:sz w:val="18"/>
          <w:szCs w:val="18"/>
        </w:rPr>
        <w:t>Hina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</w:rPr>
        <w:t xml:space="preserve">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</w:rPr>
        <w:t>Qaiser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</w:rPr>
        <w:t xml:space="preserve">,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</w:rPr>
        <w:t>Farheen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</w:rPr>
        <w:t xml:space="preserve">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</w:rPr>
        <w:t>Aslam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</w:rPr>
        <w:t xml:space="preserve">,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</w:rPr>
        <w:t>Saima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</w:rPr>
        <w:t xml:space="preserve">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</w:rPr>
        <w:t>Iftikhar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</w:rPr>
        <w:t xml:space="preserve">,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</w:rPr>
        <w:t>Adeen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</w:rPr>
        <w:t xml:space="preserve">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</w:rPr>
        <w:t>Farooq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</w:rPr>
        <w:t xml:space="preserve">. </w:t>
      </w:r>
      <w:r w:rsidRPr="00A201D0">
        <w:rPr>
          <w:rFonts w:eastAsia="Times New Roman" w:cs="Times New Roman"/>
          <w:b/>
          <w:bCs/>
          <w:color w:val="000000"/>
          <w:sz w:val="18"/>
          <w:szCs w:val="18"/>
        </w:rPr>
        <w:t xml:space="preserve">Construction and recombinant expression of </w:t>
      </w:r>
      <w:r w:rsidRPr="00A201D0"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 xml:space="preserve">Pseudomonas </w:t>
      </w:r>
      <w:proofErr w:type="spellStart"/>
      <w:r w:rsidRPr="00A201D0"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>aeruginosa</w:t>
      </w:r>
      <w:proofErr w:type="spellEnd"/>
      <w:r w:rsidRPr="00A201D0"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 xml:space="preserve"> </w:t>
      </w:r>
      <w:r w:rsidRPr="00A201D0">
        <w:rPr>
          <w:rFonts w:eastAsia="Times New Roman" w:cs="Times New Roman"/>
          <w:b/>
          <w:bCs/>
          <w:color w:val="000000"/>
          <w:sz w:val="18"/>
          <w:szCs w:val="18"/>
        </w:rPr>
        <w:t xml:space="preserve">truncated exotoxin A in </w:t>
      </w:r>
      <w:r w:rsidRPr="00A201D0">
        <w:rPr>
          <w:rFonts w:eastAsia="Times New Roman" w:cs="Times New Roman"/>
          <w:b/>
          <w:bCs/>
          <w:i/>
          <w:iCs/>
          <w:color w:val="000000"/>
          <w:sz w:val="18"/>
          <w:szCs w:val="18"/>
        </w:rPr>
        <w:t xml:space="preserve">Escherichia coli. </w:t>
      </w:r>
      <w:r w:rsidRPr="00A201D0">
        <w:rPr>
          <w:rFonts w:eastAsia="Times New Roman" w:cs="Times New Roman"/>
          <w:bCs/>
          <w:color w:val="000000"/>
          <w:sz w:val="18"/>
          <w:szCs w:val="18"/>
        </w:rPr>
        <w:t>Cellular and Molecular Biology</w:t>
      </w:r>
      <w:r w:rsidRPr="00A201D0">
        <w:rPr>
          <w:rFonts w:eastAsia="Times New Roman" w:cs="Times New Roman"/>
          <w:bCs/>
          <w:sz w:val="18"/>
          <w:szCs w:val="18"/>
        </w:rPr>
        <w:t xml:space="preserve">. </w:t>
      </w:r>
      <w:r w:rsidRPr="00A201D0">
        <w:rPr>
          <w:rFonts w:eastAsia="Times New Roman" w:cs="Times New Roman"/>
          <w:color w:val="000000"/>
          <w:sz w:val="18"/>
          <w:szCs w:val="18"/>
        </w:rPr>
        <w:t>2018 | Volume 64 | Issue 1, 64-69.</w:t>
      </w:r>
    </w:p>
    <w:p w:rsidR="00A201D0" w:rsidRPr="00A201D0" w:rsidRDefault="00A201D0" w:rsidP="008313CC">
      <w:pPr>
        <w:widowControl/>
        <w:ind w:left="720"/>
        <w:contextualSpacing/>
        <w:rPr>
          <w:rFonts w:eastAsia="Times New Roman" w:cs="Times New Roman"/>
          <w:sz w:val="18"/>
          <w:szCs w:val="18"/>
        </w:rPr>
      </w:pPr>
      <w:r w:rsidRPr="00A201D0">
        <w:rPr>
          <w:rFonts w:eastAsia="Times New Roman" w:cs="Times New Roman"/>
          <w:sz w:val="18"/>
          <w:szCs w:val="18"/>
        </w:rPr>
        <w:t>Impact factor 1.37</w:t>
      </w:r>
    </w:p>
    <w:p w:rsidR="00A201D0" w:rsidRPr="00A201D0" w:rsidRDefault="00A201D0" w:rsidP="008313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eastAsia="Times New Roman" w:cs="Times New Roman"/>
          <w:sz w:val="18"/>
          <w:szCs w:val="18"/>
        </w:rPr>
      </w:pPr>
    </w:p>
    <w:p w:rsidR="00A201D0" w:rsidRPr="00A201D0" w:rsidRDefault="00A201D0" w:rsidP="008313CC">
      <w:pPr>
        <w:widowControl/>
        <w:ind w:left="720"/>
        <w:contextualSpacing/>
        <w:rPr>
          <w:rFonts w:eastAsiaTheme="minorHAnsi" w:cs="Times New Roman"/>
          <w:bCs/>
          <w:sz w:val="18"/>
          <w:szCs w:val="18"/>
        </w:rPr>
      </w:pPr>
    </w:p>
    <w:p w:rsidR="00A201D0" w:rsidRPr="00A201D0" w:rsidRDefault="00A201D0" w:rsidP="008313CC">
      <w:pPr>
        <w:widowControl/>
        <w:numPr>
          <w:ilvl w:val="0"/>
          <w:numId w:val="4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sz w:val="18"/>
          <w:szCs w:val="18"/>
        </w:rPr>
      </w:pPr>
      <w:r w:rsidRPr="00A201D0">
        <w:rPr>
          <w:rFonts w:eastAsiaTheme="minorHAnsi" w:cs="Times New Roman"/>
          <w:bCs/>
          <w:sz w:val="18"/>
          <w:szCs w:val="18"/>
        </w:rPr>
        <w:t xml:space="preserve">Khadija </w:t>
      </w:r>
      <w:proofErr w:type="spellStart"/>
      <w:r w:rsidRPr="00A201D0">
        <w:rPr>
          <w:rFonts w:eastAsiaTheme="minorHAnsi" w:cs="Times New Roman"/>
          <w:bCs/>
          <w:sz w:val="18"/>
          <w:szCs w:val="18"/>
        </w:rPr>
        <w:t>Gilani</w:t>
      </w:r>
      <w:proofErr w:type="spellEnd"/>
      <w:r w:rsidRPr="00A201D0">
        <w:rPr>
          <w:rFonts w:eastAsiaTheme="minorHAnsi" w:cs="Times New Roman"/>
          <w:bCs/>
          <w:sz w:val="18"/>
          <w:szCs w:val="18"/>
        </w:rPr>
        <w:t xml:space="preserve">, </w:t>
      </w:r>
      <w:proofErr w:type="spellStart"/>
      <w:r w:rsidRPr="00A201D0">
        <w:rPr>
          <w:rFonts w:eastAsiaTheme="minorHAnsi" w:cs="Times New Roman"/>
          <w:bCs/>
          <w:sz w:val="18"/>
          <w:szCs w:val="18"/>
        </w:rPr>
        <w:t>Shagufta</w:t>
      </w:r>
      <w:proofErr w:type="spellEnd"/>
      <w:r w:rsidRPr="00A201D0">
        <w:rPr>
          <w:rFonts w:eastAsiaTheme="minorHAnsi" w:cs="Times New Roman"/>
          <w:bCs/>
          <w:sz w:val="18"/>
          <w:szCs w:val="18"/>
        </w:rPr>
        <w:t xml:space="preserve"> </w:t>
      </w:r>
      <w:proofErr w:type="spellStart"/>
      <w:r w:rsidRPr="00A201D0">
        <w:rPr>
          <w:rFonts w:eastAsiaTheme="minorHAnsi" w:cs="Times New Roman"/>
          <w:bCs/>
          <w:sz w:val="18"/>
          <w:szCs w:val="18"/>
        </w:rPr>
        <w:t>Naz</w:t>
      </w:r>
      <w:proofErr w:type="spellEnd"/>
      <w:r w:rsidRPr="00A201D0">
        <w:rPr>
          <w:rFonts w:eastAsiaTheme="minorHAnsi" w:cs="Times New Roman"/>
          <w:bCs/>
          <w:sz w:val="18"/>
          <w:szCs w:val="18"/>
        </w:rPr>
        <w:t xml:space="preserve">, </w:t>
      </w:r>
      <w:proofErr w:type="spellStart"/>
      <w:r w:rsidRPr="00A201D0">
        <w:rPr>
          <w:rFonts w:eastAsiaTheme="minorHAnsi" w:cs="Times New Roman"/>
          <w:bCs/>
          <w:sz w:val="18"/>
          <w:szCs w:val="18"/>
        </w:rPr>
        <w:t>Farheen</w:t>
      </w:r>
      <w:proofErr w:type="spellEnd"/>
      <w:r w:rsidRPr="00A201D0">
        <w:rPr>
          <w:rFonts w:eastAsiaTheme="minorHAnsi" w:cs="Times New Roman"/>
          <w:bCs/>
          <w:sz w:val="18"/>
          <w:szCs w:val="18"/>
        </w:rPr>
        <w:t xml:space="preserve"> </w:t>
      </w:r>
      <w:proofErr w:type="spellStart"/>
      <w:r w:rsidRPr="00A201D0">
        <w:rPr>
          <w:rFonts w:eastAsiaTheme="minorHAnsi" w:cs="Times New Roman"/>
          <w:bCs/>
          <w:sz w:val="18"/>
          <w:szCs w:val="18"/>
        </w:rPr>
        <w:t>Aslam</w:t>
      </w:r>
      <w:proofErr w:type="spellEnd"/>
      <w:r w:rsidRPr="00A201D0">
        <w:rPr>
          <w:rFonts w:eastAsiaTheme="minorHAnsi" w:cs="Times New Roman"/>
          <w:bCs/>
          <w:sz w:val="18"/>
          <w:szCs w:val="18"/>
        </w:rPr>
        <w:t xml:space="preserve"> and William Gurley. </w:t>
      </w:r>
      <w:r w:rsidRPr="00A201D0">
        <w:rPr>
          <w:rFonts w:eastAsiaTheme="minorHAnsi" w:cs="Times New Roman"/>
          <w:sz w:val="18"/>
          <w:szCs w:val="18"/>
        </w:rPr>
        <w:t xml:space="preserve">A Comparison of Zinc, Phosphorous and Potassium Levels in Leaves and Fruit Pulp of Healthy and </w:t>
      </w:r>
      <w:proofErr w:type="spellStart"/>
      <w:r w:rsidRPr="00A201D0">
        <w:rPr>
          <w:rFonts w:eastAsiaTheme="minorHAnsi" w:cs="Times New Roman"/>
          <w:sz w:val="18"/>
          <w:szCs w:val="18"/>
        </w:rPr>
        <w:t>Huanglongbing</w:t>
      </w:r>
      <w:proofErr w:type="spellEnd"/>
      <w:r w:rsidRPr="00A201D0">
        <w:rPr>
          <w:rFonts w:eastAsiaTheme="minorHAnsi" w:cs="Times New Roman"/>
          <w:sz w:val="18"/>
          <w:szCs w:val="18"/>
        </w:rPr>
        <w:t xml:space="preserve"> Affected Citrus Cultivars. </w:t>
      </w:r>
      <w:r w:rsidRPr="00A201D0">
        <w:rPr>
          <w:rFonts w:eastAsiaTheme="minorHAnsi" w:cs="Times New Roman"/>
          <w:bCs/>
          <w:sz w:val="18"/>
          <w:szCs w:val="18"/>
        </w:rPr>
        <w:t>Journal of Plant Physiology &amp; Pathology.  2018. 7:1. Impact factor 0.9.</w:t>
      </w:r>
    </w:p>
    <w:p w:rsidR="00A201D0" w:rsidRPr="00A201D0" w:rsidRDefault="00A201D0" w:rsidP="008313C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eastAsia="Times New Roman" w:cs="Times New Roman"/>
          <w:sz w:val="18"/>
          <w:szCs w:val="18"/>
        </w:rPr>
      </w:pPr>
    </w:p>
    <w:p w:rsidR="00A201D0" w:rsidRPr="00A201D0" w:rsidRDefault="00A201D0" w:rsidP="008313CC">
      <w:pPr>
        <w:widowControl/>
        <w:numPr>
          <w:ilvl w:val="0"/>
          <w:numId w:val="5"/>
        </w:numPr>
        <w:shd w:val="clear" w:color="auto" w:fill="FFFFFF"/>
        <w:ind w:right="300"/>
        <w:rPr>
          <w:rFonts w:eastAsia="Times New Roman" w:cs="Times New Roman"/>
          <w:color w:val="242424"/>
          <w:sz w:val="18"/>
          <w:szCs w:val="18"/>
        </w:rPr>
      </w:pPr>
      <w:proofErr w:type="spellStart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Farheen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Aslam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1*,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Hooria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Younas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2,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Saima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Iftikhar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>Bajwa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  <w:shd w:val="clear" w:color="auto" w:fill="FFFFFF"/>
        </w:rPr>
        <w:t xml:space="preserve">. </w:t>
      </w:r>
      <w:r w:rsidRPr="00A201D0">
        <w:rPr>
          <w:rFonts w:eastAsia="Times New Roman" w:cs="Times New Roman"/>
          <w:color w:val="000000"/>
          <w:sz w:val="18"/>
          <w:szCs w:val="18"/>
        </w:rPr>
        <w:t xml:space="preserve">Genomic sequencing and Recombinant Expression of </w:t>
      </w:r>
      <w:proofErr w:type="spellStart"/>
      <w:r w:rsidRPr="00A201D0">
        <w:rPr>
          <w:rFonts w:eastAsia="Times New Roman" w:cs="Times New Roman"/>
          <w:color w:val="000000"/>
          <w:sz w:val="18"/>
          <w:szCs w:val="18"/>
        </w:rPr>
        <w:t>Proinsulin</w:t>
      </w:r>
      <w:proofErr w:type="spellEnd"/>
      <w:r w:rsidRPr="00A201D0">
        <w:rPr>
          <w:rFonts w:eastAsia="Times New Roman" w:cs="Times New Roman"/>
          <w:color w:val="000000"/>
          <w:sz w:val="18"/>
          <w:szCs w:val="18"/>
        </w:rPr>
        <w:t xml:space="preserve"> isolated from Cow and Buffalo in Pakistan. </w:t>
      </w:r>
      <w:r w:rsidRPr="00A201D0">
        <w:rPr>
          <w:rFonts w:eastAsia="Times New Roman" w:cs="Times New Roman"/>
          <w:color w:val="242424"/>
          <w:sz w:val="18"/>
          <w:szCs w:val="18"/>
        </w:rPr>
        <w:t>16 May 2019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A201D0">
        <w:rPr>
          <w:noProof/>
        </w:rPr>
        <w:drawing>
          <wp:inline distT="0" distB="0" distL="0" distR="0">
            <wp:extent cx="629107" cy="939576"/>
            <wp:effectExtent l="0" t="0" r="0" b="0"/>
            <wp:docPr id="3" name="Picture 3" descr="C:\Users\Administrator\Desktop\Desktop Data\my passport size pi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Desktop Data\my passport size pic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72" cy="939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1D0" w:rsidRDefault="00A201D0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201D0" w:rsidRDefault="00A201D0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8313CC" w:rsidRPr="008313CC" w:rsidRDefault="008313CC" w:rsidP="008313CC">
      <w:pPr>
        <w:autoSpaceDE w:val="0"/>
        <w:autoSpaceDN w:val="0"/>
        <w:spacing w:line="276" w:lineRule="auto"/>
        <w:ind w:left="481" w:right="1455"/>
        <w:jc w:val="both"/>
        <w:rPr>
          <w:rFonts w:ascii="Times New Roman" w:eastAsia="Times New Roman" w:hAnsi="Times New Roman" w:cs="Times New Roman"/>
          <w:lang w:bidi="en-US"/>
        </w:rPr>
      </w:pPr>
      <w:r>
        <w:rPr>
          <w:rFonts w:ascii="Times New Roman" w:eastAsia="Times New Roman" w:hAnsi="Times New Roman" w:cs="Times New Roman"/>
          <w:lang w:bidi="en-US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lang w:bidi="en-US"/>
        </w:rPr>
        <w:t>Farheen</w:t>
      </w:r>
      <w:proofErr w:type="spellEnd"/>
      <w:r>
        <w:rPr>
          <w:rFonts w:ascii="Times New Roman" w:eastAsia="Times New Roman" w:hAnsi="Times New Roman" w:cs="Times New Roman"/>
          <w:lang w:bidi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lang w:bidi="en-US"/>
        </w:rPr>
        <w:t>Aslam</w:t>
      </w:r>
      <w:proofErr w:type="spellEnd"/>
      <w:r>
        <w:rPr>
          <w:rFonts w:ascii="Times New Roman" w:eastAsia="Times New Roman" w:hAnsi="Times New Roman" w:cs="Times New Roman"/>
          <w:lang w:bidi="en-US"/>
        </w:rPr>
        <w:t xml:space="preserve"> done</w:t>
      </w:r>
      <w:proofErr w:type="gramEnd"/>
      <w:r>
        <w:rPr>
          <w:rFonts w:ascii="Times New Roman" w:eastAsia="Times New Roman" w:hAnsi="Times New Roman" w:cs="Times New Roman"/>
          <w:lang w:bidi="en-US"/>
        </w:rPr>
        <w:t xml:space="preserve"> her</w:t>
      </w:r>
      <w:r w:rsidRPr="008313CC">
        <w:rPr>
          <w:rFonts w:ascii="Times New Roman" w:eastAsia="Times New Roman" w:hAnsi="Times New Roman" w:cs="Times New Roman"/>
          <w:lang w:bidi="en-US"/>
        </w:rPr>
        <w:t xml:space="preserve"> Ph.D. from School of Biological Sciences, University of the Punjab. </w:t>
      </w:r>
      <w:proofErr w:type="gramStart"/>
      <w:r w:rsidRPr="008313CC">
        <w:rPr>
          <w:rFonts w:ascii="Times New Roman" w:eastAsia="Times New Roman" w:hAnsi="Times New Roman" w:cs="Times New Roman"/>
          <w:lang w:bidi="en-US"/>
        </w:rPr>
        <w:t>Lahore Pakistan.</w:t>
      </w:r>
      <w:proofErr w:type="gramEnd"/>
      <w:r w:rsidRPr="008313CC">
        <w:rPr>
          <w:rFonts w:ascii="Times New Roman" w:eastAsia="Times New Roman" w:hAnsi="Times New Roman" w:cs="Times New Roman"/>
          <w:lang w:bidi="en-US"/>
        </w:rPr>
        <w:t xml:space="preserve"> My Ph.D. research topic was "Cloning, expression and </w:t>
      </w:r>
      <w:proofErr w:type="spellStart"/>
      <w:r w:rsidRPr="008313CC">
        <w:rPr>
          <w:rFonts w:ascii="Times New Roman" w:eastAsia="Times New Roman" w:hAnsi="Times New Roman" w:cs="Times New Roman"/>
          <w:lang w:bidi="en-US"/>
        </w:rPr>
        <w:t>physico</w:t>
      </w:r>
      <w:proofErr w:type="spellEnd"/>
      <w:r w:rsidRPr="008313CC">
        <w:rPr>
          <w:rFonts w:ascii="Times New Roman" w:eastAsia="Times New Roman" w:hAnsi="Times New Roman" w:cs="Times New Roman"/>
          <w:lang w:bidi="en-US"/>
        </w:rPr>
        <w:t xml:space="preserve">- chemical analysis of </w:t>
      </w:r>
      <w:proofErr w:type="spellStart"/>
      <w:r w:rsidRPr="008313CC">
        <w:rPr>
          <w:rFonts w:ascii="Times New Roman" w:eastAsia="Times New Roman" w:hAnsi="Times New Roman" w:cs="Times New Roman"/>
          <w:lang w:bidi="en-US"/>
        </w:rPr>
        <w:t>proinsulin</w:t>
      </w:r>
      <w:proofErr w:type="spellEnd"/>
      <w:r w:rsidRPr="008313CC">
        <w:rPr>
          <w:rFonts w:ascii="Times New Roman" w:eastAsia="Times New Roman" w:hAnsi="Times New Roman" w:cs="Times New Roman"/>
          <w:lang w:bidi="en-US"/>
        </w:rPr>
        <w:t xml:space="preserve"> and its derivatives". I have expertise in PCR, Cloning, Expression of recombinant proteins, refolding of recombinant protein, purification of protein, HPLC (High performance liquid chromatography) and MALDI- TOF (matrix assisted laser </w:t>
      </w:r>
      <w:proofErr w:type="spellStart"/>
      <w:r w:rsidRPr="008313CC">
        <w:rPr>
          <w:rFonts w:ascii="Times New Roman" w:eastAsia="Times New Roman" w:hAnsi="Times New Roman" w:cs="Times New Roman"/>
          <w:lang w:bidi="en-US"/>
        </w:rPr>
        <w:t>desorptin</w:t>
      </w:r>
      <w:proofErr w:type="spellEnd"/>
      <w:r w:rsidRPr="008313CC">
        <w:rPr>
          <w:rFonts w:ascii="Times New Roman" w:eastAsia="Times New Roman" w:hAnsi="Times New Roman" w:cs="Times New Roman"/>
          <w:lang w:bidi="en-US"/>
        </w:rPr>
        <w:t xml:space="preserve"> ionization-Time of flight.</w:t>
      </w:r>
    </w:p>
    <w:p w:rsidR="008313CC" w:rsidRPr="008313CC" w:rsidRDefault="008313CC" w:rsidP="008313CC">
      <w:pPr>
        <w:autoSpaceDE w:val="0"/>
        <w:autoSpaceDN w:val="0"/>
        <w:spacing w:line="276" w:lineRule="auto"/>
        <w:ind w:left="481" w:right="1455"/>
        <w:jc w:val="both"/>
        <w:rPr>
          <w:rFonts w:ascii="Times New Roman" w:eastAsia="Times New Roman" w:hAnsi="Times New Roman" w:cs="Times New Roman"/>
          <w:lang w:bidi="en-US"/>
        </w:rPr>
      </w:pPr>
      <w:r w:rsidRPr="008313CC">
        <w:rPr>
          <w:rFonts w:ascii="Times New Roman" w:eastAsia="Times New Roman" w:hAnsi="Times New Roman" w:cs="Times New Roman"/>
          <w:lang w:bidi="en-US"/>
        </w:rPr>
        <w:t xml:space="preserve">I am working as Assistant </w:t>
      </w:r>
      <w:proofErr w:type="gramStart"/>
      <w:r w:rsidRPr="008313CC">
        <w:rPr>
          <w:rFonts w:ascii="Times New Roman" w:eastAsia="Times New Roman" w:hAnsi="Times New Roman" w:cs="Times New Roman"/>
          <w:lang w:bidi="en-US"/>
        </w:rPr>
        <w:t>Professor,</w:t>
      </w:r>
      <w:proofErr w:type="gramEnd"/>
      <w:r w:rsidRPr="008313CC">
        <w:rPr>
          <w:rFonts w:ascii="Times New Roman" w:eastAsia="Times New Roman" w:hAnsi="Times New Roman" w:cs="Times New Roman"/>
          <w:lang w:bidi="en-US"/>
        </w:rPr>
        <w:t xml:space="preserve"> I exercise a calculated and methodical approach to problem solving. I am competent in teaching and administrative work and research.</w:t>
      </w:r>
    </w:p>
    <w:p w:rsidR="00A201D0" w:rsidRDefault="00A201D0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201D0" w:rsidRDefault="00A201D0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A201D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 farheenpu@gmail.com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FA0" w:rsidRDefault="00A73FA0">
      <w:r>
        <w:separator/>
      </w:r>
    </w:p>
  </w:endnote>
  <w:endnote w:type="continuationSeparator" w:id="0">
    <w:p w:rsidR="00A73FA0" w:rsidRDefault="00A7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FA0" w:rsidRDefault="00A73FA0">
      <w:r>
        <w:separator/>
      </w:r>
    </w:p>
  </w:footnote>
  <w:footnote w:type="continuationSeparator" w:id="0">
    <w:p w:rsidR="00A73FA0" w:rsidRDefault="00A73F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528F6"/>
    <w:multiLevelType w:val="multilevel"/>
    <w:tmpl w:val="19D0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3C2A04"/>
    <w:multiLevelType w:val="hybridMultilevel"/>
    <w:tmpl w:val="3876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738A"/>
    <w:rsid w:val="008313CC"/>
    <w:rsid w:val="00873DF0"/>
    <w:rsid w:val="008756E6"/>
    <w:rsid w:val="009B2D44"/>
    <w:rsid w:val="00A07E82"/>
    <w:rsid w:val="00A201D0"/>
    <w:rsid w:val="00A73FA0"/>
    <w:rsid w:val="00A9710C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  <w:rsid w:val="00FE4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201D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201D0"/>
    <w:rPr>
      <w:rFonts w:ascii="Consolas" w:eastAsia="Tw Cen MT" w:hAnsi="Consolas" w:cs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201D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201D0"/>
    <w:rPr>
      <w:rFonts w:ascii="Consolas" w:eastAsia="Tw Cen MT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rheenpu@gmail.com" TargetMode="External"/><Relationship Id="rId13" Type="http://schemas.openxmlformats.org/officeDocument/2006/relationships/hyperlink" Target="https://www.ncbi.nlm.nih.gov/pubmed/2735398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arheenpu@gmail.com" TargetMode="Externa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2</cp:revision>
  <dcterms:created xsi:type="dcterms:W3CDTF">2019-07-29T07:42:00Z</dcterms:created>
  <dcterms:modified xsi:type="dcterms:W3CDTF">2019-07-29T07:42:00Z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