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C4565">
        <w:rPr>
          <w:noProof/>
          <w:sz w:val="22"/>
          <w:szCs w:val="22"/>
          <w:lang w:val="de-AT" w:eastAsia="de-AT"/>
        </w:rPr>
        <w:drawing>
          <wp:inline distT="0" distB="0" distL="0" distR="0">
            <wp:extent cx="1104900" cy="1381125"/>
            <wp:effectExtent l="19050" t="0" r="0" b="0"/>
            <wp:docPr id="2" name="Bild 2" descr="\\Ds4\daten\FB4\BPT\ospadiut\Assistent TU WIEN\scientific CV\Fotos Oliver Spadiut\Foto Oliver WW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4\daten\FB4\BPT\ospadiut\Assistent TU WIEN\scientific CV\Fotos Oliver Spadiut\Foto Oliver WWSC.jpg"/>
                    <pic:cNvPicPr>
                      <a:picLocks noChangeAspect="1" noChangeArrowheads="1"/>
                    </pic:cNvPicPr>
                  </pic:nvPicPr>
                  <pic:blipFill>
                    <a:blip r:embed="rId8" cstate="print"/>
                    <a:srcRect/>
                    <a:stretch>
                      <a:fillRect/>
                    </a:stretch>
                  </pic:blipFill>
                  <pic:spPr bwMode="auto">
                    <a:xfrm>
                      <a:off x="0" y="0"/>
                      <a:ext cx="1104900" cy="1381125"/>
                    </a:xfrm>
                    <a:prstGeom prst="rect">
                      <a:avLst/>
                    </a:prstGeom>
                    <a:noFill/>
                    <a:ln w="9525">
                      <a:noFill/>
                      <a:miter lim="800000"/>
                      <a:headEnd/>
                      <a:tailEnd/>
                    </a:ln>
                  </pic:spPr>
                </pic:pic>
              </a:graphicData>
            </a:graphic>
          </wp:inline>
        </w:drawing>
      </w:r>
    </w:p>
    <w:p w:rsidR="000E43C4" w:rsidRPr="00774B42" w:rsidRDefault="000E43C4" w:rsidP="000E43C4">
      <w:pPr>
        <w:shd w:val="clear" w:color="auto" w:fill="FFFFFF"/>
        <w:jc w:val="center"/>
        <w:rPr>
          <w:rFonts w:ascii="Calibri" w:hAnsi="Calibri"/>
          <w:color w:val="000000"/>
          <w:shd w:val="clear" w:color="auto" w:fill="FFFFFF"/>
          <w:lang w:val="en-GB" w:eastAsia="de-AT"/>
        </w:rPr>
      </w:pPr>
      <w:r w:rsidRPr="000E43C4">
        <w:rPr>
          <w:b/>
          <w:color w:val="000000"/>
          <w:sz w:val="28"/>
          <w:szCs w:val="28"/>
          <w:shd w:val="clear" w:color="auto" w:fill="FFFFFF"/>
          <w:lang w:val="en-GB" w:eastAsia="de-AT"/>
        </w:rPr>
        <w:t xml:space="preserve">How to tune recombinant protein production in </w:t>
      </w:r>
      <w:r w:rsidRPr="000E43C4">
        <w:rPr>
          <w:b/>
          <w:i/>
          <w:iCs/>
          <w:color w:val="000000"/>
          <w:sz w:val="28"/>
          <w:szCs w:val="28"/>
          <w:shd w:val="clear" w:color="auto" w:fill="FFFFFF"/>
          <w:lang w:val="en-GB" w:eastAsia="de-AT"/>
        </w:rPr>
        <w:t>E. coli</w:t>
      </w:r>
      <w:r w:rsidRPr="000E43C4">
        <w:rPr>
          <w:b/>
          <w:color w:val="000000"/>
          <w:sz w:val="28"/>
          <w:szCs w:val="28"/>
          <w:shd w:val="clear" w:color="auto" w:fill="FFFFFF"/>
          <w:lang w:val="en-GB" w:eastAsia="de-AT"/>
        </w:rPr>
        <w:t xml:space="preserve"> for enhanced production of biopharmaceuticals</w:t>
      </w:r>
    </w:p>
    <w:p w:rsidR="00AC3BCD" w:rsidRPr="000E43C4" w:rsidRDefault="00AC3BCD" w:rsidP="00AC3BCD">
      <w:pPr>
        <w:rPr>
          <w:rFonts w:eastAsia="MS PGothic"/>
          <w:b/>
          <w:color w:val="000000"/>
          <w:sz w:val="28"/>
          <w:szCs w:val="28"/>
          <w:lang w:val="en-GB"/>
        </w:rPr>
      </w:pPr>
    </w:p>
    <w:p w:rsidR="000E43C4" w:rsidRDefault="00AC3BCD" w:rsidP="000E43C4">
      <w:pPr>
        <w:rPr>
          <w:rFonts w:eastAsia="MS PGothic" w:hAnsi="Arial"/>
          <w:color w:val="000000"/>
        </w:rPr>
      </w:pPr>
      <w:r>
        <w:rPr>
          <w:rFonts w:eastAsia="MS PGothic" w:hAnsi="Arial"/>
          <w:color w:val="000000"/>
        </w:rPr>
        <w:br/>
      </w:r>
      <w:r>
        <w:rPr>
          <w:b/>
          <w:sz w:val="28"/>
          <w:szCs w:val="28"/>
        </w:rPr>
        <w:t xml:space="preserve">                                            </w:t>
      </w:r>
      <w:proofErr w:type="spellStart"/>
      <w:r>
        <w:rPr>
          <w:rFonts w:eastAsia="MS PGothic" w:hAnsi="Arial"/>
          <w:color w:val="000000"/>
        </w:rPr>
        <w:t>Name</w:t>
      </w:r>
      <w:proofErr w:type="spellEnd"/>
      <w:r>
        <w:rPr>
          <w:rFonts w:eastAsia="MS PGothic" w:hAnsi="Arial"/>
          <w:color w:val="000000"/>
        </w:rPr>
        <w:t xml:space="preserve">: </w:t>
      </w:r>
      <w:r w:rsidR="000E43C4">
        <w:rPr>
          <w:rFonts w:eastAsia="MS PGothic" w:hAnsi="Arial"/>
          <w:color w:val="000000"/>
        </w:rPr>
        <w:t>Oliver Spadiut</w:t>
      </w:r>
    </w:p>
    <w:p w:rsidR="00AC3BCD" w:rsidRPr="000E43C4" w:rsidRDefault="000E43C4" w:rsidP="000E43C4">
      <w:pPr>
        <w:jc w:val="center"/>
        <w:rPr>
          <w:rFonts w:eastAsia="MS PGothic" w:hAnsi="Arial"/>
          <w:color w:val="000000"/>
        </w:rPr>
      </w:pPr>
      <w:proofErr w:type="spellStart"/>
      <w:r w:rsidRPr="000E43C4">
        <w:t>Integrated</w:t>
      </w:r>
      <w:proofErr w:type="spellEnd"/>
      <w:r w:rsidRPr="000E43C4">
        <w:t xml:space="preserve"> Bioprocess </w:t>
      </w:r>
      <w:proofErr w:type="spellStart"/>
      <w:r w:rsidRPr="000E43C4">
        <w:t>Development</w:t>
      </w:r>
      <w:proofErr w:type="spellEnd"/>
      <w:r w:rsidRPr="000E43C4">
        <w:t xml:space="preserve">, </w:t>
      </w:r>
      <w:proofErr w:type="spellStart"/>
      <w:r w:rsidRPr="000E43C4">
        <w:t>Biochemical</w:t>
      </w:r>
      <w:proofErr w:type="spellEnd"/>
      <w:r w:rsidRPr="000E43C4">
        <w:t xml:space="preserve"> </w:t>
      </w:r>
      <w:proofErr w:type="spellStart"/>
      <w:r w:rsidRPr="000E43C4">
        <w:t>Engineering</w:t>
      </w:r>
      <w:proofErr w:type="spellEnd"/>
      <w:r w:rsidRPr="000E43C4">
        <w:t xml:space="preserve">, </w:t>
      </w:r>
      <w:r w:rsidRPr="000E43C4">
        <w:rPr>
          <w:rFonts w:eastAsia="MS PGothic" w:hAnsi="Arial"/>
          <w:color w:val="000000"/>
        </w:rPr>
        <w:t xml:space="preserve">TU </w:t>
      </w:r>
      <w:proofErr w:type="spellStart"/>
      <w:r w:rsidRPr="000E43C4">
        <w:rPr>
          <w:rFonts w:eastAsia="MS PGothic" w:hAnsi="Arial"/>
          <w:color w:val="000000"/>
        </w:rPr>
        <w:t>Wien</w:t>
      </w:r>
      <w:proofErr w:type="spellEnd"/>
      <w:r w:rsidRPr="000E43C4">
        <w:rPr>
          <w:rFonts w:eastAsia="MS PGothic" w:hAnsi="Arial"/>
          <w:color w:val="000000"/>
        </w:rPr>
        <w:t>, Vienna, Austria</w:t>
      </w:r>
    </w:p>
    <w:p w:rsidR="00AC3BCD" w:rsidRDefault="00AC3BCD" w:rsidP="00AC3BCD">
      <w:pPr>
        <w:jc w:val="center"/>
        <w:rPr>
          <w:rFonts w:eastAsia="Batang"/>
          <w:color w:val="0000FF"/>
          <w:sz w:val="36"/>
          <w:szCs w:val="36"/>
        </w:rPr>
      </w:pPr>
    </w:p>
    <w:p w:rsidR="000E43C4" w:rsidRPr="000E43C4" w:rsidRDefault="000E43C4" w:rsidP="00EC4565">
      <w:pPr>
        <w:shd w:val="clear" w:color="auto" w:fill="FFFFFF"/>
        <w:jc w:val="both"/>
        <w:rPr>
          <w:color w:val="000000"/>
          <w:shd w:val="clear" w:color="auto" w:fill="FFFFFF"/>
          <w:lang w:val="en-GB" w:eastAsia="de-AT"/>
        </w:rPr>
      </w:pPr>
      <w:r w:rsidRPr="000E43C4">
        <w:rPr>
          <w:color w:val="000000"/>
          <w:shd w:val="clear" w:color="auto" w:fill="FFFFFF"/>
          <w:lang w:val="en-GB" w:eastAsia="de-AT"/>
        </w:rPr>
        <w:t xml:space="preserve">Strong induction of recombinant protein production in </w:t>
      </w:r>
      <w:r w:rsidRPr="000E43C4">
        <w:rPr>
          <w:i/>
          <w:iCs/>
          <w:color w:val="000000"/>
          <w:shd w:val="clear" w:color="auto" w:fill="FFFFFF"/>
          <w:lang w:val="en-GB" w:eastAsia="de-AT"/>
        </w:rPr>
        <w:t>E. coli</w:t>
      </w:r>
      <w:r w:rsidRPr="000E43C4">
        <w:rPr>
          <w:color w:val="000000"/>
          <w:shd w:val="clear" w:color="auto" w:fill="FFFFFF"/>
          <w:lang w:val="en-GB" w:eastAsia="de-AT"/>
        </w:rPr>
        <w:t xml:space="preserve"> can lead to agglomeration of inactive product, so called inclusion bodies (</w:t>
      </w:r>
      <w:proofErr w:type="spellStart"/>
      <w:r w:rsidRPr="000E43C4">
        <w:rPr>
          <w:color w:val="000000"/>
          <w:shd w:val="clear" w:color="auto" w:fill="FFFFFF"/>
          <w:lang w:val="en-GB" w:eastAsia="de-AT"/>
        </w:rPr>
        <w:t>IBs</w:t>
      </w:r>
      <w:proofErr w:type="spellEnd"/>
      <w:r w:rsidRPr="000E43C4">
        <w:rPr>
          <w:color w:val="000000"/>
          <w:shd w:val="clear" w:color="auto" w:fill="FFFFFF"/>
          <w:lang w:val="en-GB" w:eastAsia="de-AT"/>
        </w:rPr>
        <w:t xml:space="preserve">), and also imposes a high metabolic burden which can result in cell death. We developed a feeding strategy using glucose as primary carbon source and lactose as secondary carbon source and inducer to tune recombinant protein expression which leads to higher yields of soluble and active product. We successfully applied this system to the production of several biopharmaceuticals. </w:t>
      </w:r>
    </w:p>
    <w:p w:rsidR="000E43C4" w:rsidRPr="000E43C4" w:rsidRDefault="000E43C4" w:rsidP="00EC4565">
      <w:pPr>
        <w:shd w:val="clear" w:color="auto" w:fill="FFFFFF"/>
        <w:jc w:val="both"/>
        <w:rPr>
          <w:color w:val="000000"/>
          <w:shd w:val="clear" w:color="auto" w:fill="FFFFFF"/>
          <w:lang w:val="en-GB" w:eastAsia="de-AT"/>
        </w:rPr>
      </w:pPr>
      <w:r w:rsidRPr="000E43C4">
        <w:rPr>
          <w:color w:val="000000"/>
          <w:shd w:val="clear" w:color="auto" w:fill="FFFFFF"/>
          <w:lang w:val="en-GB" w:eastAsia="de-AT"/>
        </w:rPr>
        <w:t xml:space="preserve">This new feeding approach allows expression of complex products as soluble and active protein that usually results in insoluble, inactive inclusion bodies. Cell viability and growth can be prolonged by this approach which leads to higher overall yields and thus lower production costs. Thus, our strategy might make </w:t>
      </w:r>
      <w:r w:rsidRPr="000E43C4">
        <w:rPr>
          <w:i/>
          <w:iCs/>
          <w:color w:val="000000"/>
          <w:shd w:val="clear" w:color="auto" w:fill="FFFFFF"/>
          <w:lang w:val="en-GB" w:eastAsia="de-AT"/>
        </w:rPr>
        <w:t>E. coli</w:t>
      </w:r>
      <w:r w:rsidRPr="000E43C4">
        <w:rPr>
          <w:color w:val="000000"/>
          <w:shd w:val="clear" w:color="auto" w:fill="FFFFFF"/>
          <w:lang w:val="en-GB" w:eastAsia="de-AT"/>
        </w:rPr>
        <w:t xml:space="preserve"> a more attractive host for the production of biopharmaceuticals in the future.</w:t>
      </w:r>
    </w:p>
    <w:p w:rsidR="000E43C4" w:rsidRPr="000E43C4" w:rsidRDefault="000E43C4" w:rsidP="00EC4565">
      <w:pPr>
        <w:shd w:val="clear" w:color="auto" w:fill="FFFFFF"/>
        <w:jc w:val="both"/>
        <w:rPr>
          <w:color w:val="000000"/>
          <w:shd w:val="clear" w:color="auto" w:fill="FFFFFF"/>
          <w:lang w:val="en-GB" w:eastAsia="de-AT"/>
        </w:rPr>
      </w:pPr>
      <w:r w:rsidRPr="000E43C4">
        <w:rPr>
          <w:color w:val="000000"/>
          <w:shd w:val="clear" w:color="auto" w:fill="FFFFFF"/>
          <w:lang w:val="en-GB" w:eastAsia="de-AT"/>
        </w:rPr>
        <w:t xml:space="preserve">The audience will get to know a platform technology for the enhanced expression of biopharmaceuticals in </w:t>
      </w:r>
      <w:proofErr w:type="spellStart"/>
      <w:r w:rsidRPr="000E43C4">
        <w:rPr>
          <w:i/>
          <w:iCs/>
          <w:color w:val="000000"/>
          <w:shd w:val="clear" w:color="auto" w:fill="FFFFFF"/>
          <w:lang w:val="en-GB" w:eastAsia="de-AT"/>
        </w:rPr>
        <w:t>E.coli</w:t>
      </w:r>
      <w:proofErr w:type="spellEnd"/>
      <w:r w:rsidRPr="000E43C4">
        <w:rPr>
          <w:color w:val="000000"/>
          <w:shd w:val="clear" w:color="auto" w:fill="FFFFFF"/>
          <w:lang w:val="en-GB" w:eastAsia="de-AT"/>
        </w:rPr>
        <w:t xml:space="preserve"> to accelerate bioprocess development and yield higher product </w:t>
      </w:r>
      <w:proofErr w:type="spellStart"/>
      <w:r w:rsidRPr="000E43C4">
        <w:rPr>
          <w:color w:val="000000"/>
          <w:shd w:val="clear" w:color="auto" w:fill="FFFFFF"/>
          <w:lang w:val="en-GB" w:eastAsia="de-AT"/>
        </w:rPr>
        <w:t>titers</w:t>
      </w:r>
      <w:proofErr w:type="spellEnd"/>
      <w:r w:rsidRPr="000E43C4">
        <w:rPr>
          <w:color w:val="000000"/>
          <w:shd w:val="clear" w:color="auto" w:fill="FFFFFF"/>
          <w:lang w:val="en-GB" w:eastAsia="de-AT"/>
        </w:rPr>
        <w:t>.</w:t>
      </w:r>
    </w:p>
    <w:p w:rsidR="00AC3BCD" w:rsidRPr="000E43C4" w:rsidRDefault="00AC3BCD" w:rsidP="00AC3BCD">
      <w:pPr>
        <w:jc w:val="both"/>
        <w:rPr>
          <w:color w:val="000000"/>
          <w:lang w:val="en-GB"/>
        </w:rPr>
      </w:pPr>
    </w:p>
    <w:p w:rsidR="00AC3BCD" w:rsidRDefault="00AC3BCD" w:rsidP="00AC3BCD">
      <w:pPr>
        <w:jc w:val="both"/>
        <w:rPr>
          <w:b/>
        </w:rPr>
      </w:pPr>
      <w:proofErr w:type="spellStart"/>
      <w:r>
        <w:rPr>
          <w:b/>
        </w:rPr>
        <w:t>Biography</w:t>
      </w:r>
      <w:proofErr w:type="spellEnd"/>
    </w:p>
    <w:p w:rsidR="00AC3BCD" w:rsidRDefault="00AC3BCD" w:rsidP="00AC3BCD">
      <w:pPr>
        <w:jc w:val="both"/>
        <w:rPr>
          <w:b/>
        </w:rPr>
      </w:pPr>
    </w:p>
    <w:p w:rsidR="00AC3BCD" w:rsidRPr="000E43C4" w:rsidRDefault="000E43C4" w:rsidP="00AC3BCD">
      <w:pPr>
        <w:jc w:val="both"/>
      </w:pPr>
      <w:r>
        <w:t>Oliver Spadiut</w:t>
      </w:r>
      <w:r w:rsidR="00AC3BCD">
        <w:t xml:space="preserve"> </w:t>
      </w:r>
      <w:proofErr w:type="spellStart"/>
      <w:r w:rsidR="00AC3BCD">
        <w:t>has</w:t>
      </w:r>
      <w:proofErr w:type="spellEnd"/>
      <w:r w:rsidR="00AC3BCD">
        <w:t xml:space="preserve"> </w:t>
      </w:r>
      <w:proofErr w:type="spellStart"/>
      <w:r w:rsidR="00AC3BCD">
        <w:t>completed</w:t>
      </w:r>
      <w:proofErr w:type="spellEnd"/>
      <w:r w:rsidR="00AC3BCD">
        <w:t xml:space="preserve"> </w:t>
      </w:r>
      <w:proofErr w:type="spellStart"/>
      <w:r w:rsidR="00AC3BCD">
        <w:t>his</w:t>
      </w:r>
      <w:proofErr w:type="spellEnd"/>
      <w:r w:rsidR="00AC3BCD">
        <w:t xml:space="preserve"> </w:t>
      </w:r>
      <w:proofErr w:type="spellStart"/>
      <w:r w:rsidR="00AC3BCD">
        <w:t>PhD</w:t>
      </w:r>
      <w:proofErr w:type="spellEnd"/>
      <w:r w:rsidR="00AC3BCD">
        <w:t xml:space="preserve"> </w:t>
      </w:r>
      <w:r>
        <w:t xml:space="preserve">in Biotechnology </w:t>
      </w:r>
      <w:proofErr w:type="gramStart"/>
      <w:r w:rsidR="00AC3BCD">
        <w:t>at</w:t>
      </w:r>
      <w:proofErr w:type="gramEnd"/>
      <w:r w:rsidR="00AC3BCD">
        <w:t xml:space="preserve"> </w:t>
      </w:r>
      <w:r>
        <w:t>BOKU</w:t>
      </w:r>
      <w:r w:rsidR="00AC3BCD">
        <w:t xml:space="preserve"> </w:t>
      </w:r>
      <w:proofErr w:type="spellStart"/>
      <w:r w:rsidR="00AC3BCD">
        <w:t>University</w:t>
      </w:r>
      <w:proofErr w:type="spellEnd"/>
      <w:r>
        <w:t xml:space="preserve">, Vienna, Austria </w:t>
      </w:r>
      <w:proofErr w:type="spellStart"/>
      <w:r>
        <w:t>before</w:t>
      </w:r>
      <w:proofErr w:type="spellEnd"/>
      <w:r>
        <w:t xml:space="preserve"> </w:t>
      </w:r>
      <w:proofErr w:type="spellStart"/>
      <w:r>
        <w:t>doing</w:t>
      </w:r>
      <w:proofErr w:type="spellEnd"/>
      <w:r>
        <w:t xml:space="preserve"> a 2-years </w:t>
      </w:r>
      <w:proofErr w:type="spellStart"/>
      <w:r>
        <w:t>PostDoc</w:t>
      </w:r>
      <w:proofErr w:type="spellEnd"/>
      <w:r>
        <w:t xml:space="preserve"> at KTH, </w:t>
      </w:r>
      <w:proofErr w:type="spellStart"/>
      <w:r>
        <w:t>Stockholm</w:t>
      </w:r>
      <w:proofErr w:type="spellEnd"/>
      <w:r>
        <w:t xml:space="preserve">, </w:t>
      </w:r>
      <w:proofErr w:type="spellStart"/>
      <w:r>
        <w:t>Sweden</w:t>
      </w:r>
      <w:proofErr w:type="spellEnd"/>
      <w:r>
        <w:t xml:space="preserve">. </w:t>
      </w:r>
      <w:proofErr w:type="spellStart"/>
      <w:r>
        <w:t>Since</w:t>
      </w:r>
      <w:proofErr w:type="spellEnd"/>
      <w:r>
        <w:t xml:space="preserve"> 2010 </w:t>
      </w:r>
      <w:proofErr w:type="spellStart"/>
      <w:r>
        <w:t>he</w:t>
      </w:r>
      <w:proofErr w:type="spellEnd"/>
      <w:r>
        <w:t xml:space="preserve"> </w:t>
      </w:r>
      <w:proofErr w:type="spellStart"/>
      <w:r>
        <w:t>has</w:t>
      </w:r>
      <w:proofErr w:type="spellEnd"/>
      <w:r>
        <w:t xml:space="preserve"> </w:t>
      </w:r>
      <w:proofErr w:type="spellStart"/>
      <w:r>
        <w:t>been</w:t>
      </w:r>
      <w:proofErr w:type="spellEnd"/>
      <w:r>
        <w:t xml:space="preserve"> </w:t>
      </w:r>
      <w:proofErr w:type="spellStart"/>
      <w:r>
        <w:t>employed</w:t>
      </w:r>
      <w:proofErr w:type="spellEnd"/>
      <w:r>
        <w:t xml:space="preserve"> </w:t>
      </w:r>
      <w:proofErr w:type="spellStart"/>
      <w:r>
        <w:t>as</w:t>
      </w:r>
      <w:proofErr w:type="spellEnd"/>
      <w:r>
        <w:t xml:space="preserve"> </w:t>
      </w:r>
      <w:proofErr w:type="spellStart"/>
      <w:r>
        <w:t>University</w:t>
      </w:r>
      <w:proofErr w:type="spellEnd"/>
      <w:r>
        <w:t xml:space="preserve"> </w:t>
      </w:r>
      <w:proofErr w:type="spellStart"/>
      <w:r>
        <w:t>Assistant</w:t>
      </w:r>
      <w:proofErr w:type="spellEnd"/>
      <w:r>
        <w:t xml:space="preserve"> in </w:t>
      </w:r>
      <w:proofErr w:type="spellStart"/>
      <w:r>
        <w:t>Biochemcial</w:t>
      </w:r>
      <w:proofErr w:type="spellEnd"/>
      <w:r>
        <w:t xml:space="preserve"> </w:t>
      </w:r>
      <w:proofErr w:type="spellStart"/>
      <w:r>
        <w:t>Engineering</w:t>
      </w:r>
      <w:proofErr w:type="spellEnd"/>
      <w:r>
        <w:t xml:space="preserve"> </w:t>
      </w:r>
      <w:proofErr w:type="gramStart"/>
      <w:r>
        <w:t>at</w:t>
      </w:r>
      <w:proofErr w:type="gramEnd"/>
      <w:r>
        <w:t xml:space="preserve"> TU </w:t>
      </w:r>
      <w:proofErr w:type="spellStart"/>
      <w:r>
        <w:t>Wien</w:t>
      </w:r>
      <w:proofErr w:type="spellEnd"/>
      <w:r>
        <w:t>, Vienna, Austr</w:t>
      </w:r>
      <w:r w:rsidR="00EC4565">
        <w:t>i</w:t>
      </w:r>
      <w:r>
        <w:t xml:space="preserve">a. </w:t>
      </w:r>
      <w:proofErr w:type="gramStart"/>
      <w:r>
        <w:t xml:space="preserve">In March 2015 </w:t>
      </w:r>
      <w:proofErr w:type="spellStart"/>
      <w:r>
        <w:t>he</w:t>
      </w:r>
      <w:proofErr w:type="spellEnd"/>
      <w:r>
        <w:t xml:space="preserve"> </w:t>
      </w:r>
      <w:proofErr w:type="spellStart"/>
      <w:r>
        <w:t>got</w:t>
      </w:r>
      <w:proofErr w:type="spellEnd"/>
      <w:r>
        <w:t xml:space="preserve"> </w:t>
      </w:r>
      <w:proofErr w:type="spellStart"/>
      <w:r>
        <w:t>his</w:t>
      </w:r>
      <w:proofErr w:type="spellEnd"/>
      <w:r>
        <w:t xml:space="preserve"> </w:t>
      </w:r>
      <w:proofErr w:type="spellStart"/>
      <w:r>
        <w:t>Habilitation</w:t>
      </w:r>
      <w:proofErr w:type="spellEnd"/>
      <w:r>
        <w:t xml:space="preserve"> in “</w:t>
      </w:r>
      <w:proofErr w:type="spellStart"/>
      <w:r>
        <w:t>Biotehcnology</w:t>
      </w:r>
      <w:proofErr w:type="spellEnd"/>
      <w:r>
        <w:t xml:space="preserve">” and </w:t>
      </w:r>
      <w:proofErr w:type="spellStart"/>
      <w:r>
        <w:t>is</w:t>
      </w:r>
      <w:proofErr w:type="spellEnd"/>
      <w:r>
        <w:t xml:space="preserve"> </w:t>
      </w:r>
      <w:proofErr w:type="spellStart"/>
      <w:r>
        <w:t>currently</w:t>
      </w:r>
      <w:proofErr w:type="spellEnd"/>
      <w:r>
        <w:t xml:space="preserve"> PI of the </w:t>
      </w:r>
      <w:proofErr w:type="spellStart"/>
      <w:r>
        <w:t>research</w:t>
      </w:r>
      <w:proofErr w:type="spellEnd"/>
      <w:r>
        <w:t xml:space="preserve"> </w:t>
      </w:r>
      <w:proofErr w:type="spellStart"/>
      <w:r>
        <w:t>group</w:t>
      </w:r>
      <w:proofErr w:type="spellEnd"/>
      <w:r>
        <w:t xml:space="preserve"> “</w:t>
      </w:r>
      <w:proofErr w:type="spellStart"/>
      <w:r>
        <w:t>Integrated</w:t>
      </w:r>
      <w:proofErr w:type="spellEnd"/>
      <w:r>
        <w:t xml:space="preserve"> Bioprocess </w:t>
      </w:r>
      <w:proofErr w:type="spellStart"/>
      <w:r>
        <w:t>Development</w:t>
      </w:r>
      <w:proofErr w:type="spellEnd"/>
      <w:r>
        <w:t>”</w:t>
      </w:r>
      <w:proofErr w:type="gramEnd"/>
      <w:r>
        <w:t xml:space="preserve">. </w:t>
      </w:r>
      <w:proofErr w:type="spellStart"/>
      <w:r w:rsidR="00AC3BCD">
        <w:t>He</w:t>
      </w:r>
      <w:proofErr w:type="spellEnd"/>
      <w:r w:rsidR="00AC3BCD">
        <w:t xml:space="preserve"> </w:t>
      </w:r>
      <w:proofErr w:type="spellStart"/>
      <w:r w:rsidR="00AC3BCD">
        <w:t>has</w:t>
      </w:r>
      <w:proofErr w:type="spellEnd"/>
      <w:r w:rsidR="00AC3BCD">
        <w:t xml:space="preserve"> </w:t>
      </w:r>
      <w:proofErr w:type="spellStart"/>
      <w:r w:rsidR="00AC3BCD">
        <w:t>published</w:t>
      </w:r>
      <w:proofErr w:type="spellEnd"/>
      <w:r w:rsidR="00AC3BCD">
        <w:t xml:space="preserve"> more </w:t>
      </w:r>
      <w:proofErr w:type="spellStart"/>
      <w:r w:rsidR="00AC3BCD">
        <w:t>than</w:t>
      </w:r>
      <w:proofErr w:type="spellEnd"/>
      <w:r w:rsidR="00AC3BCD">
        <w:t xml:space="preserve"> </w:t>
      </w:r>
      <w:proofErr w:type="gramStart"/>
      <w:r w:rsidR="00EC4565">
        <w:t>6</w:t>
      </w:r>
      <w:r>
        <w:t>0</w:t>
      </w:r>
      <w:proofErr w:type="gramEnd"/>
      <w:r w:rsidR="00AC3BCD">
        <w:t xml:space="preserve"> </w:t>
      </w:r>
      <w:proofErr w:type="spellStart"/>
      <w:r w:rsidR="00AC3BCD">
        <w:t>papers</w:t>
      </w:r>
      <w:proofErr w:type="spellEnd"/>
      <w:r w:rsidR="00AC3BCD">
        <w:t xml:space="preserve"> in </w:t>
      </w:r>
      <w:proofErr w:type="spellStart"/>
      <w:r w:rsidR="00AC3BCD">
        <w:t>reputed</w:t>
      </w:r>
      <w:proofErr w:type="spellEnd"/>
      <w:r w:rsidR="00AC3BCD">
        <w:t xml:space="preserve"> jou</w:t>
      </w:r>
      <w:r w:rsidR="00EC4565">
        <w:t xml:space="preserve">rnals and has </w:t>
      </w:r>
      <w:proofErr w:type="spellStart"/>
      <w:r w:rsidR="00EC4565">
        <w:t>been</w:t>
      </w:r>
      <w:proofErr w:type="spellEnd"/>
      <w:r w:rsidR="00EC4565">
        <w:t xml:space="preserve"> </w:t>
      </w:r>
      <w:proofErr w:type="spellStart"/>
      <w:r w:rsidR="00EC4565">
        <w:t>serving</w:t>
      </w:r>
      <w:proofErr w:type="spellEnd"/>
      <w:r w:rsidR="00EC4565">
        <w:t xml:space="preserve"> </w:t>
      </w:r>
      <w:proofErr w:type="spellStart"/>
      <w:r w:rsidR="00EC4565">
        <w:t>as</w:t>
      </w:r>
      <w:proofErr w:type="spellEnd"/>
      <w:r w:rsidR="00EC4565">
        <w:t xml:space="preserve"> a </w:t>
      </w:r>
      <w:proofErr w:type="spellStart"/>
      <w:r w:rsidR="00EC4565">
        <w:t>peer-reviewer</w:t>
      </w:r>
      <w:proofErr w:type="spellEnd"/>
      <w:r w:rsidR="00EC4565">
        <w:t xml:space="preserve"> </w:t>
      </w:r>
      <w:proofErr w:type="spellStart"/>
      <w:r w:rsidR="00EC4565">
        <w:t>for</w:t>
      </w:r>
      <w:proofErr w:type="spellEnd"/>
      <w:r w:rsidR="00EC4565">
        <w:t xml:space="preserve"> 42 </w:t>
      </w:r>
      <w:proofErr w:type="spellStart"/>
      <w:r w:rsidR="00EC4565">
        <w:t>journals</w:t>
      </w:r>
      <w:proofErr w:type="spellEnd"/>
      <w:r w:rsidR="00AC3BCD">
        <w:t>.</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C4565">
        <w:rPr>
          <w:lang w:val="en-NZ"/>
        </w:rPr>
        <w:t>Oliver Spadiut</w:t>
      </w:r>
      <w:r w:rsidRPr="008A690F">
        <w:rPr>
          <w:lang w:val="en-NZ"/>
        </w:rPr>
        <w:br/>
        <w:t>Contact number:</w:t>
      </w:r>
      <w:r w:rsidR="00EC4565">
        <w:rPr>
          <w:lang w:val="en-NZ"/>
        </w:rPr>
        <w:t xml:space="preserve"> +43 1 58801 166473</w:t>
      </w:r>
      <w:r w:rsidRPr="008A690F">
        <w:rPr>
          <w:lang w:val="en-NZ"/>
        </w:rPr>
        <w:br/>
        <w:t>Twitter account:</w:t>
      </w:r>
      <w:r w:rsidR="00EC4565">
        <w:rPr>
          <w:lang w:val="en-NZ"/>
        </w:rPr>
        <w:t xml:space="preserve"> -</w:t>
      </w:r>
      <w:r w:rsidRPr="008A690F">
        <w:rPr>
          <w:lang w:val="en-NZ"/>
        </w:rPr>
        <w:br/>
        <w:t>Linked In account:</w:t>
      </w:r>
      <w:r w:rsidR="00EC4565">
        <w:rPr>
          <w:lang w:val="en-NZ"/>
        </w:rPr>
        <w:t xml:space="preserve"> -</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EC4565">
        <w:rPr>
          <w:lang w:val="en-NZ"/>
        </w:rPr>
        <w:t>:</w:t>
      </w:r>
      <w:r w:rsidR="00BC3330">
        <w:rPr>
          <w:lang w:val="en-NZ"/>
        </w:rPr>
        <w:t xml:space="preserve"> Pharmaceutical Biotechnology</w:t>
      </w:r>
      <w:r w:rsidR="00EC4565">
        <w:rPr>
          <w:lang w:val="en-NZ"/>
        </w:rPr>
        <w:br/>
        <w:t xml:space="preserve">Category: </w:t>
      </w:r>
      <w:r w:rsidRPr="008A690F">
        <w:rPr>
          <w:lang w:val="en-NZ"/>
        </w:rPr>
        <w:t>Oral presentation</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40F5" w:rsidRDefault="006440F5" w:rsidP="00671A59">
      <w:r>
        <w:separator/>
      </w:r>
    </w:p>
  </w:endnote>
  <w:endnote w:type="continuationSeparator" w:id="0">
    <w:p w:rsidR="006440F5" w:rsidRDefault="006440F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autami">
    <w:panose1 w:val="02000500000000000000"/>
    <w:charset w:val="00"/>
    <w:family w:val="auto"/>
    <w:pitch w:val="variable"/>
    <w:sig w:usb0="002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MS PGothic">
    <w:charset w:val="80"/>
    <w:family w:val="swiss"/>
    <w:pitch w:val="variable"/>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40F5" w:rsidRDefault="006440F5" w:rsidP="00671A59">
      <w:r>
        <w:separator/>
      </w:r>
    </w:p>
  </w:footnote>
  <w:footnote w:type="continuationSeparator" w:id="0">
    <w:p w:rsidR="006440F5" w:rsidRDefault="006440F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Kopfzeile"/>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43C4"/>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440F5"/>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C3330"/>
    <w:rsid w:val="00BF5676"/>
    <w:rsid w:val="00CE08A2"/>
    <w:rsid w:val="00D367E3"/>
    <w:rsid w:val="00DA2249"/>
    <w:rsid w:val="00DA581F"/>
    <w:rsid w:val="00DC29A1"/>
    <w:rsid w:val="00DC7405"/>
    <w:rsid w:val="00DD3006"/>
    <w:rsid w:val="00DE2102"/>
    <w:rsid w:val="00E119D1"/>
    <w:rsid w:val="00E713DA"/>
    <w:rsid w:val="00E85CF8"/>
    <w:rsid w:val="00EB353E"/>
    <w:rsid w:val="00EC4565"/>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val="it-IT" w:eastAsia="it-IT"/>
    </w:rPr>
  </w:style>
  <w:style w:type="paragraph" w:styleId="berschrift1">
    <w:name w:val="heading 1"/>
    <w:aliases w:val="title"/>
    <w:basedOn w:val="Standard"/>
    <w:next w:val="Standard"/>
    <w:link w:val="berschrift1Zchn"/>
    <w:uiPriority w:val="9"/>
    <w:qFormat/>
    <w:rsid w:val="00FC1073"/>
    <w:pPr>
      <w:keepNext/>
      <w:jc w:val="center"/>
      <w:outlineLvl w:val="0"/>
    </w:pPr>
    <w:rPr>
      <w:rFonts w:ascii="Cambria" w:hAnsi="Cambria" w:cs="Gautami"/>
      <w:b/>
      <w:bCs/>
      <w:kern w:val="32"/>
      <w:sz w:val="32"/>
      <w:szCs w:val="32"/>
      <w:lang w:bidi="te-IN"/>
    </w:rPr>
  </w:style>
  <w:style w:type="paragraph" w:styleId="berschrift3">
    <w:name w:val="heading 3"/>
    <w:aliases w:val="Authors"/>
    <w:basedOn w:val="Standard"/>
    <w:next w:val="Standard"/>
    <w:link w:val="berschrift3Zchn"/>
    <w:uiPriority w:val="9"/>
    <w:qFormat/>
    <w:rsid w:val="00FC1073"/>
    <w:pPr>
      <w:keepNext/>
      <w:spacing w:before="240" w:after="60"/>
      <w:outlineLvl w:val="2"/>
    </w:pPr>
    <w:rPr>
      <w:rFonts w:ascii="Cambria" w:hAnsi="Cambria" w:cs="Gautami"/>
      <w:b/>
      <w:bCs/>
      <w:sz w:val="26"/>
      <w:szCs w:val="26"/>
      <w:lang w:bidi="te-IN"/>
    </w:rPr>
  </w:style>
  <w:style w:type="character" w:default="1" w:styleId="Absatz-Standardschriftart">
    <w:name w:val="Default Paragraph Font"/>
    <w:uiPriority w:val="99"/>
    <w:semiHidden/>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title Zchn"/>
    <w:link w:val="berschrift1"/>
    <w:uiPriority w:val="9"/>
    <w:rPr>
      <w:rFonts w:ascii="Cambria" w:eastAsia="Times New Roman" w:hAnsi="Cambria" w:cs="Times New Roman"/>
      <w:b/>
      <w:bCs/>
      <w:kern w:val="32"/>
      <w:sz w:val="32"/>
      <w:szCs w:val="32"/>
    </w:rPr>
  </w:style>
  <w:style w:type="character" w:customStyle="1" w:styleId="berschrift3Zchn">
    <w:name w:val="Überschrift 3 Zchn"/>
    <w:aliases w:val="Authors Zchn"/>
    <w:link w:val="berschrift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Textkrper">
    <w:name w:val="Body Text"/>
    <w:basedOn w:val="Standard"/>
    <w:link w:val="TextkrperZchn"/>
    <w:uiPriority w:val="99"/>
    <w:rsid w:val="007258AA"/>
    <w:pPr>
      <w:suppressAutoHyphens/>
      <w:jc w:val="center"/>
    </w:pPr>
    <w:rPr>
      <w:rFonts w:cs="Gautami"/>
      <w:lang w:bidi="te-IN"/>
    </w:rPr>
  </w:style>
  <w:style w:type="character" w:customStyle="1" w:styleId="TextkrperZchn">
    <w:name w:val="Textkörper Zchn"/>
    <w:link w:val="Textkrper"/>
    <w:uiPriority w:val="99"/>
    <w:semiHidden/>
    <w:rPr>
      <w:sz w:val="24"/>
      <w:szCs w:val="24"/>
    </w:rPr>
  </w:style>
  <w:style w:type="character" w:styleId="Kommentarzeichen">
    <w:name w:val="annotation reference"/>
    <w:uiPriority w:val="99"/>
    <w:semiHidden/>
    <w:rsid w:val="00205354"/>
    <w:rPr>
      <w:rFonts w:cs="Times New Roman"/>
      <w:sz w:val="16"/>
      <w:szCs w:val="16"/>
    </w:rPr>
  </w:style>
  <w:style w:type="paragraph" w:styleId="Kommentartext">
    <w:name w:val="annotation text"/>
    <w:basedOn w:val="Standard"/>
    <w:link w:val="KommentartextZchn"/>
    <w:uiPriority w:val="99"/>
    <w:semiHidden/>
    <w:rsid w:val="00205354"/>
    <w:rPr>
      <w:rFonts w:cs="Gautami"/>
      <w:sz w:val="20"/>
      <w:szCs w:val="20"/>
      <w:lang w:bidi="te-IN"/>
    </w:rPr>
  </w:style>
  <w:style w:type="character" w:customStyle="1" w:styleId="KommentartextZchn">
    <w:name w:val="Kommentartext Zchn"/>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rsid w:val="00205354"/>
    <w:rPr>
      <w:b/>
      <w:bCs/>
    </w:rPr>
  </w:style>
  <w:style w:type="character" w:customStyle="1" w:styleId="KommentarthemaZchn">
    <w:name w:val="Kommentarthema Zchn"/>
    <w:link w:val="Kommentarthema"/>
    <w:uiPriority w:val="99"/>
    <w:semiHidden/>
    <w:rPr>
      <w:b/>
      <w:bCs/>
      <w:sz w:val="20"/>
      <w:szCs w:val="20"/>
    </w:rPr>
  </w:style>
  <w:style w:type="paragraph" w:styleId="Sprechblasentext">
    <w:name w:val="Balloon Text"/>
    <w:basedOn w:val="Standard"/>
    <w:link w:val="SprechblasentextZchn"/>
    <w:uiPriority w:val="99"/>
    <w:semiHidden/>
    <w:rsid w:val="00205354"/>
    <w:rPr>
      <w:rFonts w:ascii="Tahoma" w:hAnsi="Tahoma" w:cs="Gautami"/>
      <w:sz w:val="16"/>
      <w:szCs w:val="16"/>
      <w:lang w:bidi="te-IN"/>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Textkrper-Zeileneinzug">
    <w:name w:val="Body Text Indent"/>
    <w:basedOn w:val="Standard"/>
    <w:link w:val="Textkrper-ZeileneinzugZchn"/>
    <w:uiPriority w:val="99"/>
    <w:rsid w:val="00FC1073"/>
    <w:pPr>
      <w:spacing w:after="120"/>
      <w:ind w:left="283"/>
    </w:pPr>
    <w:rPr>
      <w:rFonts w:cs="Gautami"/>
      <w:lang w:bidi="te-IN"/>
    </w:rPr>
  </w:style>
  <w:style w:type="character" w:customStyle="1" w:styleId="Textkrper-ZeileneinzugZchn">
    <w:name w:val="Textkörper-Zeileneinzug Zchn"/>
    <w:link w:val="Textkrper-Zeileneinzug"/>
    <w:uiPriority w:val="99"/>
    <w:semiHidden/>
    <w:rPr>
      <w:sz w:val="24"/>
      <w:szCs w:val="24"/>
    </w:rPr>
  </w:style>
  <w:style w:type="paragraph" w:styleId="Kopfzeile">
    <w:name w:val="header"/>
    <w:basedOn w:val="Standard"/>
    <w:link w:val="KopfzeileZchn"/>
    <w:uiPriority w:val="99"/>
    <w:unhideWhenUsed/>
    <w:rsid w:val="00671A59"/>
    <w:pPr>
      <w:tabs>
        <w:tab w:val="center" w:pos="4819"/>
        <w:tab w:val="right" w:pos="9638"/>
      </w:tabs>
    </w:pPr>
    <w:rPr>
      <w:rFonts w:cs="Gautami"/>
      <w:lang w:bidi="te-IN"/>
    </w:rPr>
  </w:style>
  <w:style w:type="character" w:customStyle="1" w:styleId="KopfzeileZchn">
    <w:name w:val="Kopfzeile Zchn"/>
    <w:link w:val="Kopfzeile"/>
    <w:uiPriority w:val="99"/>
    <w:rsid w:val="00671A59"/>
    <w:rPr>
      <w:sz w:val="24"/>
      <w:szCs w:val="24"/>
    </w:rPr>
  </w:style>
  <w:style w:type="paragraph" w:styleId="Fuzeile">
    <w:name w:val="footer"/>
    <w:basedOn w:val="Standard"/>
    <w:link w:val="FuzeileZchn"/>
    <w:uiPriority w:val="99"/>
    <w:semiHidden/>
    <w:unhideWhenUsed/>
    <w:rsid w:val="00671A59"/>
    <w:pPr>
      <w:tabs>
        <w:tab w:val="center" w:pos="4819"/>
        <w:tab w:val="right" w:pos="9638"/>
      </w:tabs>
    </w:pPr>
    <w:rPr>
      <w:rFonts w:cs="Gautami"/>
      <w:lang w:bidi="te-IN"/>
    </w:rPr>
  </w:style>
  <w:style w:type="character" w:customStyle="1" w:styleId="FuzeileZchn">
    <w:name w:val="Fußzeile Zchn"/>
    <w:link w:val="Fuzeile"/>
    <w:uiPriority w:val="99"/>
    <w:semiHidden/>
    <w:rsid w:val="00671A59"/>
    <w:rPr>
      <w:sz w:val="24"/>
      <w:szCs w:val="24"/>
    </w:rPr>
  </w:style>
  <w:style w:type="paragraph" w:customStyle="1" w:styleId="xmsonormal">
    <w:name w:val="x_msonormal"/>
    <w:basedOn w:val="Standard"/>
    <w:rsid w:val="00A76E81"/>
  </w:style>
  <w:style w:type="paragraph" w:styleId="StandardWeb">
    <w:name w:val="Normal (Web)"/>
    <w:basedOn w:val="Standard"/>
    <w:rsid w:val="00A76E81"/>
  </w:style>
  <w:style w:type="paragraph" w:customStyle="1" w:styleId="xmsonormal0">
    <w:name w:val="xmsonormal"/>
    <w:basedOn w:val="Standard"/>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92144-8EFD-4687-A3DB-3540AF450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1857</Characters>
  <Application>Microsoft Office Word</Application>
  <DocSecurity>0</DocSecurity>
  <Lines>40</Lines>
  <Paragraphs>19</Paragraphs>
  <ScaleCrop>false</ScaleCrop>
  <HeadingPairs>
    <vt:vector size="6" baseType="variant">
      <vt:variant>
        <vt:lpstr>Titel</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2016-11-02T07:35:00Z</dcterms:created>
  <dcterms:modified xsi:type="dcterms:W3CDTF">2016-11-02T07:37:00Z</dcterms:modified>
</cp:coreProperties>
</file>