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8E9D3" w14:textId="77777777" w:rsidR="00AE3E37" w:rsidRPr="00CA5E6C" w:rsidRDefault="00AE3E37">
      <w:pPr>
        <w:pStyle w:val="BodyText"/>
        <w:rPr>
          <w:rFonts w:ascii="Times New Roman"/>
          <w:color w:val="000000" w:themeColor="text1"/>
          <w:sz w:val="20"/>
        </w:rPr>
      </w:pPr>
    </w:p>
    <w:p w14:paraId="1B4F09F0" w14:textId="6CC88EBB" w:rsidR="00AE3E37" w:rsidRDefault="00CF00E6">
      <w:pPr>
        <w:pStyle w:val="Heading1"/>
        <w:spacing w:before="170"/>
      </w:pPr>
      <w:r>
        <w:rPr>
          <w:color w:val="337AB7"/>
        </w:rPr>
        <w:t xml:space="preserve">Biosensors at </w:t>
      </w:r>
      <w:r w:rsidR="00780EF5">
        <w:rPr>
          <w:color w:val="337AB7"/>
        </w:rPr>
        <w:t>s</w:t>
      </w:r>
      <w:r>
        <w:rPr>
          <w:color w:val="337AB7"/>
        </w:rPr>
        <w:t>cale</w:t>
      </w:r>
      <w:r w:rsidR="00A9710C">
        <w:rPr>
          <w:color w:val="337AB7"/>
        </w:rPr>
        <w:t xml:space="preserve">: </w:t>
      </w:r>
      <w:r w:rsidR="00780EF5">
        <w:rPr>
          <w:color w:val="337AB7"/>
        </w:rPr>
        <w:t>from technological innovation to commercial applications</w:t>
      </w:r>
    </w:p>
    <w:p w14:paraId="51C9DF5C" w14:textId="0ACE41DE" w:rsidR="00560AF3" w:rsidRDefault="00560AF3">
      <w:pPr>
        <w:pStyle w:val="BodyText"/>
        <w:spacing w:before="73" w:line="198" w:lineRule="exact"/>
        <w:ind w:left="100" w:right="5967"/>
        <w:rPr>
          <w:rFonts w:ascii="Arial"/>
        </w:rPr>
      </w:pPr>
      <w:proofErr w:type="spellStart"/>
      <w:r>
        <w:rPr>
          <w:rFonts w:ascii="Arial"/>
        </w:rPr>
        <w:t>Aurel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Coza</w:t>
      </w:r>
      <w:proofErr w:type="spellEnd"/>
      <w:r w:rsidR="00A9710C">
        <w:rPr>
          <w:rFonts w:ascii="Arial"/>
        </w:rPr>
        <w:t>, PhD</w:t>
      </w:r>
    </w:p>
    <w:p w14:paraId="423CFE33" w14:textId="2AD59B9E" w:rsidR="00AE3E37" w:rsidRDefault="00560AF3">
      <w:pPr>
        <w:pStyle w:val="BodyText"/>
        <w:spacing w:before="73" w:line="198" w:lineRule="exact"/>
        <w:ind w:left="100" w:right="5967"/>
        <w:rPr>
          <w:rFonts w:ascii="Arial"/>
        </w:rPr>
      </w:pPr>
      <w:r>
        <w:rPr>
          <w:rFonts w:ascii="Arial"/>
        </w:rPr>
        <w:t>Adidas-ASU Center for Engagement Science,</w:t>
      </w:r>
    </w:p>
    <w:p w14:paraId="5FBFCEBE" w14:textId="595699C2" w:rsidR="00E92F31" w:rsidRDefault="00E92F31">
      <w:pPr>
        <w:pStyle w:val="BodyText"/>
        <w:spacing w:before="73" w:line="198" w:lineRule="exact"/>
        <w:ind w:left="100" w:right="5967"/>
        <w:rPr>
          <w:rFonts w:ascii="Arial"/>
        </w:rPr>
      </w:pPr>
      <w:r>
        <w:rPr>
          <w:rFonts w:ascii="Arial"/>
        </w:rPr>
        <w:t>School of Biomedical Engineering,</w:t>
      </w:r>
    </w:p>
    <w:p w14:paraId="3B83E9C5" w14:textId="3589B89C" w:rsidR="00560AF3" w:rsidRDefault="00560AF3">
      <w:pPr>
        <w:pStyle w:val="BodyText"/>
        <w:spacing w:before="73" w:line="198" w:lineRule="exact"/>
        <w:ind w:left="100" w:right="5967"/>
        <w:rPr>
          <w:rFonts w:ascii="Arial"/>
        </w:rPr>
      </w:pPr>
      <w:r>
        <w:rPr>
          <w:rFonts w:ascii="Arial"/>
        </w:rPr>
        <w:t>Arizona State University, Tempe, AZ, USA</w:t>
      </w:r>
    </w:p>
    <w:p w14:paraId="38F0C557" w14:textId="2B9C6C09" w:rsidR="00AE3E37" w:rsidRDefault="00AE3E37">
      <w:pPr>
        <w:pStyle w:val="BodyText"/>
        <w:rPr>
          <w:rFonts w:ascii="Arial"/>
          <w:sz w:val="20"/>
        </w:rPr>
      </w:pPr>
    </w:p>
    <w:p w14:paraId="07CF7A25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D8D8142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8A49412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0DD3A67F" w14:textId="0FD84573" w:rsidR="003B6E00" w:rsidRDefault="00E92F31" w:rsidP="009E2F80">
      <w:pPr>
        <w:pStyle w:val="BodyText"/>
        <w:spacing w:before="90" w:line="280" w:lineRule="auto"/>
        <w:ind w:left="100"/>
        <w:jc w:val="both"/>
      </w:pPr>
      <w:r>
        <w:t xml:space="preserve">Biosensing and bioinstrumentation has experienced a tremendous growth during the last </w:t>
      </w:r>
      <w:r w:rsidR="003B6E00">
        <w:t>few</w:t>
      </w:r>
      <w:r>
        <w:t xml:space="preserve"> decades. However, there is a significant gap between the scientific potential of these technologies and the large-scal</w:t>
      </w:r>
      <w:r w:rsidR="000B38F4">
        <w:t xml:space="preserve">e </w:t>
      </w:r>
      <w:r>
        <w:t xml:space="preserve">adoption, </w:t>
      </w:r>
      <w:proofErr w:type="gramStart"/>
      <w:r>
        <w:t>in particular</w:t>
      </w:r>
      <w:r w:rsidR="003B6E00">
        <w:t xml:space="preserve"> </w:t>
      </w:r>
      <w:r>
        <w:t>as</w:t>
      </w:r>
      <w:proofErr w:type="gramEnd"/>
      <w:r>
        <w:t xml:space="preserve"> it relates to </w:t>
      </w:r>
      <w:r w:rsidR="00942AC4">
        <w:t xml:space="preserve">its </w:t>
      </w:r>
      <w:r>
        <w:t xml:space="preserve">biomedical </w:t>
      </w:r>
      <w:r w:rsidR="00270916">
        <w:t>applications</w:t>
      </w:r>
      <w:r w:rsidR="00270916">
        <w:t xml:space="preserve"> </w:t>
      </w:r>
      <w:r w:rsidR="000B38F4">
        <w:t>(</w:t>
      </w:r>
      <w:r w:rsidR="00270916">
        <w:t xml:space="preserve">population </w:t>
      </w:r>
      <w:r>
        <w:t>health and wellbeing</w:t>
      </w:r>
      <w:r w:rsidR="000B38F4">
        <w:t>).</w:t>
      </w:r>
      <w:r w:rsidR="003B6E00">
        <w:t xml:space="preserve"> </w:t>
      </w:r>
      <w:r w:rsidR="00270916">
        <w:t>Except for</w:t>
      </w:r>
      <w:r w:rsidR="003B6E00">
        <w:t xml:space="preserve"> a handful of technologies, </w:t>
      </w:r>
      <w:r w:rsidR="000B38F4">
        <w:t>most</w:t>
      </w:r>
      <w:r w:rsidR="003B6E00">
        <w:t xml:space="preserve"> biosensors are </w:t>
      </w:r>
      <w:r w:rsidR="000B38F4">
        <w:t xml:space="preserve">trapped </w:t>
      </w:r>
      <w:r w:rsidR="003B6E00">
        <w:t xml:space="preserve">in a continuous </w:t>
      </w:r>
      <w:r w:rsidR="000B38F4">
        <w:t>cycle of minute</w:t>
      </w:r>
      <w:r w:rsidR="005627F2">
        <w:t>, lab-based</w:t>
      </w:r>
      <w:r w:rsidR="000B38F4">
        <w:t xml:space="preserve"> improvements and </w:t>
      </w:r>
      <w:r w:rsidR="00942AC4">
        <w:t>only occasionally</w:t>
      </w:r>
      <w:r w:rsidR="000B38F4">
        <w:t xml:space="preserve"> does a new biosensor makes its way to a resounding</w:t>
      </w:r>
      <w:r w:rsidR="007E7513">
        <w:t>,</w:t>
      </w:r>
      <w:r w:rsidR="000B38F4">
        <w:t xml:space="preserve"> large scale, commercial </w:t>
      </w:r>
      <w:r w:rsidR="004225AD">
        <w:t>application</w:t>
      </w:r>
      <w:r w:rsidR="000B38F4">
        <w:t xml:space="preserve">. </w:t>
      </w:r>
      <w:r w:rsidR="007E7513">
        <w:t>Bridging the gap between the biosensor scientific advancements and real</w:t>
      </w:r>
      <w:r w:rsidR="00B661FE">
        <w:t>-</w:t>
      </w:r>
      <w:r w:rsidR="007E7513">
        <w:t xml:space="preserve">world </w:t>
      </w:r>
      <w:r w:rsidR="00B661FE">
        <w:t xml:space="preserve">adoption and </w:t>
      </w:r>
      <w:r w:rsidR="007E7513">
        <w:t xml:space="preserve">applications has been </w:t>
      </w:r>
      <w:r w:rsidR="003C4FC2">
        <w:t xml:space="preserve">the </w:t>
      </w:r>
      <w:proofErr w:type="gramStart"/>
      <w:r w:rsidR="003C4FC2">
        <w:t>main focus</w:t>
      </w:r>
      <w:proofErr w:type="gramEnd"/>
      <w:r w:rsidR="007E7513">
        <w:t xml:space="preserve"> of our research during the past few years. In this context</w:t>
      </w:r>
      <w:r w:rsidR="000B38F4">
        <w:t xml:space="preserve"> we have identified </w:t>
      </w:r>
      <w:proofErr w:type="gramStart"/>
      <w:r w:rsidR="000B38F4">
        <w:t>a number of</w:t>
      </w:r>
      <w:proofErr w:type="gramEnd"/>
      <w:r w:rsidR="000B38F4">
        <w:t xml:space="preserve"> </w:t>
      </w:r>
      <w:r w:rsidR="00E31695">
        <w:t xml:space="preserve">key elements that are critical to </w:t>
      </w:r>
      <w:r w:rsidR="00B661FE">
        <w:t>the development</w:t>
      </w:r>
      <w:r w:rsidR="007E7513">
        <w:t xml:space="preserve"> of new biosensors with large </w:t>
      </w:r>
      <w:r w:rsidR="00647BEE">
        <w:t>adoptio</w:t>
      </w:r>
      <w:r w:rsidR="00E31695">
        <w:t>n</w:t>
      </w:r>
      <w:r w:rsidR="007E7513">
        <w:t xml:space="preserve"> potential</w:t>
      </w:r>
      <w:r w:rsidR="00647BEE">
        <w:t xml:space="preserve">. </w:t>
      </w:r>
      <w:r w:rsidR="005514C7" w:rsidRPr="005514C7">
        <w:rPr>
          <w:i/>
          <w:iCs/>
        </w:rPr>
        <w:t xml:space="preserve">End </w:t>
      </w:r>
      <w:r w:rsidR="005514C7">
        <w:rPr>
          <w:i/>
          <w:iCs/>
        </w:rPr>
        <w:t>u</w:t>
      </w:r>
      <w:r w:rsidR="005514C7" w:rsidRPr="005514C7">
        <w:rPr>
          <w:i/>
          <w:iCs/>
        </w:rPr>
        <w:t xml:space="preserve">se </w:t>
      </w:r>
      <w:r w:rsidR="005514C7">
        <w:rPr>
          <w:i/>
          <w:iCs/>
        </w:rPr>
        <w:t>r</w:t>
      </w:r>
      <w:r w:rsidR="00647BEE" w:rsidRPr="005514C7">
        <w:rPr>
          <w:i/>
          <w:iCs/>
        </w:rPr>
        <w:t>elevanc</w:t>
      </w:r>
      <w:r w:rsidR="00647BEE" w:rsidRPr="005627F2">
        <w:rPr>
          <w:i/>
          <w:iCs/>
        </w:rPr>
        <w:t>y</w:t>
      </w:r>
      <w:r w:rsidR="00647BEE">
        <w:t xml:space="preserve">: </w:t>
      </w:r>
      <w:r w:rsidR="005627F2">
        <w:t xml:space="preserve">solving a </w:t>
      </w:r>
      <w:r w:rsidR="00942AC4">
        <w:t xml:space="preserve">commercially </w:t>
      </w:r>
      <w:r w:rsidR="005627F2">
        <w:t>relevant problem</w:t>
      </w:r>
      <w:r w:rsidR="00E31695">
        <w:t xml:space="preserve"> is key to</w:t>
      </w:r>
      <w:r w:rsidR="007E7513">
        <w:t xml:space="preserve"> </w:t>
      </w:r>
      <w:r w:rsidR="00E31695">
        <w:t>biosensor adoption.</w:t>
      </w:r>
      <w:r w:rsidR="005627F2">
        <w:t xml:space="preserve"> Examples include novel biomarkers sensing, continuous and/or inobtrusive</w:t>
      </w:r>
      <w:r w:rsidR="004225AD">
        <w:t>/remote</w:t>
      </w:r>
      <w:r w:rsidR="005627F2">
        <w:t xml:space="preserve"> sensing, sensor convergence</w:t>
      </w:r>
      <w:r w:rsidR="004225AD">
        <w:t xml:space="preserve"> etc</w:t>
      </w:r>
      <w:r w:rsidR="005627F2">
        <w:t>.</w:t>
      </w:r>
      <w:r w:rsidR="005514C7">
        <w:t xml:space="preserve">; </w:t>
      </w:r>
      <w:r w:rsidR="005627F2" w:rsidRPr="005627F2">
        <w:rPr>
          <w:i/>
          <w:iCs/>
        </w:rPr>
        <w:t>Sensor data translation</w:t>
      </w:r>
      <w:r w:rsidR="00C1006B">
        <w:rPr>
          <w:i/>
          <w:iCs/>
        </w:rPr>
        <w:t>,</w:t>
      </w:r>
      <w:r w:rsidR="005627F2" w:rsidRPr="005627F2">
        <w:rPr>
          <w:i/>
          <w:iCs/>
        </w:rPr>
        <w:t xml:space="preserve"> </w:t>
      </w:r>
      <w:proofErr w:type="gramStart"/>
      <w:r w:rsidR="005627F2" w:rsidRPr="005627F2">
        <w:rPr>
          <w:i/>
          <w:iCs/>
        </w:rPr>
        <w:t>integration</w:t>
      </w:r>
      <w:proofErr w:type="gramEnd"/>
      <w:r w:rsidR="00C1006B">
        <w:rPr>
          <w:i/>
          <w:iCs/>
        </w:rPr>
        <w:t xml:space="preserve"> and personalization</w:t>
      </w:r>
      <w:r w:rsidR="005627F2">
        <w:t xml:space="preserve">: </w:t>
      </w:r>
      <w:r w:rsidR="00C1006B">
        <w:t>translating raw sensor data into meaningful, applicable insights</w:t>
      </w:r>
      <w:r w:rsidR="008D00E8">
        <w:t xml:space="preserve"> using AI/ML techniques</w:t>
      </w:r>
      <w:r w:rsidR="00C1006B">
        <w:t xml:space="preserve">. Different applications require specific </w:t>
      </w:r>
      <w:r w:rsidR="00143F52">
        <w:t xml:space="preserve">sensor data </w:t>
      </w:r>
      <w:r w:rsidR="00C1006B">
        <w:t>interpretations</w:t>
      </w:r>
      <w:r w:rsidR="00942AC4">
        <w:t>;</w:t>
      </w:r>
      <w:r w:rsidR="00C1006B">
        <w:t xml:space="preserve"> </w:t>
      </w:r>
      <w:r w:rsidR="00C1006B" w:rsidRPr="00C1006B">
        <w:rPr>
          <w:i/>
          <w:iCs/>
        </w:rPr>
        <w:t>Wearability and ergonomics</w:t>
      </w:r>
      <w:r w:rsidR="00C1006B" w:rsidRPr="00C1006B">
        <w:t>:</w:t>
      </w:r>
      <w:r w:rsidR="00C1006B">
        <w:t xml:space="preserve"> non-clinical biosensing applications that require a voluntary</w:t>
      </w:r>
      <w:r w:rsidR="006C7426">
        <w:t xml:space="preserve"> </w:t>
      </w:r>
      <w:r w:rsidR="006C7426">
        <w:t>adoption</w:t>
      </w:r>
      <w:r w:rsidR="00C1006B">
        <w:t xml:space="preserve"> (</w:t>
      </w:r>
      <w:proofErr w:type="spellStart"/>
      <w:r w:rsidR="006C7426">
        <w:t>eg.</w:t>
      </w:r>
      <w:proofErr w:type="spellEnd"/>
      <w:r w:rsidR="006C7426">
        <w:t xml:space="preserve"> wearables</w:t>
      </w:r>
      <w:r w:rsidR="00C1006B">
        <w:t xml:space="preserve">) </w:t>
      </w:r>
      <w:r w:rsidR="005514C7">
        <w:t>must</w:t>
      </w:r>
      <w:r w:rsidR="00C1006B">
        <w:t xml:space="preserve"> satisfy </w:t>
      </w:r>
      <w:r w:rsidR="005514C7">
        <w:t>several</w:t>
      </w:r>
      <w:r w:rsidR="006C7426">
        <w:t xml:space="preserve"> human anatomical, </w:t>
      </w:r>
      <w:proofErr w:type="gramStart"/>
      <w:r w:rsidR="006C7426">
        <w:t>perceptual</w:t>
      </w:r>
      <w:proofErr w:type="gramEnd"/>
      <w:r w:rsidR="006C7426">
        <w:t xml:space="preserve"> and behavioral constraints. </w:t>
      </w:r>
      <w:r w:rsidR="004D4E0E" w:rsidRPr="004D4E0E">
        <w:rPr>
          <w:i/>
          <w:iCs/>
        </w:rPr>
        <w:t>Dual use, opportunistic biosensing</w:t>
      </w:r>
      <w:r w:rsidR="004D4E0E">
        <w:t xml:space="preserve">: </w:t>
      </w:r>
      <w:r w:rsidR="005514C7">
        <w:t xml:space="preserve">repurposing </w:t>
      </w:r>
      <w:r w:rsidR="00B638FE">
        <w:t>electronic sensors that are not intended as biosensors per</w:t>
      </w:r>
      <w:r w:rsidR="00873D38">
        <w:t>-</w:t>
      </w:r>
      <w:proofErr w:type="gramStart"/>
      <w:r w:rsidR="00B638FE">
        <w:t>se, but</w:t>
      </w:r>
      <w:proofErr w:type="gramEnd"/>
      <w:r w:rsidR="00B638FE">
        <w:t xml:space="preserve"> could be used as such. This offers a unique opportunity for the field of biosensing </w:t>
      </w:r>
      <w:r w:rsidR="00B661FE">
        <w:t xml:space="preserve">that has been largely overlooked. </w:t>
      </w:r>
      <w:r w:rsidR="00270916">
        <w:t xml:space="preserve"> </w:t>
      </w:r>
      <w:r w:rsidR="004D4E0E">
        <w:t xml:space="preserve">Considering these </w:t>
      </w:r>
      <w:r w:rsidR="00873D38">
        <w:t xml:space="preserve">key </w:t>
      </w:r>
      <w:r w:rsidR="004D4E0E">
        <w:t>factors while developing new biosens</w:t>
      </w:r>
      <w:r w:rsidR="00B661FE">
        <w:t>ing technologies,</w:t>
      </w:r>
      <w:r w:rsidR="00942AC4">
        <w:t xml:space="preserve"> or perfecting existing technologies,</w:t>
      </w:r>
      <w:r w:rsidR="00B661FE">
        <w:t xml:space="preserve"> </w:t>
      </w:r>
      <w:r w:rsidR="004D4E0E">
        <w:t xml:space="preserve">can guide the development of biosensing/bioelectronics </w:t>
      </w:r>
      <w:r w:rsidR="00143F52">
        <w:t xml:space="preserve">towards </w:t>
      </w:r>
      <w:r w:rsidR="004D4E0E">
        <w:t xml:space="preserve">solutions that are not only technologically sound but also </w:t>
      </w:r>
      <w:r w:rsidR="00143F52">
        <w:t xml:space="preserve">more likely to be adopted at scale by the end-users – which is ultimately the goal of any novel technology. </w:t>
      </w:r>
    </w:p>
    <w:p w14:paraId="678C2DCF" w14:textId="4D68155D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07C65770" w14:textId="3E41C686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5F15131E" w14:textId="77777777"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>cations (minimum 5)</w:t>
      </w:r>
    </w:p>
    <w:p w14:paraId="0809603B" w14:textId="75C47A13" w:rsidR="001F59D3" w:rsidRPr="00800D19" w:rsidRDefault="00800D19" w:rsidP="00800D19">
      <w:pPr>
        <w:pStyle w:val="ListParagraph"/>
        <w:numPr>
          <w:ilvl w:val="0"/>
          <w:numId w:val="2"/>
        </w:numPr>
        <w:tabs>
          <w:tab w:val="left" w:pos="384"/>
        </w:tabs>
        <w:spacing w:before="99"/>
        <w:ind w:right="118"/>
        <w:rPr>
          <w:sz w:val="18"/>
        </w:rPr>
      </w:pPr>
      <w:r w:rsidRPr="00800D19">
        <w:rPr>
          <w:sz w:val="18"/>
        </w:rPr>
        <w:t>Cognitive Compensation Negates the Effects of Oculomotor System Dynamics Degradation</w:t>
      </w:r>
      <w:r>
        <w:rPr>
          <w:sz w:val="18"/>
        </w:rPr>
        <w:t xml:space="preserve"> </w:t>
      </w:r>
      <w:r w:rsidR="00FA0A11">
        <w:rPr>
          <w:sz w:val="18"/>
        </w:rPr>
        <w:t xml:space="preserve">A. </w:t>
      </w:r>
      <w:proofErr w:type="spellStart"/>
      <w:r w:rsidR="00FA0A11">
        <w:rPr>
          <w:sz w:val="18"/>
        </w:rPr>
        <w:t>Coza</w:t>
      </w:r>
      <w:proofErr w:type="spellEnd"/>
      <w:r w:rsidR="00FA0A11">
        <w:rPr>
          <w:sz w:val="18"/>
        </w:rPr>
        <w:t xml:space="preserve">, </w:t>
      </w:r>
      <w:proofErr w:type="spellStart"/>
      <w:proofErr w:type="gramStart"/>
      <w:r w:rsidR="00FA0A11">
        <w:rPr>
          <w:sz w:val="18"/>
        </w:rPr>
        <w:t>Z.Abdelkarim</w:t>
      </w:r>
      <w:proofErr w:type="spellEnd"/>
      <w:proofErr w:type="gramEnd"/>
      <w:r w:rsidR="00FA0A11">
        <w:rPr>
          <w:sz w:val="18"/>
        </w:rPr>
        <w:t xml:space="preserve">, T. </w:t>
      </w:r>
      <w:proofErr w:type="spellStart"/>
      <w:r w:rsidR="00FA0A11">
        <w:rPr>
          <w:sz w:val="18"/>
        </w:rPr>
        <w:t>Sasaran</w:t>
      </w:r>
      <w:proofErr w:type="spellEnd"/>
      <w:r w:rsidR="005514C7">
        <w:rPr>
          <w:sz w:val="18"/>
        </w:rPr>
        <w:t xml:space="preserve"> (2022 in preparation)</w:t>
      </w:r>
    </w:p>
    <w:p w14:paraId="468B3EEA" w14:textId="12E1F85C" w:rsidR="00AE3E37" w:rsidRPr="00BA2471" w:rsidRDefault="001F59D3" w:rsidP="00BA2471">
      <w:pPr>
        <w:pStyle w:val="ListParagraph"/>
        <w:numPr>
          <w:ilvl w:val="0"/>
          <w:numId w:val="2"/>
        </w:numPr>
        <w:tabs>
          <w:tab w:val="left" w:pos="384"/>
        </w:tabs>
        <w:spacing w:before="99"/>
        <w:ind w:right="118"/>
        <w:rPr>
          <w:sz w:val="18"/>
        </w:rPr>
      </w:pPr>
      <w:r w:rsidRPr="001F59D3">
        <w:rPr>
          <w:sz w:val="18"/>
        </w:rPr>
        <w:t xml:space="preserve">Systems and methods for emotion and </w:t>
      </w:r>
      <w:proofErr w:type="gramStart"/>
      <w:r w:rsidRPr="001F59D3">
        <w:rPr>
          <w:sz w:val="18"/>
        </w:rPr>
        <w:t>perception based</w:t>
      </w:r>
      <w:proofErr w:type="gramEnd"/>
      <w:r w:rsidRPr="001F59D3">
        <w:rPr>
          <w:sz w:val="18"/>
        </w:rPr>
        <w:t xml:space="preserve"> video compression and video perception enhancement</w:t>
      </w:r>
      <w:r w:rsidR="00BA2471">
        <w:rPr>
          <w:sz w:val="18"/>
        </w:rPr>
        <w:t xml:space="preserve"> </w:t>
      </w:r>
      <w:r w:rsidRPr="00BA2471">
        <w:rPr>
          <w:sz w:val="18"/>
        </w:rPr>
        <w:t xml:space="preserve">C </w:t>
      </w:r>
      <w:proofErr w:type="spellStart"/>
      <w:r w:rsidRPr="00BA2471">
        <w:rPr>
          <w:sz w:val="18"/>
        </w:rPr>
        <w:t>Aurel</w:t>
      </w:r>
      <w:proofErr w:type="spellEnd"/>
      <w:r w:rsidRPr="00BA2471">
        <w:rPr>
          <w:sz w:val="18"/>
        </w:rPr>
        <w:t xml:space="preserve"> - US Patent App. 17/134,845, 2021</w:t>
      </w:r>
    </w:p>
    <w:p w14:paraId="628994F9" w14:textId="02707EBC" w:rsidR="00BA2471" w:rsidRPr="00BA2471" w:rsidRDefault="001F59D3" w:rsidP="00BA2471">
      <w:pPr>
        <w:pStyle w:val="ListParagraph"/>
        <w:numPr>
          <w:ilvl w:val="0"/>
          <w:numId w:val="2"/>
        </w:numPr>
        <w:tabs>
          <w:tab w:val="left" w:pos="384"/>
        </w:tabs>
        <w:ind w:right="118"/>
        <w:rPr>
          <w:sz w:val="18"/>
        </w:rPr>
      </w:pPr>
      <w:r w:rsidRPr="001F59D3">
        <w:rPr>
          <w:sz w:val="18"/>
        </w:rPr>
        <w:t>Remote Recording of Emotional and Activity Data: A Methodological Study</w:t>
      </w:r>
      <w:r w:rsidR="00BA2471">
        <w:rPr>
          <w:sz w:val="18"/>
        </w:rPr>
        <w:t xml:space="preserve"> </w:t>
      </w:r>
      <w:r w:rsidRPr="00BA2471">
        <w:rPr>
          <w:sz w:val="18"/>
        </w:rPr>
        <w:t xml:space="preserve">R Khurana, A </w:t>
      </w:r>
      <w:proofErr w:type="spellStart"/>
      <w:r w:rsidRPr="00BA2471">
        <w:rPr>
          <w:sz w:val="18"/>
        </w:rPr>
        <w:t>Coza</w:t>
      </w:r>
      <w:proofErr w:type="spellEnd"/>
      <w:r w:rsidRPr="00BA2471">
        <w:rPr>
          <w:sz w:val="18"/>
        </w:rPr>
        <w:t xml:space="preserve"> - </w:t>
      </w:r>
      <w:proofErr w:type="spellStart"/>
      <w:r w:rsidRPr="00BA2471">
        <w:rPr>
          <w:sz w:val="18"/>
        </w:rPr>
        <w:t>arXiv</w:t>
      </w:r>
      <w:proofErr w:type="spellEnd"/>
      <w:r w:rsidRPr="00BA2471">
        <w:rPr>
          <w:sz w:val="18"/>
        </w:rPr>
        <w:t xml:space="preserve"> preprint arXiv:2104.05843, 2021</w:t>
      </w:r>
      <w:r w:rsidRPr="00BA2471">
        <w:rPr>
          <w:sz w:val="18"/>
        </w:rPr>
        <w:t xml:space="preserve"> </w:t>
      </w:r>
    </w:p>
    <w:p w14:paraId="23A3BD2D" w14:textId="738E858F" w:rsidR="00BA2471" w:rsidRPr="00BA2471" w:rsidRDefault="001F59D3" w:rsidP="00BA2471">
      <w:pPr>
        <w:pStyle w:val="BodyText"/>
        <w:numPr>
          <w:ilvl w:val="0"/>
          <w:numId w:val="2"/>
        </w:numPr>
        <w:spacing w:before="82" w:line="200" w:lineRule="exact"/>
        <w:ind w:right="118"/>
        <w:jc w:val="both"/>
        <w:rPr>
          <w:rFonts w:ascii="Calibri" w:hAnsi="Calibri"/>
        </w:rPr>
      </w:pPr>
      <w:r w:rsidRPr="001F59D3">
        <w:rPr>
          <w:rFonts w:ascii="Calibri" w:hAnsi="Calibri"/>
        </w:rPr>
        <w:t>Wearable athletic activity monitoring systems</w:t>
      </w:r>
      <w:r w:rsidR="00BA2471">
        <w:rPr>
          <w:rFonts w:ascii="Calibri" w:hAnsi="Calibri"/>
        </w:rPr>
        <w:t xml:space="preserve"> </w:t>
      </w:r>
      <w:r w:rsidRPr="001F59D3">
        <w:rPr>
          <w:rFonts w:ascii="Calibri" w:hAnsi="Calibri"/>
        </w:rPr>
        <w:t xml:space="preserve">C </w:t>
      </w:r>
      <w:proofErr w:type="spellStart"/>
      <w:r w:rsidRPr="001F59D3">
        <w:rPr>
          <w:rFonts w:ascii="Calibri" w:hAnsi="Calibri"/>
        </w:rPr>
        <w:t>Aurel</w:t>
      </w:r>
      <w:proofErr w:type="spellEnd"/>
      <w:r w:rsidRPr="001F59D3">
        <w:rPr>
          <w:rFonts w:ascii="Calibri" w:hAnsi="Calibri"/>
        </w:rPr>
        <w:t xml:space="preserve">, C </w:t>
      </w:r>
      <w:proofErr w:type="spellStart"/>
      <w:r w:rsidRPr="001F59D3">
        <w:rPr>
          <w:rFonts w:ascii="Calibri" w:hAnsi="Calibri"/>
        </w:rPr>
        <w:t>Dibenedetto</w:t>
      </w:r>
      <w:proofErr w:type="spellEnd"/>
      <w:r w:rsidRPr="001F59D3">
        <w:rPr>
          <w:rFonts w:ascii="Calibri" w:hAnsi="Calibri"/>
        </w:rPr>
        <w:t>, IM Munson - US Patent 9,737,261, 2017</w:t>
      </w:r>
    </w:p>
    <w:p w14:paraId="22829001" w14:textId="481483A1" w:rsidR="00BA2471" w:rsidRDefault="00BA2471" w:rsidP="00270916">
      <w:pPr>
        <w:pStyle w:val="BodyText"/>
        <w:numPr>
          <w:ilvl w:val="0"/>
          <w:numId w:val="2"/>
        </w:numPr>
        <w:spacing w:before="82" w:line="200" w:lineRule="exact"/>
        <w:ind w:right="118"/>
        <w:jc w:val="both"/>
        <w:rPr>
          <w:rFonts w:ascii="Calibri" w:hAnsi="Calibri"/>
        </w:rPr>
        <w:sectPr w:rsidR="00BA247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BA2471">
        <w:rPr>
          <w:rFonts w:ascii="Calibri" w:hAnsi="Calibri"/>
        </w:rPr>
        <w:t xml:space="preserve">Activity mapping of lower leg muscles using a </w:t>
      </w:r>
      <w:proofErr w:type="spellStart"/>
      <w:r w:rsidRPr="00BA2471">
        <w:rPr>
          <w:rFonts w:ascii="Calibri" w:hAnsi="Calibri"/>
        </w:rPr>
        <w:t>circumferentialelectrode</w:t>
      </w:r>
      <w:proofErr w:type="spellEnd"/>
      <w:r w:rsidRPr="00BA2471">
        <w:rPr>
          <w:rFonts w:ascii="Calibri" w:hAnsi="Calibri"/>
        </w:rPr>
        <w:t xml:space="preserve"> array</w:t>
      </w:r>
      <w:r>
        <w:rPr>
          <w:rFonts w:ascii="Calibri" w:hAnsi="Calibri"/>
        </w:rPr>
        <w:t xml:space="preserve"> </w:t>
      </w:r>
      <w:r w:rsidRPr="00BA2471">
        <w:rPr>
          <w:rFonts w:ascii="Calibri" w:hAnsi="Calibri"/>
        </w:rPr>
        <w:t xml:space="preserve">A </w:t>
      </w:r>
      <w:proofErr w:type="spellStart"/>
      <w:r w:rsidRPr="00BA2471">
        <w:rPr>
          <w:rFonts w:ascii="Calibri" w:hAnsi="Calibri"/>
        </w:rPr>
        <w:t>Coza</w:t>
      </w:r>
      <w:proofErr w:type="spellEnd"/>
      <w:r w:rsidRPr="00BA2471">
        <w:rPr>
          <w:rFonts w:ascii="Calibri" w:hAnsi="Calibri"/>
        </w:rPr>
        <w:t xml:space="preserve">, V von </w:t>
      </w:r>
      <w:proofErr w:type="spellStart"/>
      <w:r w:rsidRPr="00BA2471">
        <w:rPr>
          <w:rFonts w:ascii="Calibri" w:hAnsi="Calibri"/>
        </w:rPr>
        <w:t>Tscharner</w:t>
      </w:r>
      <w:proofErr w:type="spellEnd"/>
      <w:r w:rsidRPr="00BA2471">
        <w:rPr>
          <w:rFonts w:ascii="Calibri" w:hAnsi="Calibri"/>
        </w:rPr>
        <w:t xml:space="preserve">, B </w:t>
      </w:r>
      <w:proofErr w:type="spellStart"/>
      <w:r w:rsidRPr="00BA2471">
        <w:rPr>
          <w:rFonts w:ascii="Calibri" w:hAnsi="Calibri"/>
        </w:rPr>
        <w:t>Nigg</w:t>
      </w:r>
      <w:proofErr w:type="spellEnd"/>
      <w:r>
        <w:rPr>
          <w:rFonts w:ascii="Calibri" w:hAnsi="Calibri"/>
        </w:rPr>
        <w:t xml:space="preserve"> </w:t>
      </w:r>
      <w:r w:rsidRPr="00BA2471">
        <w:rPr>
          <w:rFonts w:ascii="Calibri" w:hAnsi="Calibri"/>
        </w:rPr>
        <w:t>Footwear Science 1 (3), 135-14</w:t>
      </w:r>
    </w:p>
    <w:p w14:paraId="6361E2BB" w14:textId="2BDBD143" w:rsidR="00AE3E37" w:rsidRDefault="00AE3E37">
      <w:pPr>
        <w:pStyle w:val="BodyText"/>
        <w:spacing w:before="5" w:after="1"/>
        <w:rPr>
          <w:rFonts w:ascii="Calibri"/>
          <w:sz w:val="29"/>
        </w:rPr>
      </w:pPr>
    </w:p>
    <w:p w14:paraId="3D44034A" w14:textId="1D83E8B9" w:rsidR="00AE3E37" w:rsidRDefault="00D854B7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34A7087" wp14:editId="239722A1">
                <wp:extent cx="3975735" cy="25400"/>
                <wp:effectExtent l="0" t="0" r="5715" b="3175"/>
                <wp:docPr id="1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3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C728C3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753F022D" w14:textId="567293F8" w:rsidR="00AE3E37" w:rsidRDefault="00270916" w:rsidP="00404E5B">
      <w:pPr>
        <w:spacing w:before="92"/>
        <w:ind w:right="4234"/>
        <w:rPr>
          <w:rFonts w:ascii="Arial"/>
        </w:rPr>
      </w:pPr>
      <w:r w:rsidRPr="004225A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27EDFF8" wp14:editId="639F6FE4">
            <wp:simplePos x="0" y="0"/>
            <wp:positionH relativeFrom="margin">
              <wp:posOffset>-171478</wp:posOffset>
            </wp:positionH>
            <wp:positionV relativeFrom="margin">
              <wp:posOffset>6933013</wp:posOffset>
            </wp:positionV>
            <wp:extent cx="747395" cy="747395"/>
            <wp:effectExtent l="0" t="0" r="1905" b="1905"/>
            <wp:wrapSquare wrapText="bothSides"/>
            <wp:docPr id="3" name="Picture 3" descr="Dr. Aurel Coza,  Center Dir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. Aurel Coza,  Center Directo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E5B">
        <w:rPr>
          <w:rFonts w:ascii="Arial"/>
          <w:color w:val="BF5A14"/>
        </w:rPr>
        <w:t xml:space="preserve">                            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0D435F74" w14:textId="4030F60A" w:rsidR="00AE3E37" w:rsidRDefault="009516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proofErr w:type="spellStart"/>
      <w:r w:rsidR="007B3A5E">
        <w:rPr>
          <w:rFonts w:ascii="Arial"/>
          <w:sz w:val="14"/>
        </w:rPr>
        <w:t>Aurel</w:t>
      </w:r>
      <w:proofErr w:type="spellEnd"/>
      <w:r w:rsidR="007B3A5E">
        <w:rPr>
          <w:rFonts w:ascii="Arial"/>
          <w:sz w:val="14"/>
        </w:rPr>
        <w:t xml:space="preserve"> </w:t>
      </w:r>
      <w:proofErr w:type="spellStart"/>
      <w:r w:rsidR="004225AD">
        <w:rPr>
          <w:rFonts w:ascii="Arial"/>
          <w:sz w:val="14"/>
        </w:rPr>
        <w:t>Coza</w:t>
      </w:r>
      <w:proofErr w:type="spellEnd"/>
      <w:r w:rsidR="00A9710C">
        <w:rPr>
          <w:rFonts w:ascii="Arial"/>
          <w:sz w:val="14"/>
        </w:rPr>
        <w:t xml:space="preserve"> </w:t>
      </w:r>
      <w:r w:rsidR="006D76D0">
        <w:rPr>
          <w:rFonts w:ascii="Arial"/>
          <w:sz w:val="14"/>
        </w:rPr>
        <w:t>is the Director of the adidas-ASU Center for Engagement Science and Professor of Practi</w:t>
      </w:r>
      <w:r w:rsidR="00C96249">
        <w:rPr>
          <w:rFonts w:ascii="Arial"/>
          <w:sz w:val="14"/>
        </w:rPr>
        <w:t>c</w:t>
      </w:r>
      <w:r w:rsidR="006D76D0">
        <w:rPr>
          <w:rFonts w:ascii="Arial"/>
          <w:sz w:val="14"/>
        </w:rPr>
        <w:t>e</w:t>
      </w:r>
      <w:r w:rsidR="00C96249">
        <w:rPr>
          <w:rFonts w:ascii="Arial"/>
          <w:sz w:val="14"/>
        </w:rPr>
        <w:t xml:space="preserve"> (Biomedical Engineering)</w:t>
      </w:r>
      <w:r w:rsidR="006D76D0">
        <w:rPr>
          <w:rFonts w:ascii="Arial"/>
          <w:sz w:val="14"/>
        </w:rPr>
        <w:t xml:space="preserve"> at Arizona State University</w:t>
      </w:r>
      <w:r w:rsidR="00C96249">
        <w:rPr>
          <w:rFonts w:ascii="Arial"/>
          <w:sz w:val="14"/>
        </w:rPr>
        <w:t xml:space="preserve">. He </w:t>
      </w:r>
      <w:r w:rsidR="00A9710C">
        <w:rPr>
          <w:rFonts w:ascii="Arial"/>
          <w:sz w:val="14"/>
        </w:rPr>
        <w:t>has</w:t>
      </w:r>
      <w:r w:rsidR="00F106A8">
        <w:rPr>
          <w:rFonts w:ascii="Arial"/>
          <w:sz w:val="14"/>
        </w:rPr>
        <w:t xml:space="preserve"> a background in biophysics and biomechanics with a strong focus on human</w:t>
      </w:r>
      <w:r w:rsidR="00C96249">
        <w:rPr>
          <w:rFonts w:ascii="Arial"/>
          <w:sz w:val="14"/>
        </w:rPr>
        <w:t xml:space="preserve"> activity</w:t>
      </w:r>
      <w:r w:rsidR="002705AC">
        <w:rPr>
          <w:rFonts w:ascii="Arial"/>
          <w:sz w:val="14"/>
        </w:rPr>
        <w:t xml:space="preserve"> </w:t>
      </w:r>
      <w:r w:rsidR="00873D38">
        <w:rPr>
          <w:rFonts w:ascii="Arial"/>
          <w:sz w:val="14"/>
        </w:rPr>
        <w:t xml:space="preserve">sensing and </w:t>
      </w:r>
      <w:r w:rsidR="002705AC">
        <w:rPr>
          <w:rFonts w:ascii="Arial"/>
          <w:sz w:val="14"/>
        </w:rPr>
        <w:t>quantification</w:t>
      </w:r>
      <w:r w:rsidR="00F106A8">
        <w:rPr>
          <w:rFonts w:ascii="Arial"/>
          <w:sz w:val="14"/>
        </w:rPr>
        <w:t xml:space="preserve">. </w:t>
      </w:r>
      <w:r w:rsidR="002705AC">
        <w:rPr>
          <w:rFonts w:ascii="Arial"/>
          <w:sz w:val="14"/>
        </w:rPr>
        <w:t xml:space="preserve">During the last 12 years he has developed and implemented </w:t>
      </w:r>
      <w:proofErr w:type="gramStart"/>
      <w:r w:rsidR="002705AC">
        <w:rPr>
          <w:rFonts w:ascii="Arial"/>
          <w:sz w:val="14"/>
        </w:rPr>
        <w:t>a large number of</w:t>
      </w:r>
      <w:proofErr w:type="gramEnd"/>
      <w:r>
        <w:rPr>
          <w:rFonts w:ascii="Arial"/>
          <w:sz w:val="14"/>
        </w:rPr>
        <w:t xml:space="preserve"> biosensing and bio-feedback solutions for </w:t>
      </w:r>
      <w:r w:rsidR="002705AC">
        <w:rPr>
          <w:rFonts w:ascii="Arial"/>
          <w:sz w:val="14"/>
        </w:rPr>
        <w:t xml:space="preserve">various </w:t>
      </w:r>
      <w:r>
        <w:rPr>
          <w:rFonts w:ascii="Arial"/>
          <w:sz w:val="14"/>
        </w:rPr>
        <w:t>commercial applications.</w:t>
      </w:r>
      <w:r w:rsidR="007B3A5E">
        <w:rPr>
          <w:rFonts w:ascii="Arial"/>
          <w:sz w:val="14"/>
        </w:rPr>
        <w:t xml:space="preserve"> His current research </w:t>
      </w:r>
      <w:r w:rsidR="0089176C">
        <w:rPr>
          <w:rFonts w:ascii="Arial"/>
          <w:sz w:val="14"/>
        </w:rPr>
        <w:t xml:space="preserve">interest sits at the intersection </w:t>
      </w:r>
      <w:r w:rsidR="002705AC">
        <w:rPr>
          <w:rFonts w:ascii="Arial"/>
          <w:sz w:val="14"/>
        </w:rPr>
        <w:t xml:space="preserve">between </w:t>
      </w:r>
      <w:r w:rsidR="0089176C">
        <w:rPr>
          <w:rFonts w:ascii="Arial"/>
          <w:sz w:val="14"/>
        </w:rPr>
        <w:t xml:space="preserve">academic research and industrial applications of biosensors and </w:t>
      </w:r>
      <w:proofErr w:type="gramStart"/>
      <w:r w:rsidR="0089176C">
        <w:rPr>
          <w:rFonts w:ascii="Arial"/>
          <w:sz w:val="14"/>
        </w:rPr>
        <w:t>bio-technology</w:t>
      </w:r>
      <w:proofErr w:type="gramEnd"/>
      <w:r w:rsidR="0089176C">
        <w:rPr>
          <w:rFonts w:ascii="Arial"/>
          <w:sz w:val="14"/>
        </w:rPr>
        <w:t xml:space="preserve">. </w:t>
      </w:r>
      <w:proofErr w:type="gramStart"/>
      <w:r w:rsidR="0089176C">
        <w:rPr>
          <w:rFonts w:ascii="Arial"/>
          <w:sz w:val="14"/>
        </w:rPr>
        <w:t>In particular</w:t>
      </w:r>
      <w:r w:rsidR="00CC35E8">
        <w:rPr>
          <w:rFonts w:ascii="Arial"/>
          <w:sz w:val="14"/>
        </w:rPr>
        <w:t>,</w:t>
      </w:r>
      <w:r w:rsidR="0089176C">
        <w:rPr>
          <w:rFonts w:ascii="Arial"/>
          <w:sz w:val="14"/>
        </w:rPr>
        <w:t xml:space="preserve"> his</w:t>
      </w:r>
      <w:proofErr w:type="gramEnd"/>
      <w:r w:rsidR="0089176C">
        <w:rPr>
          <w:rFonts w:ascii="Arial"/>
          <w:sz w:val="14"/>
        </w:rPr>
        <w:t xml:space="preserve"> research </w:t>
      </w:r>
      <w:r w:rsidR="007B3A5E">
        <w:rPr>
          <w:rFonts w:ascii="Arial"/>
          <w:sz w:val="14"/>
        </w:rPr>
        <w:t xml:space="preserve">focuses on creating novel analytics and translational </w:t>
      </w:r>
      <w:r w:rsidR="0089176C">
        <w:rPr>
          <w:rFonts w:ascii="Arial"/>
          <w:sz w:val="14"/>
        </w:rPr>
        <w:t>platforms</w:t>
      </w:r>
      <w:r w:rsidR="007B3A5E">
        <w:rPr>
          <w:rFonts w:ascii="Arial"/>
          <w:sz w:val="14"/>
        </w:rPr>
        <w:t xml:space="preserve"> </w:t>
      </w:r>
      <w:r w:rsidR="0089176C">
        <w:rPr>
          <w:rFonts w:ascii="Arial"/>
          <w:sz w:val="14"/>
        </w:rPr>
        <w:t>for</w:t>
      </w:r>
      <w:r w:rsidR="007B3A5E">
        <w:rPr>
          <w:rFonts w:ascii="Arial"/>
          <w:sz w:val="14"/>
        </w:rPr>
        <w:t xml:space="preserve"> biosensing technology</w:t>
      </w:r>
      <w:r w:rsidR="0089176C">
        <w:rPr>
          <w:rFonts w:ascii="Arial"/>
          <w:sz w:val="14"/>
        </w:rPr>
        <w:t xml:space="preserve"> in the context of </w:t>
      </w:r>
      <w:r w:rsidR="00CC35E8">
        <w:rPr>
          <w:rFonts w:ascii="Arial"/>
          <w:sz w:val="14"/>
        </w:rPr>
        <w:t>bio-</w:t>
      </w:r>
      <w:r w:rsidR="0089176C">
        <w:rPr>
          <w:rFonts w:ascii="Arial"/>
          <w:sz w:val="14"/>
        </w:rPr>
        <w:t>medical applications, human performance and education</w:t>
      </w:r>
      <w:r w:rsidR="00F106A8">
        <w:rPr>
          <w:rFonts w:ascii="Arial"/>
          <w:sz w:val="14"/>
        </w:rPr>
        <w:t xml:space="preserve">. Recent achievements include the development of novel perceptual and behavioral quantification techniques </w:t>
      </w:r>
      <w:r w:rsidR="002705AC">
        <w:rPr>
          <w:rFonts w:ascii="Arial"/>
          <w:sz w:val="14"/>
        </w:rPr>
        <w:t>to understand human-environment interaction and the human factors that dictate the usability of various</w:t>
      </w:r>
      <w:r w:rsidR="00780EF5">
        <w:rPr>
          <w:rFonts w:ascii="Arial"/>
          <w:sz w:val="14"/>
        </w:rPr>
        <w:t xml:space="preserve"> sensors and</w:t>
      </w:r>
      <w:r w:rsidR="002705AC">
        <w:rPr>
          <w:rFonts w:ascii="Arial"/>
          <w:sz w:val="14"/>
        </w:rPr>
        <w:t xml:space="preserve"> technological solutions.</w:t>
      </w:r>
      <w:r w:rsidR="006D76D0">
        <w:rPr>
          <w:rFonts w:ascii="Arial"/>
          <w:sz w:val="14"/>
        </w:rPr>
        <w:t xml:space="preserve"> </w:t>
      </w:r>
    </w:p>
    <w:p w14:paraId="47A3949E" w14:textId="77777777" w:rsidR="00BA2471" w:rsidRDefault="00A9710C" w:rsidP="00BA247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95160C" w:rsidRPr="003F053E">
          <w:rPr>
            <w:rStyle w:val="Hyperlink"/>
            <w:rFonts w:ascii="Arial"/>
            <w:sz w:val="14"/>
          </w:rPr>
          <w:t>aurel.coza@asu.edu</w:t>
        </w:r>
      </w:hyperlink>
    </w:p>
    <w:p w14:paraId="0CEE419D" w14:textId="00354447" w:rsidR="00AE3E37" w:rsidRPr="00942AC4" w:rsidRDefault="00D854B7" w:rsidP="00942AC4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DB3A615" wp14:editId="5FF7523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1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C9D5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2B57D484" w14:textId="77777777" w:rsidR="00153AEF" w:rsidRPr="00153AEF" w:rsidRDefault="00153AEF" w:rsidP="00153AEF">
      <w:pPr>
        <w:rPr>
          <w:rFonts w:ascii="Minion Pro"/>
          <w:b/>
          <w:sz w:val="20"/>
        </w:rPr>
      </w:pPr>
      <w:r w:rsidRPr="00153AEF">
        <w:rPr>
          <w:rFonts w:ascii="Minion Pro"/>
          <w:b/>
          <w:sz w:val="20"/>
        </w:rPr>
        <w:t xml:space="preserve">Presenting author details </w:t>
      </w:r>
    </w:p>
    <w:p w14:paraId="6380936F" w14:textId="2D42B578" w:rsidR="00153AEF" w:rsidRPr="005E1170" w:rsidRDefault="00153AEF" w:rsidP="00153AEF">
      <w:pPr>
        <w:rPr>
          <w:sz w:val="18"/>
          <w:szCs w:val="18"/>
        </w:rPr>
      </w:pPr>
      <w:r w:rsidRPr="005E1170">
        <w:rPr>
          <w:sz w:val="18"/>
          <w:szCs w:val="18"/>
        </w:rPr>
        <w:t xml:space="preserve">Full name: </w:t>
      </w:r>
      <w:proofErr w:type="spellStart"/>
      <w:r w:rsidR="00560AF3">
        <w:rPr>
          <w:sz w:val="18"/>
          <w:szCs w:val="18"/>
        </w:rPr>
        <w:t>Aurel</w:t>
      </w:r>
      <w:proofErr w:type="spellEnd"/>
      <w:r w:rsidR="00560AF3">
        <w:rPr>
          <w:sz w:val="18"/>
          <w:szCs w:val="18"/>
        </w:rPr>
        <w:t xml:space="preserve"> </w:t>
      </w:r>
      <w:proofErr w:type="spellStart"/>
      <w:r w:rsidR="00560AF3">
        <w:rPr>
          <w:sz w:val="18"/>
          <w:szCs w:val="18"/>
        </w:rPr>
        <w:t>Coza</w:t>
      </w:r>
      <w:proofErr w:type="spellEnd"/>
    </w:p>
    <w:p w14:paraId="56A4EE1A" w14:textId="351AB851" w:rsidR="00153AEF" w:rsidRPr="005E1170" w:rsidRDefault="00153AEF" w:rsidP="00153AEF">
      <w:pPr>
        <w:rPr>
          <w:sz w:val="18"/>
          <w:szCs w:val="18"/>
        </w:rPr>
      </w:pPr>
      <w:r w:rsidRPr="005E1170">
        <w:rPr>
          <w:sz w:val="18"/>
          <w:szCs w:val="18"/>
        </w:rPr>
        <w:t>Contact number/Mobile Number:</w:t>
      </w:r>
      <w:r w:rsidR="00560AF3">
        <w:rPr>
          <w:sz w:val="18"/>
          <w:szCs w:val="18"/>
        </w:rPr>
        <w:t xml:space="preserve"> +15032609838</w:t>
      </w:r>
    </w:p>
    <w:p w14:paraId="104F410D" w14:textId="145736D4" w:rsidR="00153AEF" w:rsidRPr="005E1170" w:rsidRDefault="00153AEF" w:rsidP="00153AEF">
      <w:pPr>
        <w:rPr>
          <w:sz w:val="18"/>
          <w:szCs w:val="18"/>
        </w:rPr>
      </w:pPr>
      <w:r w:rsidRPr="005E1170">
        <w:rPr>
          <w:sz w:val="18"/>
          <w:szCs w:val="18"/>
        </w:rPr>
        <w:t>Twitter account:</w:t>
      </w:r>
      <w:r w:rsidR="00FA0A11">
        <w:rPr>
          <w:sz w:val="18"/>
          <w:szCs w:val="18"/>
        </w:rPr>
        <w:t xml:space="preserve"> </w:t>
      </w:r>
    </w:p>
    <w:p w14:paraId="4B7F4EE3" w14:textId="3B4D4544" w:rsidR="00153AEF" w:rsidRPr="005E1170" w:rsidRDefault="00153AEF" w:rsidP="00153AEF">
      <w:pPr>
        <w:rPr>
          <w:sz w:val="18"/>
          <w:szCs w:val="18"/>
        </w:rPr>
      </w:pPr>
      <w:r w:rsidRPr="005E1170">
        <w:rPr>
          <w:sz w:val="18"/>
          <w:szCs w:val="18"/>
        </w:rPr>
        <w:t>Linked In account:</w:t>
      </w:r>
      <w:r w:rsidR="00560AF3">
        <w:rPr>
          <w:sz w:val="18"/>
          <w:szCs w:val="18"/>
        </w:rPr>
        <w:t xml:space="preserve"> </w:t>
      </w:r>
      <w:r w:rsidR="00FA0A11" w:rsidRPr="00FA0A11">
        <w:rPr>
          <w:sz w:val="18"/>
          <w:szCs w:val="18"/>
        </w:rPr>
        <w:t>https://www.linkedin.com/in/aurel-coza-92a98940</w:t>
      </w:r>
    </w:p>
    <w:p w14:paraId="6E023906" w14:textId="06D0D3BA" w:rsidR="00153AEF" w:rsidRPr="005E1170" w:rsidRDefault="00153AEF" w:rsidP="00153AEF">
      <w:pPr>
        <w:rPr>
          <w:sz w:val="18"/>
          <w:szCs w:val="18"/>
        </w:rPr>
      </w:pPr>
      <w:r w:rsidRPr="005E1170">
        <w:rPr>
          <w:sz w:val="18"/>
          <w:szCs w:val="18"/>
        </w:rPr>
        <w:t>Session name/ number:</w:t>
      </w:r>
      <w:r w:rsidR="00FA0A11">
        <w:rPr>
          <w:sz w:val="18"/>
          <w:szCs w:val="18"/>
        </w:rPr>
        <w:t xml:space="preserve"> Invited Speaker</w:t>
      </w:r>
    </w:p>
    <w:p w14:paraId="66527DDC" w14:textId="4926D6CC" w:rsidR="00153AEF" w:rsidRPr="005E1170" w:rsidRDefault="00153AEF" w:rsidP="00153AEF">
      <w:pPr>
        <w:rPr>
          <w:sz w:val="18"/>
          <w:szCs w:val="18"/>
        </w:rPr>
        <w:sectPr w:rsidR="00153AEF" w:rsidRPr="005E117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5E1170">
        <w:rPr>
          <w:sz w:val="18"/>
          <w:szCs w:val="18"/>
        </w:rPr>
        <w:t>Categor</w:t>
      </w:r>
      <w:r w:rsidR="00942AC4">
        <w:rPr>
          <w:sz w:val="18"/>
          <w:szCs w:val="18"/>
        </w:rPr>
        <w:t>y:</w:t>
      </w:r>
      <w:r w:rsidR="009E2F80">
        <w:rPr>
          <w:sz w:val="18"/>
          <w:szCs w:val="18"/>
        </w:rPr>
        <w:t xml:space="preserve">  TBD</w:t>
      </w:r>
    </w:p>
    <w:p w14:paraId="05B3434E" w14:textId="77777777" w:rsidR="00AE3E37" w:rsidRDefault="00AE3E37" w:rsidP="00942AC4">
      <w:pPr>
        <w:pStyle w:val="BodyText"/>
        <w:spacing w:before="85" w:line="216" w:lineRule="exact"/>
        <w:ind w:right="138"/>
        <w:jc w:val="both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5FD7B" w14:textId="77777777" w:rsidR="00DA235D" w:rsidRDefault="00DA235D">
      <w:r>
        <w:separator/>
      </w:r>
    </w:p>
  </w:endnote>
  <w:endnote w:type="continuationSeparator" w:id="0">
    <w:p w14:paraId="196A15DE" w14:textId="77777777" w:rsidR="00DA235D" w:rsidRDefault="00DA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50477" w14:textId="77777777" w:rsidR="00AE3E37" w:rsidRDefault="00D854B7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6E626F4" wp14:editId="3671390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90A1C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79A959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626F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14:paraId="7090A1C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79A959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0A4B774" wp14:editId="3A1E99A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D53FA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1F86DA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A4B774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7AD53FA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1F86DA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2FA9F6C" wp14:editId="23C2CBB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7F4CC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3B284A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A9F6C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597F4CC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3B284A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8E945" w14:textId="77777777" w:rsidR="00DA235D" w:rsidRDefault="00DA235D">
      <w:r>
        <w:separator/>
      </w:r>
    </w:p>
  </w:footnote>
  <w:footnote w:type="continuationSeparator" w:id="0">
    <w:p w14:paraId="210BC128" w14:textId="77777777" w:rsidR="00DA235D" w:rsidRDefault="00DA2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DBA5E" w14:textId="77777777" w:rsidR="00AE3E37" w:rsidRDefault="00D854B7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E5142F3" wp14:editId="0E826B8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0D673A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5142F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14:paraId="030D673A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C63C846" wp14:editId="5B07020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957EF6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534715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63C84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14:paraId="3F957EF6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534715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B38F4"/>
    <w:rsid w:val="000E2911"/>
    <w:rsid w:val="001263DF"/>
    <w:rsid w:val="00142A43"/>
    <w:rsid w:val="00143F52"/>
    <w:rsid w:val="00153AEF"/>
    <w:rsid w:val="0018247A"/>
    <w:rsid w:val="001F59D3"/>
    <w:rsid w:val="002705AC"/>
    <w:rsid w:val="00270916"/>
    <w:rsid w:val="002D0FBA"/>
    <w:rsid w:val="003B3B3C"/>
    <w:rsid w:val="003B6E00"/>
    <w:rsid w:val="003C4FC2"/>
    <w:rsid w:val="00404E5B"/>
    <w:rsid w:val="00414F7B"/>
    <w:rsid w:val="004225AD"/>
    <w:rsid w:val="004355DC"/>
    <w:rsid w:val="004749B4"/>
    <w:rsid w:val="004D4E0E"/>
    <w:rsid w:val="004E0609"/>
    <w:rsid w:val="004F3523"/>
    <w:rsid w:val="005514C7"/>
    <w:rsid w:val="00560AF3"/>
    <w:rsid w:val="005627F2"/>
    <w:rsid w:val="005B3A56"/>
    <w:rsid w:val="005E1170"/>
    <w:rsid w:val="006060CE"/>
    <w:rsid w:val="0063497F"/>
    <w:rsid w:val="00647BEE"/>
    <w:rsid w:val="006C7426"/>
    <w:rsid w:val="006D76D0"/>
    <w:rsid w:val="0071180B"/>
    <w:rsid w:val="00780EF5"/>
    <w:rsid w:val="007B3A5E"/>
    <w:rsid w:val="007E7513"/>
    <w:rsid w:val="00800D19"/>
    <w:rsid w:val="00873D38"/>
    <w:rsid w:val="00873DF0"/>
    <w:rsid w:val="0089176C"/>
    <w:rsid w:val="008D00E8"/>
    <w:rsid w:val="00942AC4"/>
    <w:rsid w:val="0095160C"/>
    <w:rsid w:val="009B2D44"/>
    <w:rsid w:val="009D72AB"/>
    <w:rsid w:val="009E2F80"/>
    <w:rsid w:val="00A6783F"/>
    <w:rsid w:val="00A9710C"/>
    <w:rsid w:val="00AD2A92"/>
    <w:rsid w:val="00AE3E37"/>
    <w:rsid w:val="00AF17A5"/>
    <w:rsid w:val="00B21A57"/>
    <w:rsid w:val="00B638FE"/>
    <w:rsid w:val="00B661FE"/>
    <w:rsid w:val="00BA1D75"/>
    <w:rsid w:val="00BA2471"/>
    <w:rsid w:val="00BD025F"/>
    <w:rsid w:val="00C1006B"/>
    <w:rsid w:val="00C33602"/>
    <w:rsid w:val="00C96249"/>
    <w:rsid w:val="00CA5E6C"/>
    <w:rsid w:val="00CC35E8"/>
    <w:rsid w:val="00CD6F55"/>
    <w:rsid w:val="00CF00E6"/>
    <w:rsid w:val="00CF4E07"/>
    <w:rsid w:val="00D854B7"/>
    <w:rsid w:val="00DA235D"/>
    <w:rsid w:val="00E31695"/>
    <w:rsid w:val="00E92F31"/>
    <w:rsid w:val="00EC6A87"/>
    <w:rsid w:val="00F106A8"/>
    <w:rsid w:val="00F72EEA"/>
    <w:rsid w:val="00F84CAE"/>
    <w:rsid w:val="00FA0A11"/>
    <w:rsid w:val="00FA7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3A56F7"/>
  <w15:docId w15:val="{E2B7B732-8F8C-EE47-B805-033665528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E117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16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9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urel.coza@asu.ed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Aurel Coza</cp:lastModifiedBy>
  <cp:revision>4</cp:revision>
  <dcterms:created xsi:type="dcterms:W3CDTF">2022-01-04T21:15:00Z</dcterms:created>
  <dcterms:modified xsi:type="dcterms:W3CDTF">2022-01-04T21:18:00Z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