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DA7" w:rsidRDefault="00B61DA7" w:rsidP="00B61DA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TECHNOLOGY APPROACHES TO INCREASE THE WATER USE EFFICIENCY OF MAIZE UNDER CLIMATE CHANGE: A REVIEW</w:t>
      </w:r>
    </w:p>
    <w:p w:rsidR="00B61DA7" w:rsidRDefault="00B61DA7" w:rsidP="00B61DA7">
      <w:pPr>
        <w:autoSpaceDE w:val="0"/>
        <w:autoSpaceDN w:val="0"/>
        <w:adjustRightInd w:val="0"/>
        <w:spacing w:after="0" w:line="240" w:lineRule="auto"/>
        <w:rPr>
          <w:rFonts w:ascii="Times New Roman" w:hAnsi="Times New Roman" w:cs="Times New Roman"/>
          <w:b/>
          <w:bCs/>
          <w:sz w:val="24"/>
          <w:szCs w:val="24"/>
        </w:rPr>
      </w:pPr>
    </w:p>
    <w:p w:rsidR="00B61DA7" w:rsidRDefault="00B61DA7" w:rsidP="00B61DA7">
      <w:pPr>
        <w:autoSpaceDE w:val="0"/>
        <w:autoSpaceDN w:val="0"/>
        <w:adjustRightInd w:val="0"/>
        <w:spacing w:after="0" w:line="240" w:lineRule="auto"/>
        <w:rPr>
          <w:rFonts w:ascii="Times New Roman" w:hAnsi="Times New Roman" w:cs="Times New Roman"/>
          <w:b/>
          <w:bCs/>
          <w:sz w:val="24"/>
          <w:szCs w:val="24"/>
        </w:rPr>
      </w:pPr>
    </w:p>
    <w:p w:rsidR="00B61DA7" w:rsidRPr="00B61DA7" w:rsidRDefault="00B61DA7" w:rsidP="00B61DA7">
      <w:pPr>
        <w:autoSpaceDE w:val="0"/>
        <w:autoSpaceDN w:val="0"/>
        <w:adjustRightInd w:val="0"/>
        <w:spacing w:after="0" w:line="240" w:lineRule="auto"/>
        <w:jc w:val="center"/>
        <w:rPr>
          <w:rFonts w:ascii="Times New Roman" w:hAnsi="Times New Roman" w:cs="Times New Roman"/>
          <w:sz w:val="16"/>
          <w:szCs w:val="16"/>
        </w:rPr>
      </w:pPr>
      <w:r w:rsidRPr="00B61DA7">
        <w:rPr>
          <w:rFonts w:ascii="Times New Roman" w:hAnsi="Times New Roman" w:cs="Times New Roman"/>
          <w:bCs/>
          <w:sz w:val="24"/>
          <w:szCs w:val="24"/>
        </w:rPr>
        <w:t xml:space="preserve">Dr. </w:t>
      </w:r>
      <w:r w:rsidRPr="00B61DA7">
        <w:rPr>
          <w:rFonts w:ascii="Times New Roman" w:hAnsi="Times New Roman" w:cs="Times New Roman"/>
          <w:sz w:val="24"/>
          <w:szCs w:val="24"/>
        </w:rPr>
        <w:t>Ch. Ramprasad</w:t>
      </w:r>
      <w:r w:rsidRPr="00B61DA7">
        <w:rPr>
          <w:rFonts w:ascii="Times New Roman" w:hAnsi="Times New Roman" w:cs="Times New Roman"/>
          <w:sz w:val="16"/>
          <w:szCs w:val="16"/>
        </w:rPr>
        <w:t>1</w:t>
      </w:r>
      <w:r w:rsidRPr="00B61DA7">
        <w:rPr>
          <w:rFonts w:ascii="Times New Roman" w:hAnsi="Times New Roman" w:cs="Times New Roman"/>
          <w:sz w:val="24"/>
          <w:szCs w:val="24"/>
        </w:rPr>
        <w:t>*, G. Anil</w:t>
      </w:r>
      <w:r w:rsidRPr="00B61DA7">
        <w:rPr>
          <w:rFonts w:ascii="Times New Roman" w:hAnsi="Times New Roman" w:cs="Times New Roman"/>
          <w:sz w:val="16"/>
          <w:szCs w:val="16"/>
        </w:rPr>
        <w:t>1</w:t>
      </w:r>
      <w:r w:rsidRPr="00B61DA7">
        <w:rPr>
          <w:rFonts w:ascii="Times New Roman" w:hAnsi="Times New Roman" w:cs="Times New Roman"/>
          <w:sz w:val="24"/>
          <w:szCs w:val="24"/>
        </w:rPr>
        <w:t xml:space="preserve">, </w:t>
      </w:r>
      <w:proofErr w:type="spellStart"/>
      <w:r w:rsidRPr="00B61DA7">
        <w:rPr>
          <w:rFonts w:ascii="Times New Roman" w:hAnsi="Times New Roman" w:cs="Times New Roman"/>
          <w:sz w:val="24"/>
          <w:szCs w:val="24"/>
        </w:rPr>
        <w:t>Amol</w:t>
      </w:r>
      <w:proofErr w:type="spellEnd"/>
      <w:r w:rsidRPr="00B61DA7">
        <w:rPr>
          <w:rFonts w:ascii="Times New Roman" w:hAnsi="Times New Roman" w:cs="Times New Roman"/>
          <w:sz w:val="24"/>
          <w:szCs w:val="24"/>
        </w:rPr>
        <w:t xml:space="preserve"> </w:t>
      </w:r>
      <w:proofErr w:type="spellStart"/>
      <w:r w:rsidRPr="00B61DA7">
        <w:rPr>
          <w:rFonts w:ascii="Times New Roman" w:hAnsi="Times New Roman" w:cs="Times New Roman"/>
          <w:sz w:val="24"/>
          <w:szCs w:val="24"/>
        </w:rPr>
        <w:t>patil</w:t>
      </w:r>
      <w:proofErr w:type="spellEnd"/>
      <w:r w:rsidRPr="00B61DA7">
        <w:rPr>
          <w:rFonts w:ascii="Times New Roman" w:hAnsi="Times New Roman" w:cs="Times New Roman"/>
          <w:sz w:val="24"/>
          <w:szCs w:val="24"/>
        </w:rPr>
        <w:t>, N. Sridhar</w:t>
      </w:r>
    </w:p>
    <w:p w:rsidR="00B61DA7" w:rsidRDefault="00B61DA7" w:rsidP="00B61DA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Genetics, </w:t>
      </w:r>
      <w:proofErr w:type="spellStart"/>
      <w:r>
        <w:rPr>
          <w:rFonts w:ascii="Times New Roman" w:hAnsi="Times New Roman" w:cs="Times New Roman"/>
          <w:sz w:val="24"/>
          <w:szCs w:val="24"/>
        </w:rPr>
        <w:t>Osmania</w:t>
      </w:r>
      <w:proofErr w:type="spellEnd"/>
      <w:r>
        <w:rPr>
          <w:rFonts w:ascii="Times New Roman" w:hAnsi="Times New Roman" w:cs="Times New Roman"/>
          <w:sz w:val="24"/>
          <w:szCs w:val="24"/>
        </w:rPr>
        <w:t xml:space="preserve"> University, Hyderabad</w:t>
      </w:r>
    </w:p>
    <w:p w:rsidR="00B61DA7" w:rsidRDefault="00B61DA7" w:rsidP="00B61DA7">
      <w:pPr>
        <w:autoSpaceDE w:val="0"/>
        <w:autoSpaceDN w:val="0"/>
        <w:adjustRightInd w:val="0"/>
        <w:spacing w:after="0" w:line="240" w:lineRule="auto"/>
        <w:rPr>
          <w:rFonts w:ascii="Times New Roman" w:hAnsi="Times New Roman" w:cs="Times New Roman"/>
          <w:b/>
          <w:bCs/>
        </w:rPr>
      </w:pPr>
    </w:p>
    <w:p w:rsidR="00B61DA7" w:rsidRPr="00B61DA7" w:rsidRDefault="00B61DA7" w:rsidP="00B61DA7">
      <w:pPr>
        <w:autoSpaceDE w:val="0"/>
        <w:autoSpaceDN w:val="0"/>
        <w:adjustRightInd w:val="0"/>
        <w:spacing w:after="0" w:line="360" w:lineRule="auto"/>
        <w:rPr>
          <w:rFonts w:ascii="Times New Roman" w:hAnsi="Times New Roman" w:cs="Times New Roman"/>
          <w:b/>
          <w:bCs/>
          <w:sz w:val="24"/>
          <w:szCs w:val="24"/>
        </w:rPr>
      </w:pPr>
    </w:p>
    <w:p w:rsidR="00B61DA7" w:rsidRPr="00B61DA7" w:rsidRDefault="00B61DA7" w:rsidP="00B61DA7">
      <w:pPr>
        <w:autoSpaceDE w:val="0"/>
        <w:autoSpaceDN w:val="0"/>
        <w:adjustRightInd w:val="0"/>
        <w:spacing w:after="0" w:line="360" w:lineRule="auto"/>
        <w:jc w:val="both"/>
        <w:rPr>
          <w:rFonts w:ascii="Times New Roman" w:hAnsi="Times New Roman" w:cs="Times New Roman"/>
          <w:sz w:val="24"/>
          <w:szCs w:val="24"/>
        </w:rPr>
      </w:pPr>
      <w:r w:rsidRPr="00B61DA7">
        <w:rPr>
          <w:rFonts w:ascii="Times New Roman" w:hAnsi="Times New Roman" w:cs="Times New Roman"/>
          <w:b/>
          <w:bCs/>
          <w:sz w:val="24"/>
          <w:szCs w:val="24"/>
        </w:rPr>
        <w:t xml:space="preserve">ABSTRACT: </w:t>
      </w:r>
      <w:r w:rsidRPr="00B61DA7">
        <w:rPr>
          <w:rFonts w:ascii="Times New Roman" w:hAnsi="Times New Roman" w:cs="Times New Roman"/>
          <w:sz w:val="24"/>
          <w:szCs w:val="24"/>
        </w:rPr>
        <w:t>Maize (</w:t>
      </w:r>
      <w:proofErr w:type="spellStart"/>
      <w:r w:rsidRPr="00B61DA7">
        <w:rPr>
          <w:rFonts w:ascii="Times New Roman" w:hAnsi="Times New Roman" w:cs="Times New Roman"/>
          <w:sz w:val="24"/>
          <w:szCs w:val="24"/>
        </w:rPr>
        <w:t>Zea</w:t>
      </w:r>
      <w:proofErr w:type="spellEnd"/>
      <w:r w:rsidRPr="00B61DA7">
        <w:rPr>
          <w:rFonts w:ascii="Times New Roman" w:hAnsi="Times New Roman" w:cs="Times New Roman"/>
          <w:sz w:val="24"/>
          <w:szCs w:val="24"/>
        </w:rPr>
        <w:t xml:space="preserve"> </w:t>
      </w:r>
      <w:proofErr w:type="spellStart"/>
      <w:r w:rsidRPr="00B61DA7">
        <w:rPr>
          <w:rFonts w:ascii="Times New Roman" w:hAnsi="Times New Roman" w:cs="Times New Roman"/>
          <w:sz w:val="24"/>
          <w:szCs w:val="24"/>
        </w:rPr>
        <w:t>mays</w:t>
      </w:r>
      <w:proofErr w:type="spellEnd"/>
      <w:r w:rsidRPr="00B61DA7">
        <w:rPr>
          <w:rFonts w:ascii="Times New Roman" w:hAnsi="Times New Roman" w:cs="Times New Roman"/>
          <w:sz w:val="24"/>
          <w:szCs w:val="24"/>
        </w:rPr>
        <w:t xml:space="preserve"> L.) is the third most important cereal after wheat and rice all over the world as well as in India. Global demand for maize will increase from 526 million tons to 784 million tons from 1993 to 2020, with most of the increased demand coming from developing countries (</w:t>
      </w:r>
      <w:proofErr w:type="spellStart"/>
      <w:r w:rsidRPr="00B61DA7">
        <w:rPr>
          <w:rFonts w:ascii="Times New Roman" w:hAnsi="Times New Roman" w:cs="Times New Roman"/>
          <w:sz w:val="24"/>
          <w:szCs w:val="24"/>
        </w:rPr>
        <w:t>Rosegrant</w:t>
      </w:r>
      <w:proofErr w:type="spellEnd"/>
      <w:r w:rsidRPr="00B61DA7">
        <w:rPr>
          <w:rFonts w:ascii="Times New Roman" w:hAnsi="Times New Roman" w:cs="Times New Roman"/>
          <w:sz w:val="24"/>
          <w:szCs w:val="24"/>
        </w:rPr>
        <w:t xml:space="preserve"> and </w:t>
      </w:r>
      <w:proofErr w:type="spellStart"/>
      <w:r w:rsidRPr="00B61DA7">
        <w:rPr>
          <w:rFonts w:ascii="Times New Roman" w:hAnsi="Times New Roman" w:cs="Times New Roman"/>
          <w:sz w:val="24"/>
          <w:szCs w:val="24"/>
        </w:rPr>
        <w:t>Gerpacio</w:t>
      </w:r>
      <w:proofErr w:type="spellEnd"/>
      <w:r w:rsidRPr="00B61DA7">
        <w:rPr>
          <w:rFonts w:ascii="Times New Roman" w:hAnsi="Times New Roman" w:cs="Times New Roman"/>
          <w:sz w:val="24"/>
          <w:szCs w:val="24"/>
        </w:rPr>
        <w:t>, 1999).Climate change and water scarcity are the major factors affecting maize production in arid and semi-arid zones of the world. Innovations for saving water in irrigated agriculture and thereby improving water use efficiency are of paramount importance in water-scarce regions. The current paper focuses on the novel approaches to increase the water use efficiency (WUE) in maize through a review of literatures on the topic. Enhancing water use efficiencies of rain-fed maize is a</w:t>
      </w:r>
      <w:r>
        <w:rPr>
          <w:rFonts w:ascii="Times New Roman" w:hAnsi="Times New Roman" w:cs="Times New Roman"/>
          <w:sz w:val="24"/>
          <w:szCs w:val="24"/>
        </w:rPr>
        <w:t xml:space="preserve"> </w:t>
      </w:r>
      <w:r w:rsidRPr="00B61DA7">
        <w:rPr>
          <w:rFonts w:ascii="Times New Roman" w:hAnsi="Times New Roman" w:cs="Times New Roman"/>
          <w:sz w:val="24"/>
          <w:szCs w:val="24"/>
        </w:rPr>
        <w:t>requirement for sustainable maize production, There are various techniques to increase water use efficiency in the rain</w:t>
      </w:r>
      <w:r>
        <w:rPr>
          <w:rFonts w:ascii="Times New Roman" w:hAnsi="Times New Roman" w:cs="Times New Roman"/>
          <w:sz w:val="24"/>
          <w:szCs w:val="24"/>
        </w:rPr>
        <w:t xml:space="preserve"> </w:t>
      </w:r>
      <w:r w:rsidRPr="00B61DA7">
        <w:rPr>
          <w:rFonts w:ascii="Times New Roman" w:hAnsi="Times New Roman" w:cs="Times New Roman"/>
          <w:sz w:val="24"/>
          <w:szCs w:val="24"/>
        </w:rPr>
        <w:t>fed ecosystem and the target is to deliver ‘more crop per drop’. The strategies to improve water productivity can be</w:t>
      </w:r>
      <w:r>
        <w:rPr>
          <w:rFonts w:ascii="Times New Roman" w:hAnsi="Times New Roman" w:cs="Times New Roman"/>
          <w:sz w:val="24"/>
          <w:szCs w:val="24"/>
        </w:rPr>
        <w:t xml:space="preserve"> </w:t>
      </w:r>
      <w:r w:rsidRPr="00B61DA7">
        <w:rPr>
          <w:rFonts w:ascii="Times New Roman" w:hAnsi="Times New Roman" w:cs="Times New Roman"/>
          <w:sz w:val="24"/>
          <w:szCs w:val="24"/>
        </w:rPr>
        <w:t xml:space="preserve">referred to both agronomic and engineering technologies and practices, as suggested by (Wallace and </w:t>
      </w:r>
      <w:proofErr w:type="spellStart"/>
      <w:r w:rsidRPr="00B61DA7">
        <w:rPr>
          <w:rFonts w:ascii="Times New Roman" w:hAnsi="Times New Roman" w:cs="Times New Roman"/>
          <w:sz w:val="24"/>
          <w:szCs w:val="24"/>
        </w:rPr>
        <w:t>atchelor</w:t>
      </w:r>
      <w:proofErr w:type="spellEnd"/>
      <w:r w:rsidRPr="00B61DA7">
        <w:rPr>
          <w:rFonts w:ascii="Times New Roman" w:hAnsi="Times New Roman" w:cs="Times New Roman"/>
          <w:sz w:val="24"/>
          <w:szCs w:val="24"/>
        </w:rPr>
        <w:t xml:space="preserve"> 1997).</w:t>
      </w:r>
      <w:r>
        <w:rPr>
          <w:rFonts w:ascii="Times New Roman" w:hAnsi="Times New Roman" w:cs="Times New Roman"/>
          <w:sz w:val="24"/>
          <w:szCs w:val="24"/>
        </w:rPr>
        <w:t xml:space="preserve"> </w:t>
      </w:r>
      <w:r w:rsidRPr="00B61DA7">
        <w:rPr>
          <w:rFonts w:ascii="Times New Roman" w:hAnsi="Times New Roman" w:cs="Times New Roman"/>
          <w:sz w:val="24"/>
          <w:szCs w:val="24"/>
        </w:rPr>
        <w:t>From an agronomic viewpoint, it examines planting date and planting geometry, tillage and residue retention, weed</w:t>
      </w:r>
      <w:r>
        <w:rPr>
          <w:rFonts w:ascii="Times New Roman" w:hAnsi="Times New Roman" w:cs="Times New Roman"/>
          <w:sz w:val="24"/>
          <w:szCs w:val="24"/>
        </w:rPr>
        <w:t xml:space="preserve"> </w:t>
      </w:r>
      <w:r w:rsidRPr="00B61DA7">
        <w:rPr>
          <w:rFonts w:ascii="Times New Roman" w:hAnsi="Times New Roman" w:cs="Times New Roman"/>
          <w:sz w:val="24"/>
          <w:szCs w:val="24"/>
        </w:rPr>
        <w:t>control, fertilizer use and modified irrigation practices as strategies to improve WUE, and includes comments on use</w:t>
      </w:r>
      <w:r>
        <w:rPr>
          <w:rFonts w:ascii="Times New Roman" w:hAnsi="Times New Roman" w:cs="Times New Roman"/>
          <w:sz w:val="24"/>
          <w:szCs w:val="24"/>
        </w:rPr>
        <w:t xml:space="preserve"> </w:t>
      </w:r>
      <w:r w:rsidRPr="00B61DA7">
        <w:rPr>
          <w:rFonts w:ascii="Times New Roman" w:hAnsi="Times New Roman" w:cs="Times New Roman"/>
          <w:sz w:val="24"/>
          <w:szCs w:val="24"/>
        </w:rPr>
        <w:t>of plastic mulch as means of improving WUE in maize.</w:t>
      </w:r>
    </w:p>
    <w:p w:rsidR="00B61DA7" w:rsidRDefault="00B61DA7" w:rsidP="00B61DA7">
      <w:pPr>
        <w:autoSpaceDE w:val="0"/>
        <w:autoSpaceDN w:val="0"/>
        <w:adjustRightInd w:val="0"/>
        <w:spacing w:after="0" w:line="360" w:lineRule="auto"/>
        <w:jc w:val="both"/>
        <w:rPr>
          <w:rFonts w:ascii="Times New Roman" w:hAnsi="Times New Roman" w:cs="Times New Roman"/>
          <w:sz w:val="24"/>
          <w:szCs w:val="24"/>
        </w:rPr>
      </w:pPr>
      <w:r w:rsidRPr="00B61DA7">
        <w:rPr>
          <w:rFonts w:ascii="Times New Roman" w:hAnsi="Times New Roman" w:cs="Times New Roman"/>
          <w:b/>
          <w:bCs/>
          <w:sz w:val="24"/>
          <w:szCs w:val="24"/>
        </w:rPr>
        <w:t xml:space="preserve">Key words: </w:t>
      </w:r>
      <w:r w:rsidRPr="00B61DA7">
        <w:rPr>
          <w:rFonts w:ascii="Times New Roman" w:hAnsi="Times New Roman" w:cs="Times New Roman"/>
          <w:sz w:val="24"/>
          <w:szCs w:val="24"/>
        </w:rPr>
        <w:t>Water Use Efficiency, Climate change, Biotechnology, partial root zone drying.</w:t>
      </w:r>
    </w:p>
    <w:p w:rsidR="00B61DA7" w:rsidRDefault="00B61DA7" w:rsidP="00B61DA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*Corresponding author: Ch. </w:t>
      </w:r>
      <w:proofErr w:type="spellStart"/>
      <w:r>
        <w:rPr>
          <w:rFonts w:ascii="Times New Roman" w:hAnsi="Times New Roman" w:cs="Times New Roman"/>
          <w:sz w:val="24"/>
          <w:szCs w:val="24"/>
        </w:rPr>
        <w:t>Ramprasad</w:t>
      </w:r>
      <w:proofErr w:type="spellEnd"/>
      <w:r>
        <w:rPr>
          <w:rFonts w:ascii="Times New Roman" w:hAnsi="Times New Roman" w:cs="Times New Roman"/>
          <w:sz w:val="24"/>
          <w:szCs w:val="24"/>
        </w:rPr>
        <w:t xml:space="preserve">, Department of Genetics, </w:t>
      </w:r>
      <w:proofErr w:type="spellStart"/>
      <w:r>
        <w:rPr>
          <w:rFonts w:ascii="Times New Roman" w:hAnsi="Times New Roman" w:cs="Times New Roman"/>
          <w:sz w:val="24"/>
          <w:szCs w:val="24"/>
        </w:rPr>
        <w:t>Osmania</w:t>
      </w:r>
      <w:proofErr w:type="spellEnd"/>
      <w:r>
        <w:rPr>
          <w:rFonts w:ascii="Times New Roman" w:hAnsi="Times New Roman" w:cs="Times New Roman"/>
          <w:sz w:val="24"/>
          <w:szCs w:val="24"/>
        </w:rPr>
        <w:t xml:space="preserve"> University, Hyderabad, India</w:t>
      </w:r>
    </w:p>
    <w:sectPr w:rsidR="00B61DA7" w:rsidSect="00E15F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1DA7"/>
    <w:rsid w:val="00297F1D"/>
    <w:rsid w:val="003A608B"/>
    <w:rsid w:val="00872201"/>
    <w:rsid w:val="00B61DA7"/>
    <w:rsid w:val="00E15FF3"/>
    <w:rsid w:val="00EF09FD"/>
    <w:rsid w:val="00F000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F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2017-04-22T15:35:00Z</dcterms:created>
  <dcterms:modified xsi:type="dcterms:W3CDTF">2017-04-22T15:45:00Z</dcterms:modified>
</cp:coreProperties>
</file>