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83" w:rsidRDefault="0035518F" w:rsidP="007D7478">
      <w:pPr>
        <w:spacing w:before="170" w:after="0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>Covalent incorporation of lignin into polymeric binders</w:t>
      </w:r>
      <w:r w:rsidR="00307F91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>: C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US"/>
        </w:rPr>
        <w:t>hallenges, property design and applications</w:t>
      </w:r>
    </w:p>
    <w:p w:rsidR="003A743D" w:rsidRPr="0023225B" w:rsidRDefault="003C4D95" w:rsidP="003C4D95">
      <w:pPr>
        <w:spacing w:before="74" w:after="0"/>
        <w:ind w:left="102" w:right="3969"/>
        <w:jc w:val="both"/>
        <w:rPr>
          <w:rFonts w:ascii="Arial" w:eastAsia="Tw Cen MT" w:hAnsi="Tw Cen MT" w:cs="Tw Cen MT"/>
          <w:sz w:val="18"/>
          <w:szCs w:val="18"/>
          <w:lang w:val="en-US"/>
        </w:rPr>
      </w:pPr>
      <w:r>
        <w:rPr>
          <w:rFonts w:ascii="Arial" w:eastAsia="Tw Cen MT" w:hAnsi="Tw Cen MT" w:cs="Tw Cen MT"/>
          <w:sz w:val="18"/>
          <w:szCs w:val="18"/>
          <w:lang w:val="en-US"/>
        </w:rPr>
        <w:t xml:space="preserve">Author: </w:t>
      </w:r>
      <w:r w:rsidR="000000C3" w:rsidRPr="0023225B">
        <w:rPr>
          <w:rFonts w:ascii="Arial" w:eastAsia="Tw Cen MT" w:hAnsi="Tw Cen MT" w:cs="Tw Cen MT"/>
          <w:sz w:val="18"/>
          <w:szCs w:val="18"/>
          <w:lang w:val="en-US"/>
        </w:rPr>
        <w:t>Lydia Heinrich</w:t>
      </w:r>
      <w:r w:rsidR="0023225B" w:rsidRPr="0023225B">
        <w:rPr>
          <w:rFonts w:ascii="Arial" w:eastAsia="Tw Cen MT" w:hAnsi="Tw Cen MT" w:cs="Tw Cen MT"/>
          <w:sz w:val="18"/>
          <w:szCs w:val="18"/>
          <w:lang w:val="en-US"/>
        </w:rPr>
        <w:t xml:space="preserve">, </w:t>
      </w:r>
      <w:r w:rsidR="0023225B">
        <w:rPr>
          <w:rFonts w:ascii="Arial" w:eastAsia="Tw Cen MT" w:hAnsi="Tw Cen MT" w:cs="Tw Cen MT"/>
          <w:sz w:val="18"/>
          <w:szCs w:val="18"/>
          <w:lang w:val="en-US"/>
        </w:rPr>
        <w:t xml:space="preserve">PhD, </w:t>
      </w:r>
      <w:r>
        <w:rPr>
          <w:rFonts w:ascii="Arial" w:eastAsia="Tw Cen MT" w:hAnsi="Tw Cen MT" w:cs="Tw Cen MT"/>
          <w:sz w:val="18"/>
          <w:szCs w:val="18"/>
          <w:lang w:val="en-US"/>
        </w:rPr>
        <w:t>Project Manager; Co-Author: Stefan Friebel, PhD; Affiliation:</w:t>
      </w:r>
      <w:r w:rsidR="009D412C">
        <w:rPr>
          <w:rFonts w:ascii="Arial" w:eastAsia="Tw Cen MT" w:hAnsi="Tw Cen MT" w:cs="Tw Cen MT"/>
          <w:sz w:val="18"/>
          <w:szCs w:val="18"/>
          <w:lang w:val="en-US"/>
        </w:rPr>
        <w:t xml:space="preserve"> </w:t>
      </w:r>
      <w:proofErr w:type="spellStart"/>
      <w:r w:rsidR="000000C3" w:rsidRPr="0023225B">
        <w:rPr>
          <w:rFonts w:ascii="Arial" w:eastAsia="Tw Cen MT" w:hAnsi="Tw Cen MT" w:cs="Tw Cen MT"/>
          <w:sz w:val="18"/>
          <w:szCs w:val="18"/>
          <w:lang w:val="en-US"/>
        </w:rPr>
        <w:t>Fraunhofer</w:t>
      </w:r>
      <w:proofErr w:type="spellEnd"/>
      <w:r w:rsidR="000000C3" w:rsidRPr="0023225B">
        <w:rPr>
          <w:rFonts w:ascii="Arial" w:eastAsia="Tw Cen MT" w:hAnsi="Tw Cen MT" w:cs="Tw Cen MT"/>
          <w:sz w:val="18"/>
          <w:szCs w:val="18"/>
          <w:lang w:val="en-US"/>
        </w:rPr>
        <w:t xml:space="preserve"> WKI </w:t>
      </w:r>
      <w:r w:rsidR="00437FC7" w:rsidRPr="0023225B">
        <w:rPr>
          <w:rFonts w:ascii="Arial" w:eastAsia="Tw Cen MT" w:hAnsi="Tw Cen MT" w:cs="Tw Cen MT"/>
          <w:sz w:val="18"/>
          <w:szCs w:val="18"/>
          <w:lang w:val="en-US"/>
        </w:rPr>
        <w:t>I</w:t>
      </w:r>
      <w:r w:rsidR="000000C3" w:rsidRPr="0023225B">
        <w:rPr>
          <w:rFonts w:ascii="Arial" w:eastAsia="Tw Cen MT" w:hAnsi="Tw Cen MT" w:cs="Tw Cen MT"/>
          <w:sz w:val="18"/>
          <w:szCs w:val="18"/>
          <w:lang w:val="en-US"/>
        </w:rPr>
        <w:t xml:space="preserve">nstitute for </w:t>
      </w:r>
      <w:r w:rsidR="00437FC7" w:rsidRPr="0023225B">
        <w:rPr>
          <w:rFonts w:ascii="Arial" w:eastAsia="Tw Cen MT" w:hAnsi="Tw Cen MT" w:cs="Tw Cen MT"/>
          <w:sz w:val="18"/>
          <w:szCs w:val="18"/>
          <w:lang w:val="en-US"/>
        </w:rPr>
        <w:t>W</w:t>
      </w:r>
      <w:r w:rsidR="005D262A" w:rsidRPr="0023225B">
        <w:rPr>
          <w:rFonts w:ascii="Arial" w:eastAsia="Tw Cen MT" w:hAnsi="Tw Cen MT" w:cs="Tw Cen MT"/>
          <w:sz w:val="18"/>
          <w:szCs w:val="18"/>
          <w:lang w:val="en-US"/>
        </w:rPr>
        <w:t xml:space="preserve">ood </w:t>
      </w:r>
      <w:r w:rsidR="00437FC7" w:rsidRPr="0023225B">
        <w:rPr>
          <w:rFonts w:ascii="Arial" w:eastAsia="Tw Cen MT" w:hAnsi="Tw Cen MT" w:cs="Tw Cen MT"/>
          <w:sz w:val="18"/>
          <w:szCs w:val="18"/>
          <w:lang w:val="en-US"/>
        </w:rPr>
        <w:t>R</w:t>
      </w:r>
      <w:r w:rsidR="005D262A" w:rsidRPr="0023225B">
        <w:rPr>
          <w:rFonts w:ascii="Arial" w:eastAsia="Tw Cen MT" w:hAnsi="Tw Cen MT" w:cs="Tw Cen MT"/>
          <w:sz w:val="18"/>
          <w:szCs w:val="18"/>
          <w:lang w:val="en-US"/>
        </w:rPr>
        <w:t xml:space="preserve">esearch, Germany </w:t>
      </w:r>
    </w:p>
    <w:p w:rsidR="0023225B" w:rsidRPr="0023225B" w:rsidRDefault="0023225B" w:rsidP="007D7478">
      <w:pPr>
        <w:spacing w:before="148" w:after="0"/>
        <w:ind w:left="102"/>
        <w:jc w:val="both"/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 w:rsidRPr="0023225B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Abstract</w:t>
      </w:r>
    </w:p>
    <w:p w:rsidR="0028794D" w:rsidRPr="0023225B" w:rsidRDefault="00EC3780" w:rsidP="00935176">
      <w:pPr>
        <w:spacing w:before="90" w:after="0"/>
        <w:ind w:left="102"/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r>
        <w:rPr>
          <w:rFonts w:ascii="Tw Cen MT" w:eastAsia="Tw Cen MT" w:hAnsi="Tw Cen MT" w:cs="Tw Cen MT"/>
          <w:sz w:val="18"/>
          <w:szCs w:val="18"/>
          <w:lang w:val="en-US"/>
        </w:rPr>
        <w:t>The biopolymer lignin, recovered as a</w:t>
      </w:r>
      <w:r w:rsidR="00935176">
        <w:rPr>
          <w:rFonts w:ascii="Tw Cen MT" w:eastAsia="Tw Cen MT" w:hAnsi="Tw Cen MT" w:cs="Tw Cen MT"/>
          <w:sz w:val="18"/>
          <w:szCs w:val="18"/>
          <w:lang w:val="en-US"/>
        </w:rPr>
        <w:t xml:space="preserve"> byproduct </w:t>
      </w:r>
      <w:r>
        <w:rPr>
          <w:rFonts w:ascii="Tw Cen MT" w:eastAsia="Tw Cen MT" w:hAnsi="Tw Cen MT" w:cs="Tw Cen MT"/>
          <w:sz w:val="18"/>
          <w:szCs w:val="18"/>
          <w:lang w:val="en-US"/>
        </w:rPr>
        <w:t>from pulp and paper mills</w:t>
      </w:r>
      <w:r w:rsidR="00935176">
        <w:rPr>
          <w:rFonts w:ascii="Tw Cen MT" w:eastAsia="Tw Cen MT" w:hAnsi="Tw Cen MT" w:cs="Tw Cen MT"/>
          <w:sz w:val="18"/>
          <w:szCs w:val="18"/>
          <w:lang w:val="en-US"/>
        </w:rPr>
        <w:t xml:space="preserve"> in large amounts</w:t>
      </w:r>
      <w:r>
        <w:rPr>
          <w:rFonts w:ascii="Tw Cen MT" w:eastAsia="Tw Cen MT" w:hAnsi="Tw Cen MT" w:cs="Tw Cen MT"/>
          <w:sz w:val="18"/>
          <w:szCs w:val="18"/>
          <w:lang w:val="en-US"/>
        </w:rPr>
        <w:t>, consists of a densely connected network of phenolic units and functional groups such as hydroxyl groups, carboxylic acids and aldehydes.</w:t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fldChar w:fldCharType="begin"/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instrText>ADDIN CITAVI.PLACEHOLDER cc787fd4-6f83-4c0c-98c3-a944b0a310c2 PFBsYWNlaG9sZGVyPg0KICA8QWRkSW5WZXJzaW9uPjUuNC4wLjI8L0FkZEluVmVyc2lvbj4NCiAgPElkPmNjNzg3ZmQ0LTZmODMtNGMwYy05OGMzLWE5NDRiMGEzMTBjMjwvSWQ+DQogIDxFbnRyaWVzPg0KICAgIDxFbnRyeT4NCiAgICAgIDxJZD5mMmI0MmU2Yi03NWIxLTRiZDQtYTQyNS03Y2QyMWE1NGZmNTQ8L0lkPg0KICAgICAgPElzTm9ucmVjdXJyaW5nUmVmZXJlbmNlSW5NdWx0aXBsZUNpdGF0aW9uPnRydWU8L0lzTm9ucmVjdXJyaW5nUmVmZXJlbmNlSW5NdWx0aXBsZUNpdGF0aW9uPg0KICAgICAgPFJlZmVyZW5jZUlkPjFlNGQ5ODk2LWZmMDQtNDY5Mi1hZjdmLTIyMTA4NGFiYjc3Zj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</w:instrText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fldChar w:fldCharType="separate"/>
      </w:r>
      <w:bookmarkStart w:id="0" w:name="_CTVP001cc787fd46f834c0c98c3a944b0a310c2"/>
      <w:r w:rsidR="00651BA2">
        <w:rPr>
          <w:rFonts w:ascii="Tw Cen MT" w:eastAsia="Tw Cen MT" w:hAnsi="Tw Cen MT" w:cs="Tw Cen MT"/>
          <w:sz w:val="18"/>
          <w:szCs w:val="18"/>
          <w:lang w:val="en-US"/>
        </w:rPr>
        <w:t>[1]</w:t>
      </w:r>
      <w:bookmarkEnd w:id="0"/>
      <w:r w:rsidR="00651BA2">
        <w:rPr>
          <w:rFonts w:ascii="Tw Cen MT" w:eastAsia="Tw Cen MT" w:hAnsi="Tw Cen MT" w:cs="Tw Cen MT"/>
          <w:sz w:val="18"/>
          <w:szCs w:val="18"/>
          <w:lang w:val="en-US"/>
        </w:rPr>
        <w:fldChar w:fldCharType="end"/>
      </w:r>
      <w:r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r w:rsidR="0049209D">
        <w:rPr>
          <w:rFonts w:ascii="Tw Cen MT" w:eastAsia="Tw Cen MT" w:hAnsi="Tw Cen MT" w:cs="Tw Cen MT"/>
          <w:sz w:val="18"/>
          <w:szCs w:val="18"/>
          <w:lang w:val="en-US"/>
        </w:rPr>
        <w:t xml:space="preserve">This makes its incorporation into polymeric </w:t>
      </w:r>
      <w:proofErr w:type="gramStart"/>
      <w:r w:rsidR="0049209D">
        <w:rPr>
          <w:rFonts w:ascii="Tw Cen MT" w:eastAsia="Tw Cen MT" w:hAnsi="Tw Cen MT" w:cs="Tw Cen MT"/>
          <w:sz w:val="18"/>
          <w:szCs w:val="18"/>
          <w:lang w:val="en-US"/>
        </w:rPr>
        <w:t>binders</w:t>
      </w:r>
      <w:proofErr w:type="gramEnd"/>
      <w:r w:rsidR="0049209D">
        <w:rPr>
          <w:rFonts w:ascii="Tw Cen MT" w:eastAsia="Tw Cen MT" w:hAnsi="Tw Cen MT" w:cs="Tw Cen MT"/>
          <w:sz w:val="18"/>
          <w:szCs w:val="18"/>
          <w:lang w:val="en-US"/>
        </w:rPr>
        <w:t xml:space="preserve"> desirable both in terms of the valorization of waste materials leading to a more circular economy, and in terms of the novel properties that </w:t>
      </w:r>
      <w:r w:rsidR="00827990">
        <w:rPr>
          <w:rFonts w:ascii="Tw Cen MT" w:eastAsia="Tw Cen MT" w:hAnsi="Tw Cen MT" w:cs="Tw Cen MT"/>
          <w:sz w:val="18"/>
          <w:szCs w:val="18"/>
          <w:lang w:val="en-US"/>
        </w:rPr>
        <w:t xml:space="preserve">it can introduce in </w:t>
      </w:r>
      <w:r w:rsidR="0049209D">
        <w:rPr>
          <w:rFonts w:ascii="Tw Cen MT" w:eastAsia="Tw Cen MT" w:hAnsi="Tw Cen MT" w:cs="Tw Cen MT"/>
          <w:sz w:val="18"/>
          <w:szCs w:val="18"/>
          <w:lang w:val="en-US"/>
        </w:rPr>
        <w:t xml:space="preserve">binders. </w:t>
      </w:r>
      <w:r w:rsidR="008E2007" w:rsidRPr="0023225B">
        <w:rPr>
          <w:rFonts w:ascii="Tw Cen MT" w:eastAsia="Tw Cen MT" w:hAnsi="Tw Cen MT" w:cs="Tw Cen MT"/>
          <w:sz w:val="18"/>
          <w:szCs w:val="18"/>
          <w:lang w:val="en-US"/>
        </w:rPr>
        <w:t>While lignin has already successfully been used to replace phenol in phenol</w:t>
      </w:r>
      <w:r w:rsidR="00D817BA" w:rsidRPr="0023225B">
        <w:rPr>
          <w:rFonts w:ascii="Tw Cen MT" w:eastAsia="Tw Cen MT" w:hAnsi="Tw Cen MT" w:cs="Tw Cen MT"/>
          <w:sz w:val="18"/>
          <w:szCs w:val="18"/>
          <w:lang w:val="en-US"/>
        </w:rPr>
        <w:t>-</w:t>
      </w:r>
      <w:r w:rsidR="008E2007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formaldehyde </w:t>
      </w:r>
      <w:r w:rsidR="00827990">
        <w:rPr>
          <w:rFonts w:ascii="Tw Cen MT" w:eastAsia="Tw Cen MT" w:hAnsi="Tw Cen MT" w:cs="Tw Cen MT"/>
          <w:sz w:val="18"/>
          <w:szCs w:val="18"/>
          <w:lang w:val="en-US"/>
        </w:rPr>
        <w:t>resins</w:t>
      </w:r>
      <w:r w:rsidR="0049209D">
        <w:rPr>
          <w:rFonts w:ascii="Tw Cen MT" w:eastAsia="Tw Cen MT" w:hAnsi="Tw Cen MT" w:cs="Tw Cen MT"/>
          <w:sz w:val="18"/>
          <w:szCs w:val="18"/>
          <w:lang w:val="en-US"/>
        </w:rPr>
        <w:t xml:space="preserve"> in various adhesive applications including</w:t>
      </w:r>
      <w:r w:rsidR="004E4CB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 particle boards</w:t>
      </w:r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begin"/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instrText>ADDIN CITAVI.PLACEHOLDER 99c82641-f39f-4d12-937e-43f2d678b14b PFBsYWNlaG9sZGVyPg0KICA8QWRkSW5WZXJzaW9uPjUuNC4wLjI8L0FkZEluVmVyc2lvbj4NCiAgPElkPjk5YzgyNjQxLWYzOWYtNGQxMi05MzdlLTQzZjJkNjc4YjE0YjwvSWQ+DQogIDxFbnRyaWVzPg0KICAgIDxFbnRyeT4NCiAgICAgIDxJZD5jN2M3NmI2Mi0xM2I3LTQyYzctYmU1Zi1lZmVmZmJiMDEwMGM8L0lkPg0KICAgICAgPElzTm9ucmVjdXJyaW5nUmVmZXJlbmNlSW5NdWx0aXBsZUNpdGF0aW9uPnRydWU8L0lzTm9ucmVjdXJyaW5nUmVmZXJlbmNlSW5NdWx0aXBsZUNpdGF0aW9uPg0KICAgICAgPFJlZmVyZW5jZUlkPjI3MTA5OWYxLTY0YTUtNGE0MC04OGI4LWNiNzJjMWUwYWFmOD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</w:instrText>
      </w:r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separate"/>
      </w:r>
      <w:bookmarkStart w:id="1" w:name="_CTVP00199c82641f39f4d12937e43f2d678b14b"/>
      <w:r w:rsidR="00651BA2">
        <w:rPr>
          <w:rFonts w:ascii="Tw Cen MT" w:eastAsia="Tw Cen MT" w:hAnsi="Tw Cen MT" w:cs="Tw Cen MT"/>
          <w:sz w:val="18"/>
          <w:szCs w:val="18"/>
          <w:lang w:val="en-US"/>
        </w:rPr>
        <w:t>[2]</w:t>
      </w:r>
      <w:bookmarkEnd w:id="1"/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end"/>
      </w:r>
      <w:r w:rsidR="004E4CB3" w:rsidRPr="0023225B">
        <w:rPr>
          <w:rFonts w:ascii="Tw Cen MT" w:eastAsia="Tw Cen MT" w:hAnsi="Tw Cen MT" w:cs="Tw Cen MT"/>
          <w:sz w:val="18"/>
          <w:szCs w:val="18"/>
          <w:lang w:val="en-US"/>
        </w:rPr>
        <w:t>, plywood</w:t>
      </w:r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begin"/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instrText>ADDIN CITAVI.PLACEHOLDER 97cd1e60-cbeb-4088-9d9b-63a284f8534c PFBsYWNlaG9sZGVyPg0KICA8QWRkSW5WZXJzaW9uPjUuNC4wLjI8L0FkZEluVmVyc2lvbj4NCiAgPElkPjk3Y2QxZTYwLWNiZWItNDA4OC05ZDliLTYzYTI4NGY4NTM0YzwvSWQ+DQogIDxFbnRyaWVzPg0KICAgIDxFbnRyeT4NCiAgICAgIDxJZD5jYzhjN2QzOS1kMjVhLTRkY2YtYmI5Ni1hYmE5ZDRkMjQwZDM8L0lkPg0KICAgICAgPElzTm9ucmVjdXJyaW5nUmVmZXJlbmNlSW5NdWx0aXBsZUNpdGF0aW9uPnRydWU8L0lzTm9ucmVjdXJyaW5nUmVmZXJlbmNlSW5NdWx0aXBsZUNpdGF0aW9uPg0KICAgICAgPFJlZmVyZW5jZUlkPmI2Mjg0YzAwLWEyNGItNDMzOC1hNjQwLTlmOThiZGRlMWI0ND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</w:instrText>
      </w:r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separate"/>
      </w:r>
      <w:bookmarkStart w:id="2" w:name="_CTVP00197cd1e60cbeb40889d9b63a284f8534c"/>
      <w:r w:rsidR="00651BA2">
        <w:rPr>
          <w:rFonts w:ascii="Tw Cen MT" w:eastAsia="Tw Cen MT" w:hAnsi="Tw Cen MT" w:cs="Tw Cen MT"/>
          <w:sz w:val="18"/>
          <w:szCs w:val="18"/>
          <w:lang w:val="en-US"/>
        </w:rPr>
        <w:t>[3]</w:t>
      </w:r>
      <w:bookmarkEnd w:id="2"/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end"/>
      </w:r>
      <w:r w:rsidR="004E4CB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 and laminated veneer lumber</w:t>
      </w:r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begin"/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instrText>ADDIN CITAVI.PLACEHOLDER d545c6b8-68f7-4924-b2b6-5ed0f61159df PFBsYWNlaG9sZGVyPg0KICA8QWRkSW5WZXJzaW9uPjUuNC4wLjI8L0FkZEluVmVyc2lvbj4NCiAgPElkPmQ1NDVjNmI4LTY4ZjctNDkyNC1iMmI2LTVlZDBmNjExNTlkZjwvSWQ+DQogIDxFbnRyaWVzPg0KICAgIDxFbnRyeT4NCiAgICAgIDxJZD5hMDNiMmRhOC0yY2FkLTQ0NDktYjU1OC1lN2VjYmM5Y2MyZDY8L0lkPg0KICAgICAgPElzTm9ucmVjdXJyaW5nUmVmZXJlbmNlSW5NdWx0aXBsZUNpdGF0aW9uPnRydWU8L0lzTm9ucmVjdXJyaW5nUmVmZXJlbmNlSW5NdWx0aXBsZUNpdGF0aW9uPg0KICAgICAgPFJlZmVyZW5jZUlkPjVjOThmZTBjLWVmYmYtNDdlOC1iYWJiLWI0MWU4NmQzM2E5OT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</w:instrText>
      </w:r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separate"/>
      </w:r>
      <w:bookmarkStart w:id="3" w:name="_CTVP001d545c6b868f74924b2b65ed0f61159df"/>
      <w:r w:rsidR="00651BA2">
        <w:rPr>
          <w:rFonts w:ascii="Tw Cen MT" w:eastAsia="Tw Cen MT" w:hAnsi="Tw Cen MT" w:cs="Tw Cen MT"/>
          <w:sz w:val="18"/>
          <w:szCs w:val="18"/>
          <w:lang w:val="en-US"/>
        </w:rPr>
        <w:t>[4]</w:t>
      </w:r>
      <w:bookmarkEnd w:id="3"/>
      <w:r w:rsidR="0028794D" w:rsidRPr="0023225B">
        <w:rPr>
          <w:rFonts w:ascii="Tw Cen MT" w:eastAsia="Tw Cen MT" w:hAnsi="Tw Cen MT" w:cs="Tw Cen MT"/>
          <w:sz w:val="18"/>
          <w:szCs w:val="18"/>
          <w:lang w:val="en-US"/>
        </w:rPr>
        <w:fldChar w:fldCharType="end"/>
      </w:r>
      <w:r w:rsidR="000000C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, its </w:t>
      </w:r>
      <w:r w:rsidR="0049209D">
        <w:rPr>
          <w:rFonts w:ascii="Tw Cen MT" w:eastAsia="Tw Cen MT" w:hAnsi="Tw Cen MT" w:cs="Tw Cen MT"/>
          <w:sz w:val="18"/>
          <w:szCs w:val="18"/>
          <w:lang w:val="en-US"/>
        </w:rPr>
        <w:t>covalent incorporation</w:t>
      </w:r>
      <w:r w:rsidR="000000C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 in</w:t>
      </w:r>
      <w:r w:rsidR="0049209D">
        <w:rPr>
          <w:rFonts w:ascii="Tw Cen MT" w:eastAsia="Tw Cen MT" w:hAnsi="Tw Cen MT" w:cs="Tw Cen MT"/>
          <w:sz w:val="18"/>
          <w:szCs w:val="18"/>
          <w:lang w:val="en-US"/>
        </w:rPr>
        <w:t>to</w:t>
      </w:r>
      <w:r w:rsidR="004E4CB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r w:rsidR="0049209D">
        <w:rPr>
          <w:rFonts w:ascii="Tw Cen MT" w:eastAsia="Tw Cen MT" w:hAnsi="Tw Cen MT" w:cs="Tw Cen MT"/>
          <w:sz w:val="18"/>
          <w:szCs w:val="18"/>
          <w:lang w:val="en-US"/>
        </w:rPr>
        <w:t xml:space="preserve">other binders not cured through condensation mechanisms </w:t>
      </w:r>
      <w:r w:rsidR="004E4CB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remains underexplored. </w:t>
      </w:r>
      <w:r w:rsidR="003A5116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The reason for this lies </w:t>
      </w:r>
      <w:r w:rsidR="00DC0CCA" w:rsidRPr="0023225B">
        <w:rPr>
          <w:rFonts w:ascii="Tw Cen MT" w:eastAsia="Tw Cen MT" w:hAnsi="Tw Cen MT" w:cs="Tw Cen MT"/>
          <w:sz w:val="18"/>
          <w:szCs w:val="18"/>
          <w:lang w:val="en-US"/>
        </w:rPr>
        <w:t>on one hand</w:t>
      </w:r>
      <w:r w:rsidR="003A5116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 in the difficulty of processing lignin, which is </w:t>
      </w:r>
      <w:r w:rsidR="000000C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a </w:t>
      </w:r>
      <w:r w:rsidR="003A5116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non-melting solid with low solubility in common solvents, and </w:t>
      </w:r>
      <w:r w:rsidR="00DC0CCA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on the other </w:t>
      </w:r>
      <w:proofErr w:type="gramStart"/>
      <w:r w:rsidR="00D77D4D">
        <w:rPr>
          <w:rFonts w:ascii="Tw Cen MT" w:eastAsia="Tw Cen MT" w:hAnsi="Tw Cen MT" w:cs="Tw Cen MT"/>
          <w:sz w:val="18"/>
          <w:szCs w:val="18"/>
          <w:lang w:val="en-US"/>
        </w:rPr>
        <w:t>hand</w:t>
      </w:r>
      <w:proofErr w:type="gramEnd"/>
      <w:r w:rsidR="000000C3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 in </w:t>
      </w:r>
      <w:r w:rsidR="003A5116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its heterogeneity and </w:t>
      </w:r>
      <w:proofErr w:type="spellStart"/>
      <w:r w:rsidR="003A5116" w:rsidRPr="0023225B">
        <w:rPr>
          <w:rFonts w:ascii="Tw Cen MT" w:eastAsia="Tw Cen MT" w:hAnsi="Tw Cen MT" w:cs="Tw Cen MT"/>
          <w:sz w:val="18"/>
          <w:szCs w:val="18"/>
          <w:lang w:val="en-US"/>
        </w:rPr>
        <w:t>multifunctionality</w:t>
      </w:r>
      <w:proofErr w:type="spellEnd"/>
      <w:r w:rsidR="003A5116"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, which make it difficult to produce a chemically exactly defined material from it. </w:t>
      </w:r>
    </w:p>
    <w:p w:rsidR="00935176" w:rsidRDefault="003A5116" w:rsidP="005551F4">
      <w:pPr>
        <w:spacing w:before="90" w:after="0"/>
        <w:ind w:left="102"/>
        <w:jc w:val="both"/>
        <w:rPr>
          <w:rFonts w:ascii="Tw Cen MT" w:eastAsia="Tw Cen MT" w:hAnsi="Tw Cen MT" w:cs="Tw Cen MT"/>
          <w:sz w:val="18"/>
          <w:szCs w:val="18"/>
          <w:lang w:val="en-US"/>
        </w:rPr>
      </w:pPr>
      <w:r w:rsidRPr="0023225B">
        <w:rPr>
          <w:rFonts w:ascii="Tw Cen MT" w:eastAsia="Tw Cen MT" w:hAnsi="Tw Cen MT" w:cs="Tw Cen MT"/>
          <w:sz w:val="18"/>
          <w:szCs w:val="18"/>
          <w:lang w:val="en-US"/>
        </w:rPr>
        <w:t>In this work,</w:t>
      </w:r>
      <w:r w:rsidR="00935176">
        <w:rPr>
          <w:rFonts w:ascii="Tw Cen MT" w:eastAsia="Tw Cen MT" w:hAnsi="Tw Cen MT" w:cs="Tw Cen MT"/>
          <w:sz w:val="18"/>
          <w:szCs w:val="18"/>
          <w:lang w:val="en-US"/>
        </w:rPr>
        <w:t xml:space="preserve"> lignin was chemically modified with different </w:t>
      </w:r>
      <w:r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renewable </w:t>
      </w:r>
      <w:r w:rsidR="003C4D95">
        <w:rPr>
          <w:rFonts w:ascii="Tw Cen MT" w:eastAsia="Tw Cen MT" w:hAnsi="Tw Cen MT" w:cs="Tw Cen MT"/>
          <w:sz w:val="18"/>
          <w:szCs w:val="18"/>
          <w:lang w:val="en-US"/>
        </w:rPr>
        <w:t xml:space="preserve">building blocks, such as succinic acid, 1,2-propanediol and fatty acids, </w:t>
      </w:r>
      <w:r w:rsidRPr="0023225B">
        <w:rPr>
          <w:rFonts w:ascii="Tw Cen MT" w:eastAsia="Tw Cen MT" w:hAnsi="Tw Cen MT" w:cs="Tw Cen MT"/>
          <w:sz w:val="18"/>
          <w:szCs w:val="18"/>
          <w:lang w:val="en-US"/>
        </w:rPr>
        <w:t>and non-renewable building blocks, su</w:t>
      </w:r>
      <w:r w:rsidR="003C4D95">
        <w:rPr>
          <w:rFonts w:ascii="Tw Cen MT" w:eastAsia="Tw Cen MT" w:hAnsi="Tw Cen MT" w:cs="Tw Cen MT"/>
          <w:sz w:val="18"/>
          <w:szCs w:val="18"/>
          <w:lang w:val="en-US"/>
        </w:rPr>
        <w:t>ch as</w:t>
      </w:r>
      <w:r w:rsidR="00935176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r w:rsidRPr="0023225B">
        <w:rPr>
          <w:rFonts w:ascii="Tw Cen MT" w:eastAsia="Tw Cen MT" w:hAnsi="Tw Cen MT" w:cs="Tw Cen MT"/>
          <w:sz w:val="18"/>
          <w:szCs w:val="18"/>
          <w:lang w:val="en-US"/>
        </w:rPr>
        <w:t xml:space="preserve">polyethylene glycol </w:t>
      </w:r>
      <w:r w:rsidR="00935176">
        <w:rPr>
          <w:rFonts w:ascii="Tw Cen MT" w:eastAsia="Tw Cen MT" w:hAnsi="Tw Cen MT" w:cs="Tw Cen MT"/>
          <w:sz w:val="18"/>
          <w:szCs w:val="18"/>
          <w:lang w:val="en-US"/>
        </w:rPr>
        <w:t xml:space="preserve">and </w:t>
      </w:r>
      <w:r w:rsidR="00935176">
        <w:rPr>
          <w:rFonts w:ascii="Calibri" w:eastAsia="Tw Cen MT" w:hAnsi="Calibri" w:cs="Tw Cen MT"/>
          <w:sz w:val="18"/>
          <w:szCs w:val="18"/>
          <w:lang w:val="en-US"/>
        </w:rPr>
        <w:t>ε</w:t>
      </w:r>
      <w:r w:rsidR="00E80F02">
        <w:rPr>
          <w:rFonts w:ascii="Tw Cen MT" w:eastAsia="Tw Cen MT" w:hAnsi="Tw Cen MT" w:cs="Tw Cen MT"/>
          <w:sz w:val="18"/>
          <w:szCs w:val="18"/>
          <w:lang w:val="en-US"/>
        </w:rPr>
        <w:t>-</w:t>
      </w:r>
      <w:proofErr w:type="spellStart"/>
      <w:r w:rsidR="00E80F02">
        <w:rPr>
          <w:rFonts w:ascii="Tw Cen MT" w:eastAsia="Tw Cen MT" w:hAnsi="Tw Cen MT" w:cs="Tw Cen MT"/>
          <w:sz w:val="18"/>
          <w:szCs w:val="18"/>
          <w:lang w:val="en-US"/>
        </w:rPr>
        <w:t>caprolactone</w:t>
      </w:r>
      <w:proofErr w:type="spellEnd"/>
      <w:r w:rsidR="003C4D95">
        <w:rPr>
          <w:rFonts w:ascii="Tw Cen MT" w:eastAsia="Tw Cen MT" w:hAnsi="Tw Cen MT" w:cs="Tw Cen MT"/>
          <w:sz w:val="18"/>
          <w:szCs w:val="18"/>
          <w:lang w:val="en-US"/>
        </w:rPr>
        <w:t>,</w:t>
      </w:r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 to give products suitable for use as binders in applications such as adhesives, coatings and printing inks.</w:t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fldChar w:fldCharType="begin"/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instrText>ADDIN CITAVI.PLACEHOLDER 82d1a6e7-0576-48ba-a895-eb5180317f16 PFBsYWNlaG9sZGVyPg0KICA8QWRkSW5WZXJzaW9uPjUuNC4wLjI8L0FkZEluVmVyc2lvbj4NCiAgPElkPjgyZDFhNmU3LTA1NzYtNDhiYS1hODk1LWViNTE4MDMxN2YxNjwvSWQ+DQogIDxFbnRyaWVzPg0KICAgIDxFbnRyeT4NCiAgICAgIDxJZD5hMjU1ODZiZi04OTRiLTQyNWUtYWM4MS1iNmE4ZmFlMjg3MDQ8L0lkPg0KICAgICAgPElzTm9ucmVjdXJyaW5nUmVmZXJlbmNlSW5NdWx0aXBsZUNpdGF0aW9uPnRydWU8L0lzTm9ucmVjdXJyaW5nUmVmZXJlbmNlSW5NdWx0aXBsZUNpdGF0aW9uPg0KICAgICAgPFJlZmVyZW5jZUlkPmY5ZjQyNzJiLTQ3ZTItNDNjMy1iMjgxLTg2NGY1MGEyOTVhNT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</w:instrText>
      </w:r>
      <w:r w:rsidR="00651BA2">
        <w:rPr>
          <w:rFonts w:ascii="Tw Cen MT" w:eastAsia="Tw Cen MT" w:hAnsi="Tw Cen MT" w:cs="Tw Cen MT"/>
          <w:sz w:val="18"/>
          <w:szCs w:val="18"/>
          <w:lang w:val="en-US"/>
        </w:rPr>
        <w:fldChar w:fldCharType="separate"/>
      </w:r>
      <w:bookmarkStart w:id="4" w:name="_CTVP00182d1a6e7057648baa895eb5180317f16"/>
      <w:r w:rsidR="00651BA2">
        <w:rPr>
          <w:rFonts w:ascii="Tw Cen MT" w:eastAsia="Tw Cen MT" w:hAnsi="Tw Cen MT" w:cs="Tw Cen MT"/>
          <w:sz w:val="18"/>
          <w:szCs w:val="18"/>
          <w:lang w:val="en-US"/>
        </w:rPr>
        <w:t>[5]</w:t>
      </w:r>
      <w:bookmarkEnd w:id="4"/>
      <w:r w:rsidR="00651BA2">
        <w:rPr>
          <w:rFonts w:ascii="Tw Cen MT" w:eastAsia="Tw Cen MT" w:hAnsi="Tw Cen MT" w:cs="Tw Cen MT"/>
          <w:sz w:val="18"/>
          <w:szCs w:val="18"/>
          <w:lang w:val="en-US"/>
        </w:rPr>
        <w:fldChar w:fldCharType="end"/>
      </w:r>
      <w:r w:rsidR="00D77D4D">
        <w:rPr>
          <w:rFonts w:ascii="Tw Cen MT" w:eastAsia="Tw Cen MT" w:hAnsi="Tw Cen MT" w:cs="Tw Cen MT"/>
          <w:sz w:val="18"/>
          <w:szCs w:val="18"/>
          <w:lang w:val="en-US"/>
        </w:rPr>
        <w:t xml:space="preserve"> Different methods </w:t>
      </w:r>
      <w:proofErr w:type="gramStart"/>
      <w:r w:rsidR="00D77D4D">
        <w:rPr>
          <w:rFonts w:ascii="Tw Cen MT" w:eastAsia="Tw Cen MT" w:hAnsi="Tw Cen MT" w:cs="Tw Cen MT"/>
          <w:sz w:val="18"/>
          <w:szCs w:val="18"/>
          <w:lang w:val="en-US"/>
        </w:rPr>
        <w:t>are</w:t>
      </w:r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 explored</w:t>
      </w:r>
      <w:proofErr w:type="gramEnd"/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 that allow the targeting of specific properties, such as the variation of the melting point and viscosity of the binders, as well</w:t>
      </w:r>
      <w:r w:rsidR="00827990">
        <w:rPr>
          <w:rFonts w:ascii="Tw Cen MT" w:eastAsia="Tw Cen MT" w:hAnsi="Tw Cen MT" w:cs="Tw Cen MT"/>
          <w:sz w:val="18"/>
          <w:szCs w:val="18"/>
          <w:lang w:val="en-US"/>
        </w:rPr>
        <w:t xml:space="preserve"> as the tuning of the polarity</w:t>
      </w:r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 to allow formulation in different solvents and for applications that require a certain hydrophobicity.</w:t>
      </w:r>
      <w:r w:rsidR="005551F4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Application </w:t>
      </w:r>
      <w:proofErr w:type="gramStart"/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examples which </w:t>
      </w:r>
      <w:proofErr w:type="spellStart"/>
      <w:r w:rsidR="00932BCD">
        <w:rPr>
          <w:rFonts w:ascii="Tw Cen MT" w:eastAsia="Tw Cen MT" w:hAnsi="Tw Cen MT" w:cs="Tw Cen MT"/>
          <w:sz w:val="18"/>
          <w:szCs w:val="18"/>
          <w:lang w:val="en-US"/>
        </w:rPr>
        <w:t>utilis</w:t>
      </w:r>
      <w:r w:rsidR="00E80F02">
        <w:rPr>
          <w:rFonts w:ascii="Tw Cen MT" w:eastAsia="Tw Cen MT" w:hAnsi="Tw Cen MT" w:cs="Tw Cen MT"/>
          <w:sz w:val="18"/>
          <w:szCs w:val="18"/>
          <w:lang w:val="en-US"/>
        </w:rPr>
        <w:t>e</w:t>
      </w:r>
      <w:proofErr w:type="spellEnd"/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 the specific properties of lignin</w:t>
      </w:r>
      <w:proofErr w:type="gramEnd"/>
      <w:r w:rsidR="00E80F02">
        <w:rPr>
          <w:rFonts w:ascii="Tw Cen MT" w:eastAsia="Tw Cen MT" w:hAnsi="Tw Cen MT" w:cs="Tw Cen MT"/>
          <w:sz w:val="18"/>
          <w:szCs w:val="18"/>
          <w:lang w:val="en-US"/>
        </w:rPr>
        <w:t xml:space="preserve"> show that it is a very promising starting material for binder synthesis, and that many different products can be obtained through appropriate chemical modification.  </w:t>
      </w:r>
    </w:p>
    <w:p w:rsidR="0023225B" w:rsidRPr="0023225B" w:rsidRDefault="0023225B" w:rsidP="00DB3264">
      <w:pPr>
        <w:spacing w:before="74" w:after="0"/>
        <w:jc w:val="both"/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 w:rsidRPr="0023225B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Image</w:t>
      </w:r>
    </w:p>
    <w:p w:rsidR="003A5116" w:rsidRDefault="005551F4" w:rsidP="005C5E9E">
      <w:pPr>
        <w:jc w:val="center"/>
        <w:rPr>
          <w:lang w:val="en-GB"/>
        </w:rPr>
      </w:pPr>
      <w:r>
        <w:object w:dxaOrig="11097" w:dyaOrig="52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pt;height:137.25pt" o:ole="">
            <v:imagedata r:id="rId4" o:title=""/>
          </v:shape>
          <o:OLEObject Type="Embed" ProgID="ChemDraw.Document.6.0" ShapeID="_x0000_i1025" DrawAspect="Content" ObjectID="_1602565952" r:id="rId5"/>
        </w:object>
      </w:r>
      <w:bookmarkStart w:id="5" w:name="_GoBack"/>
      <w:bookmarkEnd w:id="5"/>
    </w:p>
    <w:p w:rsidR="00B30FC2" w:rsidRDefault="00B30FC2" w:rsidP="003A4A0B">
      <w:pPr>
        <w:spacing w:after="0"/>
        <w:jc w:val="both"/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</w:p>
    <w:p w:rsidR="003A4A0B" w:rsidRPr="003A4A0B" w:rsidRDefault="00BC131B" w:rsidP="003A4A0B">
      <w:pPr>
        <w:spacing w:after="0"/>
        <w:jc w:val="both"/>
        <w:rPr>
          <w:rFonts w:ascii="Calibri" w:eastAsia="Calibri" w:hAnsi="Calibri" w:cs="Calibri"/>
          <w:sz w:val="18"/>
          <w:lang w:val="en-US"/>
        </w:rPr>
      </w:pPr>
      <w:r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t>Literature References</w:t>
      </w:r>
      <w:r w:rsidR="0028794D" w:rsidRPr="003A4A0B">
        <w:rPr>
          <w:rFonts w:ascii="Calibri" w:eastAsia="Calibri" w:hAnsi="Calibri" w:cs="Calibri"/>
          <w:sz w:val="18"/>
          <w:lang w:val="en-US"/>
        </w:rPr>
        <w:fldChar w:fldCharType="begin"/>
      </w:r>
      <w:r w:rsidR="003A4A0B" w:rsidRPr="003A4A0B">
        <w:rPr>
          <w:rFonts w:ascii="Calibri" w:eastAsia="Calibri" w:hAnsi="Calibri" w:cs="Calibri"/>
          <w:sz w:val="18"/>
          <w:lang w:val="en-US"/>
        </w:rPr>
        <w:instrText>ADDIN CITAVI.BIBLIOGRAPHY 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</w:instrText>
      </w:r>
      <w:r w:rsidR="0028794D" w:rsidRPr="003A4A0B">
        <w:rPr>
          <w:rFonts w:ascii="Calibri" w:eastAsia="Calibri" w:hAnsi="Calibri" w:cs="Calibri"/>
          <w:sz w:val="18"/>
          <w:lang w:val="en-US"/>
        </w:rPr>
        <w:fldChar w:fldCharType="separate"/>
      </w:r>
      <w:bookmarkStart w:id="6" w:name="_CTVBIBLIOGRAPHY1"/>
      <w:bookmarkEnd w:id="6"/>
    </w:p>
    <w:p w:rsidR="003A4A0B" w:rsidRPr="003A4A0B" w:rsidRDefault="003A4A0B" w:rsidP="003A4A0B">
      <w:pPr>
        <w:pStyle w:val="CitaviBibliographyEntry"/>
        <w:spacing w:before="90"/>
        <w:ind w:left="567" w:right="136"/>
        <w:rPr>
          <w:rFonts w:ascii="Calibri" w:eastAsia="Calibri" w:hAnsi="Calibri" w:cs="Calibri"/>
          <w:sz w:val="18"/>
          <w:lang w:val="en-US"/>
        </w:rPr>
      </w:pPr>
      <w:r w:rsidRPr="003A4A0B">
        <w:rPr>
          <w:rFonts w:ascii="Calibri" w:eastAsia="Calibri" w:hAnsi="Calibri" w:cs="Calibri"/>
          <w:sz w:val="18"/>
          <w:lang w:val="en-US"/>
        </w:rPr>
        <w:t>1.</w:t>
      </w:r>
      <w:r w:rsidRPr="003A4A0B">
        <w:rPr>
          <w:rFonts w:ascii="Calibri" w:eastAsia="Calibri" w:hAnsi="Calibri" w:cs="Calibri"/>
          <w:sz w:val="18"/>
          <w:lang w:val="en-US"/>
        </w:rPr>
        <w:tab/>
      </w:r>
      <w:bookmarkStart w:id="7" w:name="_CTVL0011e4d9896ff044692af7f221084abb77f"/>
      <w:r w:rsidRPr="003A4A0B">
        <w:rPr>
          <w:rFonts w:ascii="Calibri" w:eastAsia="Calibri" w:hAnsi="Calibri" w:cs="Calibri"/>
          <w:sz w:val="18"/>
          <w:lang w:val="en-US"/>
        </w:rPr>
        <w:t xml:space="preserve">Crestini C, Lange H, Sette M, Argyropoulos DS (2017) </w:t>
      </w:r>
      <w:proofErr w:type="gramStart"/>
      <w:r w:rsidRPr="003A4A0B">
        <w:rPr>
          <w:rFonts w:ascii="Calibri" w:eastAsia="Calibri" w:hAnsi="Calibri" w:cs="Calibri"/>
          <w:sz w:val="18"/>
          <w:lang w:val="en-US"/>
        </w:rPr>
        <w:t>On</w:t>
      </w:r>
      <w:proofErr w:type="gramEnd"/>
      <w:r w:rsidRPr="003A4A0B">
        <w:rPr>
          <w:rFonts w:ascii="Calibri" w:eastAsia="Calibri" w:hAnsi="Calibri" w:cs="Calibri"/>
          <w:sz w:val="18"/>
          <w:lang w:val="en-US"/>
        </w:rPr>
        <w:t xml:space="preserve"> the structure of softwood kraft lignin. Green Chem. 19:4104–4121</w:t>
      </w:r>
    </w:p>
    <w:bookmarkEnd w:id="7"/>
    <w:p w:rsidR="003A4A0B" w:rsidRPr="003A4A0B" w:rsidRDefault="003A4A0B" w:rsidP="003A4A0B">
      <w:pPr>
        <w:pStyle w:val="CitaviBibliographyEntry"/>
        <w:spacing w:before="90"/>
        <w:ind w:left="567" w:right="136"/>
        <w:rPr>
          <w:rFonts w:ascii="Calibri" w:eastAsia="Calibri" w:hAnsi="Calibri" w:cs="Calibri"/>
          <w:sz w:val="18"/>
          <w:lang w:val="en-US"/>
        </w:rPr>
      </w:pPr>
      <w:r w:rsidRPr="003A4A0B">
        <w:rPr>
          <w:rFonts w:ascii="Calibri" w:eastAsia="Calibri" w:hAnsi="Calibri" w:cs="Calibri"/>
          <w:sz w:val="18"/>
          <w:lang w:val="en-US"/>
        </w:rPr>
        <w:t>2.</w:t>
      </w:r>
      <w:r w:rsidRPr="003A4A0B">
        <w:rPr>
          <w:rFonts w:ascii="Calibri" w:eastAsia="Calibri" w:hAnsi="Calibri" w:cs="Calibri"/>
          <w:sz w:val="18"/>
          <w:lang w:val="en-US"/>
        </w:rPr>
        <w:tab/>
      </w:r>
      <w:bookmarkStart w:id="8" w:name="_CTVL001271099f164a54a4088b8cb72c1e0aaf8"/>
      <w:r w:rsidRPr="003A4A0B">
        <w:rPr>
          <w:rFonts w:ascii="Calibri" w:eastAsia="Calibri" w:hAnsi="Calibri" w:cs="Calibri"/>
          <w:sz w:val="18"/>
          <w:lang w:val="en-US"/>
        </w:rPr>
        <w:t>Çetin NS, Özmen N (2002) Use of organosolv lignin in phenol-formaldehyde resins for particleboard production. International Journal of Adhesion and Adhesives 22:481–486</w:t>
      </w:r>
    </w:p>
    <w:bookmarkEnd w:id="8"/>
    <w:p w:rsidR="003A4A0B" w:rsidRPr="003A4A0B" w:rsidRDefault="003A4A0B" w:rsidP="003A4A0B">
      <w:pPr>
        <w:pStyle w:val="CitaviBibliographyEntry"/>
        <w:spacing w:before="90"/>
        <w:ind w:left="567" w:right="136"/>
        <w:rPr>
          <w:rFonts w:ascii="Calibri" w:eastAsia="Calibri" w:hAnsi="Calibri" w:cs="Calibri"/>
          <w:sz w:val="18"/>
          <w:lang w:val="en-US"/>
        </w:rPr>
      </w:pPr>
      <w:r w:rsidRPr="003A4A0B">
        <w:rPr>
          <w:rFonts w:ascii="Calibri" w:eastAsia="Calibri" w:hAnsi="Calibri" w:cs="Calibri"/>
          <w:sz w:val="18"/>
          <w:lang w:val="en-US"/>
        </w:rPr>
        <w:t>3.</w:t>
      </w:r>
      <w:r w:rsidRPr="003A4A0B">
        <w:rPr>
          <w:rFonts w:ascii="Calibri" w:eastAsia="Calibri" w:hAnsi="Calibri" w:cs="Calibri"/>
          <w:sz w:val="18"/>
          <w:lang w:val="en-US"/>
        </w:rPr>
        <w:tab/>
      </w:r>
      <w:bookmarkStart w:id="9" w:name="_CTVL001b6284c00a24b4338a6409f98bdde1b44"/>
      <w:r w:rsidRPr="003A4A0B">
        <w:rPr>
          <w:rFonts w:ascii="Calibri" w:eastAsia="Calibri" w:hAnsi="Calibri" w:cs="Calibri"/>
          <w:sz w:val="18"/>
          <w:lang w:val="en-US"/>
        </w:rPr>
        <w:t>Kalami S, Arefmanesh M, Master E, Nejad M (2017) Replacing 100% of phenol in phenolic adhesive formulations with lignin. J. Appl. Polym. Sci. 134:45124</w:t>
      </w:r>
    </w:p>
    <w:bookmarkEnd w:id="9"/>
    <w:p w:rsidR="003A4A0B" w:rsidRPr="003A4A0B" w:rsidRDefault="003A4A0B" w:rsidP="003A4A0B">
      <w:pPr>
        <w:pStyle w:val="CitaviBibliographyEntry"/>
        <w:spacing w:before="90"/>
        <w:ind w:left="567" w:right="136"/>
        <w:rPr>
          <w:rFonts w:ascii="Calibri" w:eastAsia="Calibri" w:hAnsi="Calibri" w:cs="Calibri"/>
          <w:sz w:val="18"/>
          <w:lang w:val="en-US"/>
        </w:rPr>
      </w:pPr>
      <w:r w:rsidRPr="003A4A0B">
        <w:rPr>
          <w:rFonts w:ascii="Calibri" w:eastAsia="Calibri" w:hAnsi="Calibri" w:cs="Calibri"/>
          <w:sz w:val="18"/>
          <w:lang w:val="en-US"/>
        </w:rPr>
        <w:t>4.</w:t>
      </w:r>
      <w:r w:rsidRPr="003A4A0B">
        <w:rPr>
          <w:rFonts w:ascii="Calibri" w:eastAsia="Calibri" w:hAnsi="Calibri" w:cs="Calibri"/>
          <w:sz w:val="18"/>
          <w:lang w:val="en-US"/>
        </w:rPr>
        <w:tab/>
      </w:r>
      <w:bookmarkStart w:id="10" w:name="_CTVL0015c98fe0cefbf47e8babbb41e86d33a99"/>
      <w:r w:rsidRPr="003A4A0B">
        <w:rPr>
          <w:rFonts w:ascii="Calibri" w:eastAsia="Calibri" w:hAnsi="Calibri" w:cs="Calibri"/>
          <w:sz w:val="18"/>
          <w:lang w:val="en-US"/>
        </w:rPr>
        <w:t>Fleckenstein M, Biziks V, Mai C, Militz H (2017) Modification of beech veneers with lignin phenol formaldehyde resins in the production of laminated veneer lumber (LVL). Eur. J. Wood Prod. 419:161</w:t>
      </w:r>
    </w:p>
    <w:bookmarkEnd w:id="10"/>
    <w:p w:rsidR="0028794D" w:rsidRDefault="003A4A0B" w:rsidP="003A4A0B">
      <w:pPr>
        <w:pStyle w:val="CitaviBibliographyEntry"/>
        <w:spacing w:before="90"/>
        <w:ind w:left="567" w:right="136"/>
        <w:rPr>
          <w:rFonts w:ascii="Calibri" w:eastAsia="Calibri" w:hAnsi="Calibri" w:cs="Calibri"/>
          <w:sz w:val="18"/>
          <w:lang w:val="en-US"/>
        </w:rPr>
      </w:pPr>
      <w:r w:rsidRPr="003A4A0B">
        <w:rPr>
          <w:rFonts w:ascii="Calibri" w:eastAsia="Calibri" w:hAnsi="Calibri" w:cs="Calibri"/>
          <w:sz w:val="18"/>
          <w:lang w:val="en-US"/>
        </w:rPr>
        <w:t>5.</w:t>
      </w:r>
      <w:r w:rsidRPr="003A4A0B">
        <w:rPr>
          <w:rFonts w:ascii="Calibri" w:eastAsia="Calibri" w:hAnsi="Calibri" w:cs="Calibri"/>
          <w:sz w:val="18"/>
          <w:lang w:val="en-US"/>
        </w:rPr>
        <w:tab/>
      </w:r>
      <w:bookmarkStart w:id="11" w:name="_CTVL001f9f4272b47e243c3b281864f50a295a5"/>
      <w:r w:rsidRPr="003A4A0B">
        <w:rPr>
          <w:rFonts w:ascii="Calibri" w:eastAsia="Calibri" w:hAnsi="Calibri" w:cs="Calibri"/>
          <w:sz w:val="18"/>
          <w:lang w:val="en-US"/>
        </w:rPr>
        <w:t>Kandula M, Schwenke T, Friebel S, Salthammer T (2015) Effect of ball milling on lignin polyesterification with ε-caprolactone. Holzforschung 69</w:t>
      </w:r>
      <w:bookmarkEnd w:id="11"/>
      <w:r w:rsidR="0028794D" w:rsidRPr="003A4A0B">
        <w:rPr>
          <w:rFonts w:ascii="Calibri" w:eastAsia="Calibri" w:hAnsi="Calibri" w:cs="Calibri"/>
          <w:sz w:val="18"/>
          <w:lang w:val="en-US"/>
        </w:rPr>
        <w:fldChar w:fldCharType="end"/>
      </w:r>
    </w:p>
    <w:p w:rsidR="003A4A0B" w:rsidRDefault="009A5F39" w:rsidP="003A4A0B">
      <w:pPr>
        <w:pStyle w:val="CitaviBibliographyEntry"/>
        <w:spacing w:before="90"/>
        <w:ind w:right="136"/>
        <w:rPr>
          <w:rFonts w:ascii="Calibri" w:eastAsia="Calibri" w:hAnsi="Calibri" w:cs="Calibri"/>
          <w:sz w:val="18"/>
          <w:lang w:val="en-US"/>
        </w:rPr>
      </w:pPr>
      <w:r>
        <w:rPr>
          <w:rFonts w:ascii="Calibri"/>
          <w:noProof/>
          <w:sz w:val="4"/>
          <w:lang w:eastAsia="de-DE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3975735" cy="54610"/>
                <wp:effectExtent l="0" t="0" r="5715" b="0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5461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79C14" id="Group 4" o:spid="_x0000_s1026" style="position:absolute;margin-left:0;margin-top:5.4pt;width:313.05pt;height:4.3pt;z-index:-251658240;mso-position-horizontal:center;mso-position-horizontal-relative:margin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margin"/>
              </v:group>
            </w:pict>
          </mc:Fallback>
        </mc:AlternateContent>
      </w:r>
    </w:p>
    <w:p w:rsidR="003A4A0B" w:rsidRPr="0023225B" w:rsidRDefault="009A5F39" w:rsidP="009A5F39">
      <w:pPr>
        <w:spacing w:before="92" w:after="0"/>
        <w:ind w:right="4235" w:firstLine="708"/>
        <w:jc w:val="both"/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>
        <w:rPr>
          <w:rFonts w:ascii="Arial" w:eastAsia="Tw Cen MT" w:hAnsi="Tw Cen MT" w:cs="Tw Cen MT"/>
          <w:noProof/>
          <w:color w:val="BF5A14"/>
          <w:lang w:eastAsia="de-DE"/>
        </w:rPr>
        <w:drawing>
          <wp:inline distT="0" distB="0" distL="0" distR="0">
            <wp:extent cx="627268" cy="626400"/>
            <wp:effectExtent l="0" t="0" r="1905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rtrait Website 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14" t="1064" r="8638"/>
                    <a:stretch/>
                  </pic:blipFill>
                  <pic:spPr bwMode="auto">
                    <a:xfrm>
                      <a:off x="0" y="0"/>
                      <a:ext cx="627268" cy="62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4A0B" w:rsidRPr="0023225B">
        <w:rPr>
          <w:rFonts w:ascii="Arial" w:eastAsia="Tw Cen MT" w:hAnsi="Tw Cen MT" w:cs="Tw Cen MT"/>
          <w:color w:val="BF5A14"/>
          <w:lang w:val="en-US"/>
        </w:rPr>
        <w:t>Biography</w:t>
      </w:r>
    </w:p>
    <w:p w:rsidR="003A4A0B" w:rsidRDefault="006A6290" w:rsidP="00307F91">
      <w:pPr>
        <w:pStyle w:val="CitaviBibliographyEntry"/>
        <w:spacing w:before="42"/>
        <w:ind w:left="215" w:right="232" w:firstLine="0"/>
        <w:jc w:val="both"/>
        <w:rPr>
          <w:rFonts w:ascii="Arial" w:eastAsia="Tw Cen MT" w:hAnsi="Tw Cen MT" w:cs="Tw Cen MT"/>
          <w:sz w:val="14"/>
          <w:lang w:val="en-US"/>
        </w:rPr>
      </w:pPr>
      <w:r w:rsidRPr="006A6290">
        <w:rPr>
          <w:rFonts w:ascii="Arial" w:eastAsia="Tw Cen MT" w:hAnsi="Tw Cen MT" w:cs="Tw Cen MT"/>
          <w:sz w:val="14"/>
          <w:lang w:val="en-US"/>
        </w:rPr>
        <w:t>Lydia</w:t>
      </w:r>
      <w:r>
        <w:rPr>
          <w:rFonts w:ascii="Arial" w:eastAsia="Tw Cen MT" w:hAnsi="Tw Cen MT" w:cs="Tw Cen MT"/>
          <w:sz w:val="14"/>
          <w:lang w:val="en-US"/>
        </w:rPr>
        <w:t xml:space="preserve"> Heinrich graduated from Edinburgh Universit</w:t>
      </w:r>
      <w:r w:rsidR="00827990">
        <w:rPr>
          <w:rFonts w:ascii="Arial" w:eastAsia="Tw Cen MT" w:hAnsi="Tw Cen MT" w:cs="Tw Cen MT"/>
          <w:sz w:val="14"/>
          <w:lang w:val="en-US"/>
        </w:rPr>
        <w:t>y in 2013 and has since completed</w:t>
      </w:r>
      <w:r>
        <w:rPr>
          <w:rFonts w:ascii="Arial" w:eastAsia="Tw Cen MT" w:hAnsi="Tw Cen MT" w:cs="Tw Cen MT"/>
          <w:sz w:val="14"/>
          <w:lang w:val="en-US"/>
        </w:rPr>
        <w:t xml:space="preserve"> a PhD on the synthesis and degradation behavior of bio</w:t>
      </w:r>
      <w:r w:rsidR="00827990">
        <w:rPr>
          <w:rFonts w:ascii="Arial" w:eastAsia="Tw Cen MT" w:hAnsi="Tw Cen MT" w:cs="Tw Cen MT"/>
          <w:sz w:val="14"/>
          <w:lang w:val="en-US"/>
        </w:rPr>
        <w:t>-</w:t>
      </w:r>
      <w:r>
        <w:rPr>
          <w:rFonts w:ascii="Arial" w:eastAsia="Tw Cen MT" w:hAnsi="Tw Cen MT" w:cs="Tw Cen MT"/>
          <w:sz w:val="14"/>
          <w:lang w:val="en-US"/>
        </w:rPr>
        <w:t xml:space="preserve">based coil coatings under the supervision of Prof. Bruno </w:t>
      </w:r>
      <w:proofErr w:type="spellStart"/>
      <w:r>
        <w:rPr>
          <w:rFonts w:ascii="Arial" w:eastAsia="Tw Cen MT" w:hAnsi="Tw Cen MT" w:cs="Tw Cen MT"/>
          <w:sz w:val="14"/>
          <w:lang w:val="en-US"/>
        </w:rPr>
        <w:t>Andrioletti</w:t>
      </w:r>
      <w:proofErr w:type="spellEnd"/>
      <w:r>
        <w:rPr>
          <w:rFonts w:ascii="Arial" w:eastAsia="Tw Cen MT" w:hAnsi="Tw Cen MT" w:cs="Tw Cen MT"/>
          <w:sz w:val="14"/>
          <w:lang w:val="en-US"/>
        </w:rPr>
        <w:t xml:space="preserve"> at the Universit</w:t>
      </w:r>
      <w:r w:rsidR="00827990">
        <w:rPr>
          <w:rFonts w:ascii="Arial" w:eastAsia="Tw Cen MT" w:hAnsi="Tw Cen MT" w:cs="Tw Cen MT"/>
          <w:sz w:val="14"/>
          <w:lang w:val="en-US"/>
        </w:rPr>
        <w:t>y of Lyon. Since 2016, she has been</w:t>
      </w:r>
      <w:r>
        <w:rPr>
          <w:rFonts w:ascii="Arial" w:eastAsia="Tw Cen MT" w:hAnsi="Tw Cen MT" w:cs="Tw Cen MT"/>
          <w:sz w:val="14"/>
          <w:lang w:val="en-US"/>
        </w:rPr>
        <w:t xml:space="preserve"> working at the </w:t>
      </w:r>
      <w:proofErr w:type="spellStart"/>
      <w:r>
        <w:rPr>
          <w:rFonts w:ascii="Arial" w:eastAsia="Tw Cen MT" w:hAnsi="Tw Cen MT" w:cs="Tw Cen MT"/>
          <w:sz w:val="14"/>
          <w:lang w:val="en-US"/>
        </w:rPr>
        <w:t>Fraunhofer</w:t>
      </w:r>
      <w:proofErr w:type="spellEnd"/>
      <w:r>
        <w:rPr>
          <w:rFonts w:ascii="Arial" w:eastAsia="Tw Cen MT" w:hAnsi="Tw Cen MT" w:cs="Tw Cen MT"/>
          <w:sz w:val="14"/>
          <w:lang w:val="en-US"/>
        </w:rPr>
        <w:t xml:space="preserve"> WKI Institute for Wood Research in </w:t>
      </w:r>
      <w:proofErr w:type="spellStart"/>
      <w:r>
        <w:rPr>
          <w:rFonts w:ascii="Arial" w:eastAsia="Tw Cen MT" w:hAnsi="Tw Cen MT" w:cs="Tw Cen MT"/>
          <w:sz w:val="14"/>
          <w:lang w:val="en-US"/>
        </w:rPr>
        <w:t>Braunschweig</w:t>
      </w:r>
      <w:proofErr w:type="spellEnd"/>
      <w:r>
        <w:rPr>
          <w:rFonts w:ascii="Arial" w:eastAsia="Tw Cen MT" w:hAnsi="Tw Cen MT" w:cs="Tw Cen MT"/>
          <w:sz w:val="14"/>
          <w:lang w:val="en-US"/>
        </w:rPr>
        <w:t xml:space="preserve">, Germany, which </w:t>
      </w:r>
      <w:proofErr w:type="spellStart"/>
      <w:r>
        <w:rPr>
          <w:rFonts w:ascii="Arial" w:eastAsia="Tw Cen MT" w:hAnsi="Tw Cen MT" w:cs="Tw Cen MT"/>
          <w:sz w:val="14"/>
          <w:lang w:val="en-US"/>
        </w:rPr>
        <w:t>specialises</w:t>
      </w:r>
      <w:proofErr w:type="spellEnd"/>
      <w:r>
        <w:rPr>
          <w:rFonts w:ascii="Arial" w:eastAsia="Tw Cen MT" w:hAnsi="Tw Cen MT" w:cs="Tw Cen MT"/>
          <w:sz w:val="14"/>
          <w:lang w:val="en-US"/>
        </w:rPr>
        <w:t xml:space="preserve"> in process technology, natural-</w:t>
      </w:r>
      <w:proofErr w:type="spellStart"/>
      <w:r>
        <w:rPr>
          <w:rFonts w:ascii="Arial" w:eastAsia="Tw Cen MT" w:hAnsi="Tw Cen MT" w:cs="Tw Cen MT"/>
          <w:sz w:val="14"/>
          <w:lang w:val="en-US"/>
        </w:rPr>
        <w:t>fibre</w:t>
      </w:r>
      <w:proofErr w:type="spellEnd"/>
      <w:r>
        <w:rPr>
          <w:rFonts w:ascii="Arial" w:eastAsia="Tw Cen MT" w:hAnsi="Tw Cen MT" w:cs="Tw Cen MT"/>
          <w:sz w:val="14"/>
          <w:lang w:val="en-US"/>
        </w:rPr>
        <w:t xml:space="preserve"> composites, wood protection and emission control, quality assurance of wood products, recycling procedures and the use of organic building materials and wood in construction. Lydia Heinrich works as a project manager, leading and participating in research projects involving both industrial and academic partners and focusing on bio</w:t>
      </w:r>
      <w:r w:rsidR="00827990">
        <w:rPr>
          <w:rFonts w:ascii="Arial" w:eastAsia="Tw Cen MT" w:hAnsi="Tw Cen MT" w:cs="Tw Cen MT"/>
          <w:sz w:val="14"/>
          <w:lang w:val="en-US"/>
        </w:rPr>
        <w:t>-</w:t>
      </w:r>
      <w:r>
        <w:rPr>
          <w:rFonts w:ascii="Arial" w:eastAsia="Tw Cen MT" w:hAnsi="Tw Cen MT" w:cs="Tw Cen MT"/>
          <w:sz w:val="14"/>
          <w:lang w:val="en-US"/>
        </w:rPr>
        <w:t xml:space="preserve">based adhesives as well as on applications of the biopolymer lignin in various contexts, such as adhesives, coatings, printing inks and fire retardants. </w:t>
      </w:r>
    </w:p>
    <w:p w:rsidR="005551F4" w:rsidRDefault="00932BCD" w:rsidP="005551F4">
      <w:pPr>
        <w:pStyle w:val="CitaviBibliographyEntry"/>
        <w:spacing w:before="90"/>
        <w:ind w:left="0" w:right="136" w:firstLine="0"/>
        <w:jc w:val="center"/>
        <w:rPr>
          <w:rFonts w:ascii="Arial" w:eastAsia="Tw Cen MT" w:hAnsi="Tw Cen MT" w:cs="Tw Cen MT"/>
          <w:sz w:val="14"/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6D74423" wp14:editId="5B5DC044">
                <wp:simplePos x="0" y="0"/>
                <wp:positionH relativeFrom="margin">
                  <wp:posOffset>1659255</wp:posOffset>
                </wp:positionH>
                <wp:positionV relativeFrom="paragraph">
                  <wp:posOffset>274482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78F9C"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130.65pt,21.6pt" to="401.7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B5/Sna3QAAAAkBAAAPAAAAAAAAAAAAAAAAAG4EAABkcnMvZG93bnJldi54bWxQSwUGAAAAAAQA&#10;BADzAAAAeAUAAAAA&#10;" strokecolor="#004080" strokeweight=".5pt">
                <w10:wrap type="topAndBottom" anchorx="margin"/>
              </v:line>
            </w:pict>
          </mc:Fallback>
        </mc:AlternateContent>
      </w:r>
      <w:r w:rsidR="005551F4">
        <w:rPr>
          <w:rFonts w:ascii="Arial" w:eastAsia="Tw Cen MT" w:hAnsi="Tw Cen MT" w:cs="Tw Cen MT"/>
          <w:sz w:val="14"/>
          <w:lang w:val="en-US"/>
        </w:rPr>
        <w:t xml:space="preserve">E-mail: </w:t>
      </w:r>
      <w:hyperlink r:id="rId7" w:history="1">
        <w:r w:rsidR="00827990" w:rsidRPr="008B54DA">
          <w:rPr>
            <w:rStyle w:val="Hyperlink"/>
            <w:rFonts w:ascii="Arial" w:eastAsia="Tw Cen MT" w:hAnsi="Tw Cen MT" w:cs="Tw Cen MT"/>
            <w:sz w:val="14"/>
            <w:lang w:val="en-US"/>
          </w:rPr>
          <w:t>lydia.heinrich@wki.fraunhofer.de</w:t>
        </w:r>
      </w:hyperlink>
    </w:p>
    <w:p w:rsidR="00307F91" w:rsidRDefault="00307F91" w:rsidP="005551F4">
      <w:pPr>
        <w:pStyle w:val="CitaviBibliographyEntry"/>
        <w:spacing w:before="90"/>
        <w:ind w:left="0" w:right="136" w:firstLine="0"/>
        <w:jc w:val="center"/>
        <w:rPr>
          <w:rFonts w:ascii="Arial" w:eastAsia="Tw Cen MT" w:hAnsi="Tw Cen MT" w:cs="Tw Cen MT"/>
          <w:sz w:val="14"/>
          <w:lang w:val="en-US"/>
        </w:rPr>
      </w:pPr>
    </w:p>
    <w:p w:rsidR="00307F91" w:rsidRPr="00307F91" w:rsidRDefault="00307F91" w:rsidP="00307F91">
      <w:pPr>
        <w:pStyle w:val="CitaviBibliographyEntry"/>
        <w:spacing w:before="40"/>
        <w:ind w:left="0" w:firstLine="0"/>
        <w:rPr>
          <w:rFonts w:ascii="Minion Pro" w:eastAsia="Tw Cen MT" w:hAnsi="Tw Cen MT" w:cs="Tw Cen MT"/>
          <w:b/>
          <w:sz w:val="20"/>
          <w:lang w:val="en-US"/>
        </w:rPr>
      </w:pPr>
      <w:r w:rsidRPr="00307F91">
        <w:rPr>
          <w:rFonts w:ascii="Minion Pro" w:eastAsia="Tw Cen MT" w:hAnsi="Tw Cen MT" w:cs="Tw Cen MT"/>
          <w:b/>
          <w:sz w:val="20"/>
          <w:lang w:val="en-US"/>
        </w:rPr>
        <w:t>Notes/Comments:</w:t>
      </w:r>
    </w:p>
    <w:sectPr w:rsidR="00307F91" w:rsidRPr="00307F91" w:rsidSect="007D7478">
      <w:pgSz w:w="11906" w:h="16838"/>
      <w:pgMar w:top="851" w:right="601" w:bottom="839" w:left="6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DA"/>
    <w:rsid w:val="000000C3"/>
    <w:rsid w:val="000508DA"/>
    <w:rsid w:val="000D0624"/>
    <w:rsid w:val="000E5E7C"/>
    <w:rsid w:val="001F554A"/>
    <w:rsid w:val="00200229"/>
    <w:rsid w:val="00227FD7"/>
    <w:rsid w:val="0023225B"/>
    <w:rsid w:val="0028794D"/>
    <w:rsid w:val="002C3B83"/>
    <w:rsid w:val="00307F91"/>
    <w:rsid w:val="00342ABF"/>
    <w:rsid w:val="0035518F"/>
    <w:rsid w:val="003926DC"/>
    <w:rsid w:val="003A4A0B"/>
    <w:rsid w:val="003A5116"/>
    <w:rsid w:val="003A743D"/>
    <w:rsid w:val="003C4D95"/>
    <w:rsid w:val="00437FC7"/>
    <w:rsid w:val="004775CB"/>
    <w:rsid w:val="0049209D"/>
    <w:rsid w:val="004E4CB3"/>
    <w:rsid w:val="005551F4"/>
    <w:rsid w:val="005C5E9E"/>
    <w:rsid w:val="005D262A"/>
    <w:rsid w:val="00615CF7"/>
    <w:rsid w:val="006373FE"/>
    <w:rsid w:val="00651BA2"/>
    <w:rsid w:val="006A6290"/>
    <w:rsid w:val="00793103"/>
    <w:rsid w:val="007D7478"/>
    <w:rsid w:val="00827990"/>
    <w:rsid w:val="008E2007"/>
    <w:rsid w:val="00932BCD"/>
    <w:rsid w:val="00935176"/>
    <w:rsid w:val="009A5F39"/>
    <w:rsid w:val="009C4461"/>
    <w:rsid w:val="009D412C"/>
    <w:rsid w:val="00B02EA2"/>
    <w:rsid w:val="00B30FC2"/>
    <w:rsid w:val="00BC131B"/>
    <w:rsid w:val="00C05EBF"/>
    <w:rsid w:val="00D06D42"/>
    <w:rsid w:val="00D62932"/>
    <w:rsid w:val="00D77D4D"/>
    <w:rsid w:val="00D817BA"/>
    <w:rsid w:val="00D9307E"/>
    <w:rsid w:val="00DB3264"/>
    <w:rsid w:val="00DC0CCA"/>
    <w:rsid w:val="00E518AA"/>
    <w:rsid w:val="00E80F02"/>
    <w:rsid w:val="00EC3780"/>
    <w:rsid w:val="00EE4F1D"/>
    <w:rsid w:val="00F8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A1DC25"/>
  <w15:chartTrackingRefBased/>
  <w15:docId w15:val="{76471747-6850-4444-8B36-B6D5F836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879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itaviBibliographyEntry">
    <w:name w:val="Citavi Bibliography Entry"/>
    <w:basedOn w:val="Standard"/>
    <w:link w:val="CitaviBibliographyEntryZchn"/>
    <w:rsid w:val="0028794D"/>
    <w:pPr>
      <w:tabs>
        <w:tab w:val="left" w:pos="454"/>
      </w:tabs>
      <w:spacing w:after="0"/>
      <w:ind w:left="454" w:hanging="454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28794D"/>
  </w:style>
  <w:style w:type="paragraph" w:customStyle="1" w:styleId="CitaviBibliographyHeading">
    <w:name w:val="Citavi Bibliography Heading"/>
    <w:basedOn w:val="berschrift1"/>
    <w:link w:val="CitaviBibliographyHeadingZchn"/>
    <w:rsid w:val="0028794D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2879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879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5D262A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1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1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ydia.heinrich@wki.fraunhofer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4214</Words>
  <Characters>26555</Characters>
  <Application>Microsoft Office Word</Application>
  <DocSecurity>0</DocSecurity>
  <Lines>221</Lines>
  <Paragraphs>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 Braunschweig</Company>
  <LinksUpToDate>false</LinksUpToDate>
  <CharactersWithSpaces>30708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Heinrich, Lydia</dc:creator>
  <cp:keywords/>
  <dc:description/>
  <cp:lastModifiedBy>Heinrich, Lydia</cp:lastModifiedBy>
  <cp:revision>3</cp:revision>
  <cp:lastPrinted>2018-11-01T07:25:00Z</cp:lastPrinted>
  <dcterms:created xsi:type="dcterms:W3CDTF">2018-11-01T07:24:00Z</dcterms:created>
  <dcterms:modified xsi:type="dcterms:W3CDTF">2018-11-01T07:26:00Z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HeiLyd</vt:lpwstr>
  </property>
  <property fmtid="{D5CDD505-2E9C-101B-9397-08002B2CF9AE}" pid="3" name="CitaviDocumentProperty_8">
    <vt:lpwstr>S:\HeiLyd\Literatur\HeiLyd\HeiLyd.ctv5</vt:lpwstr>
  </property>
  <property fmtid="{D5CDD505-2E9C-101B-9397-08002B2CF9AE}" pid="4" name="CitaviDocumentProperty_0">
    <vt:lpwstr>2d8d8625-83d8-4b4a-81f4-b9cb2b6341e9</vt:lpwstr>
  </property>
  <property fmtid="{D5CDD505-2E9C-101B-9397-08002B2CF9AE}" pid="5" name="CitaviDocumentProperty_1">
    <vt:lpwstr>5.4.0.2</vt:lpwstr>
  </property>
  <property fmtid="{D5CDD505-2E9C-101B-9397-08002B2CF9AE}" pid="6" name="CitaviDocumentProperty_6">
    <vt:lpwstr>False</vt:lpwstr>
  </property>
</Properties>
</file>