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56E" w:rsidRDefault="0008456E" w:rsidP="008C305A">
      <w:pPr>
        <w:pStyle w:val="BodyText"/>
        <w:spacing w:before="73"/>
        <w:ind w:left="100" w:right="-200"/>
        <w:rPr>
          <w:rFonts w:ascii="Minion Pro" w:eastAsia="Minion Pro" w:hAnsi="Minion Pro" w:cs="Minion Pro"/>
          <w:b/>
          <w:bCs/>
          <w:color w:val="337AB7"/>
          <w:sz w:val="36"/>
          <w:szCs w:val="36"/>
        </w:rPr>
      </w:pPr>
      <w:r w:rsidRPr="0008456E">
        <w:rPr>
          <w:rFonts w:asciiTheme="majorBidi" w:eastAsia="Minion Pro" w:hAnsiTheme="majorBidi" w:cstheme="majorBidi"/>
          <w:b/>
          <w:bCs/>
          <w:color w:val="337AB7"/>
          <w:sz w:val="36"/>
          <w:szCs w:val="36"/>
        </w:rPr>
        <w:t xml:space="preserve">Exploring the Opportunity for Organic Household Waste (OHW) Management Technology Options: An Empirical </w:t>
      </w:r>
      <w:r w:rsidR="008C305A">
        <w:rPr>
          <w:rFonts w:asciiTheme="majorBidi" w:eastAsia="Minion Pro" w:hAnsiTheme="majorBidi" w:cstheme="majorBidi"/>
          <w:b/>
          <w:bCs/>
          <w:color w:val="337AB7"/>
          <w:sz w:val="36"/>
          <w:szCs w:val="36"/>
        </w:rPr>
        <w:t>I</w:t>
      </w:r>
      <w:r w:rsidRPr="0008456E">
        <w:rPr>
          <w:rFonts w:asciiTheme="majorBidi" w:eastAsia="Minion Pro" w:hAnsiTheme="majorBidi" w:cstheme="majorBidi"/>
          <w:b/>
          <w:bCs/>
          <w:color w:val="337AB7"/>
          <w:sz w:val="36"/>
          <w:szCs w:val="36"/>
        </w:rPr>
        <w:t>nvestigation for Muharraq City</w:t>
      </w:r>
      <w:r w:rsidRPr="0008456E">
        <w:rPr>
          <w:rFonts w:ascii="Minion Pro" w:eastAsia="Minion Pro" w:hAnsi="Minion Pro" w:cs="Minion Pro"/>
          <w:b/>
          <w:bCs/>
          <w:color w:val="337AB7"/>
          <w:sz w:val="36"/>
          <w:szCs w:val="36"/>
        </w:rPr>
        <w:t xml:space="preserve"> </w:t>
      </w:r>
    </w:p>
    <w:p w:rsidR="00AE3E37" w:rsidRDefault="0008456E" w:rsidP="0008456E">
      <w:pPr>
        <w:pStyle w:val="BodyText"/>
        <w:spacing w:before="73"/>
        <w:ind w:left="100" w:right="-200"/>
        <w:rPr>
          <w:rFonts w:ascii="Arial"/>
          <w:sz w:val="20"/>
        </w:rPr>
      </w:pPr>
      <w:proofErr w:type="spellStart"/>
      <w:r>
        <w:rPr>
          <w:rFonts w:ascii="Arial"/>
        </w:rPr>
        <w:t>Sumaya</w:t>
      </w:r>
      <w:proofErr w:type="spellEnd"/>
      <w:r>
        <w:rPr>
          <w:rFonts w:ascii="Arial"/>
        </w:rPr>
        <w:t xml:space="preserve"> Yusuf Abbas, </w:t>
      </w:r>
      <w:proofErr w:type="spellStart"/>
      <w:r>
        <w:rPr>
          <w:rFonts w:ascii="Arial"/>
        </w:rPr>
        <w:t>MSc</w:t>
      </w:r>
      <w:proofErr w:type="gramStart"/>
      <w:r>
        <w:rPr>
          <w:rFonts w:ascii="Arial"/>
        </w:rPr>
        <w:t>,MPhil</w:t>
      </w:r>
      <w:proofErr w:type="spellEnd"/>
      <w:proofErr w:type="gramEnd"/>
      <w:r>
        <w:rPr>
          <w:rFonts w:ascii="Arial"/>
        </w:rPr>
        <w:t>,</w:t>
      </w:r>
      <w:r w:rsidR="005973B9">
        <w:rPr>
          <w:rFonts w:ascii="Arial"/>
        </w:rPr>
        <w:t xml:space="preserve"> PhD</w:t>
      </w:r>
      <w:r>
        <w:rPr>
          <w:rFonts w:ascii="Arial"/>
        </w:rPr>
        <w:t xml:space="preserve"> Candidate</w:t>
      </w:r>
      <w:r w:rsidR="005973B9">
        <w:rPr>
          <w:rFonts w:ascii="Arial"/>
        </w:rPr>
        <w:t xml:space="preserve">, </w:t>
      </w:r>
      <w:r>
        <w:rPr>
          <w:rFonts w:ascii="Arial"/>
        </w:rPr>
        <w:t>WMG, University of Warwick, UK</w:t>
      </w:r>
    </w:p>
    <w:p w:rsidR="00AE3E37" w:rsidRDefault="00AE3E37">
      <w:pPr>
        <w:pStyle w:val="BodyText"/>
        <w:spacing w:before="3"/>
        <w:rPr>
          <w:rFonts w:ascii="Arial"/>
          <w:sz w:val="21"/>
        </w:rPr>
      </w:pPr>
    </w:p>
    <w:p w:rsidR="00AE3E37" w:rsidRDefault="00AE3E37">
      <w:pPr>
        <w:rPr>
          <w:rFonts w:ascii="Arial"/>
          <w:sz w:val="21"/>
        </w:rPr>
        <w:sectPr w:rsidR="00AE3E37" w:rsidSect="0008456E">
          <w:headerReference w:type="default" r:id="rId7"/>
          <w:footerReference w:type="default" r:id="rId8"/>
          <w:type w:val="continuous"/>
          <w:pgSz w:w="11910" w:h="16840"/>
          <w:pgMar w:top="162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3534E" w:rsidRDefault="00A9710C" w:rsidP="00296178">
      <w:pPr>
        <w:pStyle w:val="BodyText"/>
        <w:spacing w:before="90" w:line="280" w:lineRule="auto"/>
        <w:ind w:left="100"/>
        <w:jc w:val="both"/>
      </w:pPr>
      <w:r>
        <w:t xml:space="preserve">Statement of the Problem: </w:t>
      </w:r>
      <w:r w:rsidR="0053534E" w:rsidRPr="0053534E">
        <w:t>Waste management is currently considered one of Bahrain’s most important challenges, thus, exploring the opportunity for OHW through selecting the most preferred management solution for the Bahraini context seems to be necessary, especially with the appearance of the harmful effects of dumping it into the landfill. Moreover, exploring the socio-economic and environmental gains of the technology implementation helps the decision makers to have a clear vision for future waste management strategy adoption and policy making. This research aims to explore the opportunity for the OHW management options using the "Case Study" methodology on Muharraq City, via developing a profile/technology matrix from literature review. Empirical OHW samples chemical characterization, and exploring the most preferable OHW Management technology solutions based on Bahraini OHW characteristics criteria.  Sustainability gains of the selected technology environmentally, economically and socially, and exploring the enablers and barriers to the technology adoption will be explored. Research methods are quantitative and qualitative approaches. Research provide sufficient information to future adoption of preferred OHW management technology in Bahrain and explore the barriers and enablers to its adoption which help in decision making, and give a full understanding of OHW characterization in Bahrain and suggest solutions to overcome barriers.</w:t>
      </w:r>
      <w:r w:rsidR="0053534E">
        <w:t xml:space="preserve"> </w:t>
      </w:r>
      <w:r w:rsidR="009C09DC" w:rsidRPr="009C09DC">
        <w:t>Public awareness will be measured among public as an important key factor to succeed any waste management practices in the country</w:t>
      </w:r>
      <w:r w:rsidR="009C09DC">
        <w:t>.</w:t>
      </w:r>
      <w:r w:rsidR="00296178" w:rsidRPr="00296178">
        <w:t xml:space="preserve"> As a conclusion, the research may provide sufficient information to future adoption of specific OHW management technology in Bahrain and explore the barriers and enablers to it</w:t>
      </w:r>
      <w:r w:rsidR="00296178">
        <w:t xml:space="preserve">s adoption which helps in decision making </w:t>
      </w:r>
      <w:r w:rsidR="00296178" w:rsidRPr="00296178">
        <w:t>and give</w:t>
      </w:r>
      <w:r w:rsidR="00296178">
        <w:t>s</w:t>
      </w:r>
      <w:r w:rsidR="00296178" w:rsidRPr="00296178">
        <w:t xml:space="preserve"> a full understanding of the </w:t>
      </w:r>
      <w:r w:rsidR="00296178">
        <w:t>OHW characterization in Bahrain.</w:t>
      </w:r>
      <w:r w:rsidR="00296178" w:rsidRPr="00296178">
        <w:t xml:space="preserve"> The case study might be the first of its kind in the region and be a model to be applied to any country that share similar characteristics and waste composition.</w:t>
      </w:r>
    </w:p>
    <w:p w:rsidR="0053534E" w:rsidRDefault="0053534E" w:rsidP="0053534E">
      <w:pPr>
        <w:pStyle w:val="BodyText"/>
        <w:spacing w:before="90" w:line="280" w:lineRule="auto"/>
        <w:ind w:left="100"/>
        <w:jc w:val="both"/>
      </w:pPr>
    </w:p>
    <w:p w:rsidR="0053534E" w:rsidRDefault="0053534E" w:rsidP="0053534E">
      <w:pPr>
        <w:pStyle w:val="BodyText"/>
        <w:spacing w:before="90" w:line="280" w:lineRule="auto"/>
        <w:ind w:left="100"/>
        <w:jc w:val="both"/>
      </w:pPr>
    </w:p>
    <w:p w:rsidR="00AE3E37" w:rsidRDefault="00A9710C" w:rsidP="0053534E">
      <w:pPr>
        <w:pStyle w:val="BodyText"/>
        <w:spacing w:before="90" w:line="280" w:lineRule="auto"/>
        <w:ind w:left="100"/>
        <w:jc w:val="both"/>
      </w:pPr>
      <w:r>
        <w:rPr>
          <w:color w:val="BF5A14"/>
        </w:rPr>
        <w:t>Image</w:t>
      </w:r>
    </w:p>
    <w:p w:rsidR="00AE3E37" w:rsidRDefault="00653AF3">
      <w:pPr>
        <w:pStyle w:val="BodyText"/>
        <w:spacing w:before="2"/>
        <w:rPr>
          <w:rFonts w:ascii="Arial"/>
          <w:b/>
          <w:sz w:val="16"/>
        </w:rPr>
      </w:pPr>
      <w:r w:rsidRPr="00CE5B65">
        <w:rPr>
          <w:rFonts w:asciiTheme="minorBidi" w:eastAsia="Times New Roman" w:hAnsiTheme="minorBidi"/>
          <w:b/>
          <w:bCs/>
          <w:noProof/>
        </w:rPr>
        <w:lastRenderedPageBreak/>
        <w:drawing>
          <wp:inline distT="0" distB="0" distL="0" distR="0" wp14:anchorId="560730F2" wp14:editId="6CED898E">
            <wp:extent cx="3714750" cy="2797200"/>
            <wp:effectExtent l="0" t="0" r="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29275" cy="2808137"/>
                    </a:xfrm>
                    <a:prstGeom prst="rect">
                      <a:avLst/>
                    </a:prstGeom>
                    <a:noFill/>
                  </pic:spPr>
                </pic:pic>
              </a:graphicData>
            </a:graphic>
          </wp:inline>
        </w:drawing>
      </w:r>
    </w:p>
    <w:p w:rsidR="00653AF3" w:rsidRPr="00ED396B" w:rsidRDefault="005973B9" w:rsidP="0069162E">
      <w:pPr>
        <w:spacing w:line="204" w:lineRule="exact"/>
        <w:jc w:val="both"/>
        <w:rPr>
          <w:sz w:val="18"/>
          <w:szCs w:val="18"/>
        </w:rPr>
      </w:pPr>
      <w:r w:rsidRPr="00ED396B">
        <w:rPr>
          <w:sz w:val="18"/>
          <w:szCs w:val="18"/>
        </w:rPr>
        <w:br/>
      </w:r>
      <w:r w:rsidR="00653AF3" w:rsidRPr="00ED396B">
        <w:rPr>
          <w:sz w:val="18"/>
          <w:szCs w:val="18"/>
        </w:rPr>
        <w:t>Figure 1: The Parameters and Technologies interrelation to be considered in this research, with the possible enablers and barriers.</w:t>
      </w:r>
    </w:p>
    <w:p w:rsidR="00653AF3" w:rsidRPr="00ED396B" w:rsidRDefault="00653AF3" w:rsidP="0069162E">
      <w:pPr>
        <w:spacing w:line="204" w:lineRule="exact"/>
        <w:jc w:val="both"/>
        <w:rPr>
          <w:sz w:val="18"/>
          <w:szCs w:val="18"/>
        </w:rPr>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9D3797" w:rsidRDefault="009D3797" w:rsidP="009D3797">
      <w:pPr>
        <w:pStyle w:val="ListParagraph"/>
        <w:numPr>
          <w:ilvl w:val="0"/>
          <w:numId w:val="5"/>
        </w:numPr>
        <w:spacing w:line="204" w:lineRule="exact"/>
        <w:rPr>
          <w:rFonts w:ascii="Tw Cen MT" w:eastAsia="Tw Cen MT" w:hAnsi="Tw Cen MT" w:cs="Tw Cen MT"/>
          <w:sz w:val="18"/>
          <w:szCs w:val="18"/>
        </w:rPr>
      </w:pPr>
      <w:proofErr w:type="spellStart"/>
      <w:r w:rsidRPr="009D3797">
        <w:rPr>
          <w:rFonts w:ascii="Tw Cen MT" w:eastAsia="Tw Cen MT" w:hAnsi="Tw Cen MT" w:cs="Tw Cen MT"/>
          <w:sz w:val="18"/>
          <w:szCs w:val="18"/>
        </w:rPr>
        <w:t>Sumaya</w:t>
      </w:r>
      <w:proofErr w:type="spellEnd"/>
      <w:r w:rsidRPr="009D3797">
        <w:rPr>
          <w:rFonts w:ascii="Tw Cen MT" w:eastAsia="Tw Cen MT" w:hAnsi="Tw Cen MT" w:cs="Tw Cen MT"/>
          <w:sz w:val="18"/>
          <w:szCs w:val="18"/>
        </w:rPr>
        <w:t xml:space="preserve"> Abbas (2015), Exploring the Opportunity for Household Organic Waste </w:t>
      </w:r>
      <w:proofErr w:type="spellStart"/>
      <w:r w:rsidRPr="009D3797">
        <w:rPr>
          <w:rFonts w:ascii="Tw Cen MT" w:eastAsia="Tw Cen MT" w:hAnsi="Tw Cen MT" w:cs="Tw Cen MT"/>
          <w:sz w:val="18"/>
          <w:szCs w:val="18"/>
        </w:rPr>
        <w:t>Valorisation</w:t>
      </w:r>
      <w:proofErr w:type="spellEnd"/>
      <w:r w:rsidRPr="009D3797">
        <w:rPr>
          <w:rFonts w:ascii="Tw Cen MT" w:eastAsia="Tw Cen MT" w:hAnsi="Tw Cen MT" w:cs="Tw Cen MT"/>
          <w:sz w:val="18"/>
          <w:szCs w:val="18"/>
        </w:rPr>
        <w:t>: An Empirical Investigation for Case Study Muharraq City, WMG Doctoral Research and Innovation Conference International Manufacturing Centre, University of Warwick.</w:t>
      </w:r>
      <w:r w:rsidR="00082B48">
        <w:rPr>
          <w:rFonts w:ascii="Tw Cen MT" w:eastAsia="Tw Cen MT" w:hAnsi="Tw Cen MT" w:cs="Tw Cen MT"/>
          <w:sz w:val="18"/>
          <w:szCs w:val="18"/>
        </w:rPr>
        <w:t>(Poster)</w:t>
      </w:r>
    </w:p>
    <w:p w:rsidR="00082B48" w:rsidRDefault="00082B48" w:rsidP="00082B48">
      <w:pPr>
        <w:pStyle w:val="ListParagraph"/>
        <w:numPr>
          <w:ilvl w:val="0"/>
          <w:numId w:val="5"/>
        </w:numPr>
        <w:rPr>
          <w:rFonts w:ascii="Tw Cen MT" w:eastAsia="Tw Cen MT" w:hAnsi="Tw Cen MT" w:cs="Tw Cen MT"/>
          <w:sz w:val="18"/>
          <w:szCs w:val="18"/>
        </w:rPr>
      </w:pPr>
      <w:proofErr w:type="spellStart"/>
      <w:r w:rsidRPr="00082B48">
        <w:rPr>
          <w:rFonts w:ascii="Tw Cen MT" w:eastAsia="Tw Cen MT" w:hAnsi="Tw Cen MT" w:cs="Tw Cen MT"/>
          <w:sz w:val="18"/>
          <w:szCs w:val="18"/>
        </w:rPr>
        <w:t>Su</w:t>
      </w:r>
      <w:r>
        <w:rPr>
          <w:rFonts w:ascii="Tw Cen MT" w:eastAsia="Tw Cen MT" w:hAnsi="Tw Cen MT" w:cs="Tw Cen MT"/>
          <w:sz w:val="18"/>
          <w:szCs w:val="18"/>
        </w:rPr>
        <w:t>maya</w:t>
      </w:r>
      <w:proofErr w:type="spellEnd"/>
      <w:r>
        <w:rPr>
          <w:rFonts w:ascii="Tw Cen MT" w:eastAsia="Tw Cen MT" w:hAnsi="Tw Cen MT" w:cs="Tw Cen MT"/>
          <w:sz w:val="18"/>
          <w:szCs w:val="18"/>
        </w:rPr>
        <w:t xml:space="preserve"> Abbas (2017</w:t>
      </w:r>
      <w:r w:rsidRPr="00082B48">
        <w:rPr>
          <w:rFonts w:ascii="Tw Cen MT" w:eastAsia="Tw Cen MT" w:hAnsi="Tw Cen MT" w:cs="Tw Cen MT"/>
          <w:sz w:val="18"/>
          <w:szCs w:val="18"/>
        </w:rPr>
        <w:t xml:space="preserve">), Exploring the Opportunity for Household Organic Waste </w:t>
      </w:r>
      <w:proofErr w:type="spellStart"/>
      <w:r w:rsidRPr="00082B48">
        <w:rPr>
          <w:rFonts w:ascii="Tw Cen MT" w:eastAsia="Tw Cen MT" w:hAnsi="Tw Cen MT" w:cs="Tw Cen MT"/>
          <w:sz w:val="18"/>
          <w:szCs w:val="18"/>
        </w:rPr>
        <w:t>Valorisation</w:t>
      </w:r>
      <w:proofErr w:type="spellEnd"/>
      <w:r w:rsidRPr="00082B48">
        <w:rPr>
          <w:rFonts w:ascii="Tw Cen MT" w:eastAsia="Tw Cen MT" w:hAnsi="Tw Cen MT" w:cs="Tw Cen MT"/>
          <w:sz w:val="18"/>
          <w:szCs w:val="18"/>
        </w:rPr>
        <w:t>: An Empirical Investigation for Case Study Muharraq City, WMG Doctoral Research and Innovation Conference International Manufacturing Centre, University of Warwick.</w:t>
      </w:r>
      <w:r>
        <w:rPr>
          <w:rFonts w:ascii="Tw Cen MT" w:eastAsia="Tw Cen MT" w:hAnsi="Tw Cen MT" w:cs="Tw Cen MT"/>
          <w:sz w:val="18"/>
          <w:szCs w:val="18"/>
        </w:rPr>
        <w:t>(Oral presentation)</w:t>
      </w:r>
    </w:p>
    <w:p w:rsidR="00B35FB9" w:rsidRPr="00082B48" w:rsidRDefault="00B35FB9" w:rsidP="00B35FB9">
      <w:pPr>
        <w:pStyle w:val="ListParagraph"/>
        <w:numPr>
          <w:ilvl w:val="0"/>
          <w:numId w:val="5"/>
        </w:numPr>
        <w:rPr>
          <w:rFonts w:ascii="Tw Cen MT" w:eastAsia="Tw Cen MT" w:hAnsi="Tw Cen MT" w:cs="Tw Cen MT"/>
          <w:sz w:val="18"/>
          <w:szCs w:val="18"/>
        </w:rPr>
      </w:pPr>
      <w:proofErr w:type="spellStart"/>
      <w:r>
        <w:rPr>
          <w:rFonts w:ascii="Tw Cen MT" w:eastAsia="Tw Cen MT" w:hAnsi="Tw Cen MT" w:cs="Tw Cen MT"/>
          <w:sz w:val="18"/>
          <w:szCs w:val="18"/>
        </w:rPr>
        <w:t>Sumaya</w:t>
      </w:r>
      <w:proofErr w:type="spellEnd"/>
      <w:r>
        <w:rPr>
          <w:rFonts w:ascii="Tw Cen MT" w:eastAsia="Tw Cen MT" w:hAnsi="Tw Cen MT" w:cs="Tw Cen MT"/>
          <w:sz w:val="18"/>
          <w:szCs w:val="18"/>
        </w:rPr>
        <w:t xml:space="preserve"> </w:t>
      </w:r>
      <w:proofErr w:type="spellStart"/>
      <w:r>
        <w:rPr>
          <w:rFonts w:ascii="Tw Cen MT" w:eastAsia="Tw Cen MT" w:hAnsi="Tw Cen MT" w:cs="Tw Cen MT"/>
          <w:sz w:val="18"/>
          <w:szCs w:val="18"/>
        </w:rPr>
        <w:t>Hasan</w:t>
      </w:r>
      <w:proofErr w:type="spellEnd"/>
      <w:r>
        <w:rPr>
          <w:rFonts w:ascii="Tw Cen MT" w:eastAsia="Tw Cen MT" w:hAnsi="Tw Cen MT" w:cs="Tw Cen MT"/>
          <w:sz w:val="18"/>
          <w:szCs w:val="18"/>
        </w:rPr>
        <w:t xml:space="preserve"> (2015), </w:t>
      </w:r>
      <w:r w:rsidRPr="00B35FB9">
        <w:rPr>
          <w:rFonts w:ascii="Tw Cen MT" w:eastAsia="Tw Cen MT" w:hAnsi="Tw Cen MT" w:cs="Tw Cen MT"/>
          <w:sz w:val="18"/>
          <w:szCs w:val="18"/>
        </w:rPr>
        <w:t>Waste Heat Recovery as a Potential CDM Project: Case Study of a Refinery in Bahrain</w:t>
      </w:r>
      <w:r>
        <w:rPr>
          <w:rFonts w:ascii="Tw Cen MT" w:eastAsia="Tw Cen MT" w:hAnsi="Tw Cen MT" w:cs="Tw Cen MT"/>
          <w:sz w:val="18"/>
          <w:szCs w:val="18"/>
        </w:rPr>
        <w:t>. Bahrain Society of Engineers, June, 60 :14-16</w:t>
      </w:r>
    </w:p>
    <w:p w:rsidR="009D3797" w:rsidRDefault="001325C2" w:rsidP="001325C2">
      <w:pPr>
        <w:pStyle w:val="ListParagraph"/>
        <w:numPr>
          <w:ilvl w:val="0"/>
          <w:numId w:val="5"/>
        </w:numPr>
        <w:spacing w:line="204" w:lineRule="exact"/>
        <w:rPr>
          <w:rFonts w:ascii="Tw Cen MT" w:eastAsia="Tw Cen MT" w:hAnsi="Tw Cen MT" w:cs="Tw Cen MT"/>
          <w:sz w:val="18"/>
          <w:szCs w:val="18"/>
        </w:rPr>
      </w:pPr>
      <w:proofErr w:type="spellStart"/>
      <w:r>
        <w:rPr>
          <w:rFonts w:ascii="Tw Cen MT" w:eastAsia="Tw Cen MT" w:hAnsi="Tw Cen MT" w:cs="Tw Cen MT"/>
          <w:sz w:val="18"/>
          <w:szCs w:val="18"/>
        </w:rPr>
        <w:t>Sumaya</w:t>
      </w:r>
      <w:proofErr w:type="spellEnd"/>
      <w:r>
        <w:rPr>
          <w:rFonts w:ascii="Tw Cen MT" w:eastAsia="Tw Cen MT" w:hAnsi="Tw Cen MT" w:cs="Tw Cen MT"/>
          <w:sz w:val="18"/>
          <w:szCs w:val="18"/>
        </w:rPr>
        <w:t xml:space="preserve"> </w:t>
      </w:r>
      <w:proofErr w:type="spellStart"/>
      <w:r>
        <w:rPr>
          <w:rFonts w:ascii="Tw Cen MT" w:eastAsia="Tw Cen MT" w:hAnsi="Tw Cen MT" w:cs="Tw Cen MT"/>
          <w:sz w:val="18"/>
          <w:szCs w:val="18"/>
        </w:rPr>
        <w:t>Yousif</w:t>
      </w:r>
      <w:proofErr w:type="spellEnd"/>
      <w:r w:rsidR="00276641">
        <w:rPr>
          <w:rFonts w:ascii="Tw Cen MT" w:eastAsia="Tw Cen MT" w:hAnsi="Tw Cen MT" w:cs="Tw Cen MT"/>
          <w:sz w:val="18"/>
          <w:szCs w:val="18"/>
        </w:rPr>
        <w:t xml:space="preserve"> (2012),</w:t>
      </w:r>
      <w:r w:rsidR="00276641" w:rsidRPr="00276641">
        <w:t xml:space="preserve"> </w:t>
      </w:r>
      <w:r w:rsidR="00276641" w:rsidRPr="00276641">
        <w:rPr>
          <w:rFonts w:ascii="Tw Cen MT" w:eastAsia="Tw Cen MT" w:hAnsi="Tw Cen MT" w:cs="Tw Cen MT"/>
          <w:sz w:val="18"/>
          <w:szCs w:val="18"/>
        </w:rPr>
        <w:t>Waste Heat Recovery as Potential CDM Project: Case Study of a Refinery in Bahrain</w:t>
      </w:r>
      <w:r>
        <w:rPr>
          <w:rFonts w:ascii="Tw Cen MT" w:eastAsia="Tw Cen MT" w:hAnsi="Tw Cen MT" w:cs="Tw Cen MT"/>
          <w:sz w:val="18"/>
          <w:szCs w:val="18"/>
        </w:rPr>
        <w:t xml:space="preserve">, Women as global Leaders conference, </w:t>
      </w:r>
      <w:proofErr w:type="spellStart"/>
      <w:r>
        <w:rPr>
          <w:rFonts w:ascii="Tw Cen MT" w:eastAsia="Tw Cen MT" w:hAnsi="Tw Cen MT" w:cs="Tw Cen MT"/>
          <w:sz w:val="18"/>
          <w:szCs w:val="18"/>
        </w:rPr>
        <w:t>Zayed</w:t>
      </w:r>
      <w:proofErr w:type="spellEnd"/>
      <w:r>
        <w:rPr>
          <w:rFonts w:ascii="Tw Cen MT" w:eastAsia="Tw Cen MT" w:hAnsi="Tw Cen MT" w:cs="Tw Cen MT"/>
          <w:sz w:val="18"/>
          <w:szCs w:val="18"/>
        </w:rPr>
        <w:t xml:space="preserve"> University, UAE.</w:t>
      </w:r>
      <w:r w:rsidR="00181232">
        <w:rPr>
          <w:rFonts w:ascii="Tw Cen MT" w:eastAsia="Tw Cen MT" w:hAnsi="Tw Cen MT" w:cs="Tw Cen MT"/>
          <w:sz w:val="18"/>
          <w:szCs w:val="18"/>
        </w:rPr>
        <w:t xml:space="preserve"> (oral presentation)</w:t>
      </w:r>
    </w:p>
    <w:p w:rsidR="00923283" w:rsidRPr="009D3797" w:rsidRDefault="00923283" w:rsidP="00923283">
      <w:pPr>
        <w:pStyle w:val="ListParagraph"/>
        <w:numPr>
          <w:ilvl w:val="0"/>
          <w:numId w:val="5"/>
        </w:numPr>
        <w:spacing w:line="204" w:lineRule="exact"/>
        <w:rPr>
          <w:rFonts w:ascii="Tw Cen MT" w:eastAsia="Tw Cen MT" w:hAnsi="Tw Cen MT" w:cs="Tw Cen MT"/>
          <w:sz w:val="18"/>
          <w:szCs w:val="18"/>
        </w:rPr>
      </w:pPr>
      <w:proofErr w:type="spellStart"/>
      <w:r>
        <w:rPr>
          <w:rFonts w:ascii="Tw Cen MT" w:eastAsia="Tw Cen MT" w:hAnsi="Tw Cen MT" w:cs="Tw Cen MT"/>
          <w:sz w:val="18"/>
          <w:szCs w:val="18"/>
        </w:rPr>
        <w:t>Sumaya</w:t>
      </w:r>
      <w:proofErr w:type="spellEnd"/>
      <w:r>
        <w:rPr>
          <w:rFonts w:ascii="Tw Cen MT" w:eastAsia="Tw Cen MT" w:hAnsi="Tw Cen MT" w:cs="Tw Cen MT"/>
          <w:sz w:val="18"/>
          <w:szCs w:val="18"/>
        </w:rPr>
        <w:t xml:space="preserve"> </w:t>
      </w:r>
      <w:proofErr w:type="spellStart"/>
      <w:r>
        <w:rPr>
          <w:rFonts w:ascii="Tw Cen MT" w:eastAsia="Tw Cen MT" w:hAnsi="Tw Cen MT" w:cs="Tw Cen MT"/>
          <w:sz w:val="18"/>
          <w:szCs w:val="18"/>
        </w:rPr>
        <w:t>Yousif</w:t>
      </w:r>
      <w:proofErr w:type="spellEnd"/>
      <w:r>
        <w:rPr>
          <w:rFonts w:ascii="Tw Cen MT" w:eastAsia="Tw Cen MT" w:hAnsi="Tw Cen MT" w:cs="Tw Cen MT"/>
          <w:sz w:val="18"/>
          <w:szCs w:val="18"/>
        </w:rPr>
        <w:t xml:space="preserve"> (2013), </w:t>
      </w:r>
      <w:r w:rsidRPr="00923283">
        <w:rPr>
          <w:rFonts w:ascii="Tw Cen MT" w:eastAsia="Tw Cen MT" w:hAnsi="Tw Cen MT" w:cs="Tw Cen MT"/>
          <w:sz w:val="18"/>
          <w:szCs w:val="18"/>
        </w:rPr>
        <w:t>Waste Heat Recovery as Potential CDM Project: Case Study of a Refinery in Bahrain</w:t>
      </w:r>
      <w:r>
        <w:rPr>
          <w:rFonts w:ascii="Tw Cen MT" w:eastAsia="Tw Cen MT" w:hAnsi="Tw Cen MT" w:cs="Tw Cen MT"/>
          <w:sz w:val="18"/>
          <w:szCs w:val="18"/>
        </w:rPr>
        <w:t>,</w:t>
      </w:r>
      <w:r w:rsidRPr="00923283">
        <w:rPr>
          <w:rFonts w:ascii="Tw Cen MT" w:eastAsia="Tw Cen MT" w:hAnsi="Tw Cen MT" w:cs="Tw Cen MT"/>
          <w:sz w:val="18"/>
          <w:szCs w:val="18"/>
        </w:rPr>
        <w:t xml:space="preserve"> 1st Energy Management Conference &amp; Exhibition 2013</w:t>
      </w:r>
      <w:r>
        <w:rPr>
          <w:rFonts w:ascii="Tw Cen MT" w:eastAsia="Tw Cen MT" w:hAnsi="Tw Cen MT" w:cs="Tw Cen MT"/>
          <w:sz w:val="18"/>
          <w:szCs w:val="18"/>
        </w:rPr>
        <w:t>, MOE, Society of Engineers,  Manama, Bahrain. (Oral Presentation)</w:t>
      </w:r>
    </w:p>
    <w:p w:rsidR="009D3797" w:rsidRPr="009D3797" w:rsidRDefault="009D3797" w:rsidP="009D3797">
      <w:pPr>
        <w:spacing w:line="204" w:lineRule="exact"/>
        <w:rPr>
          <w:rFonts w:ascii="Arial" w:hAnsi="Calibri"/>
          <w:b/>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621C77" w:rsidRDefault="00621C77">
      <w:pPr>
        <w:pStyle w:val="BodyText"/>
        <w:rPr>
          <w:rFonts w:ascii="Calibri"/>
          <w:sz w:val="20"/>
        </w:rPr>
      </w:pPr>
    </w:p>
    <w:p w:rsidR="00621C77" w:rsidRDefault="00621C7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097E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B2B70" w:rsidRDefault="008756E6" w:rsidP="00404E5B">
      <w:pPr>
        <w:spacing w:before="92"/>
        <w:ind w:right="4234"/>
        <w:rPr>
          <w:noProof/>
        </w:rPr>
      </w:pPr>
      <w:r>
        <w:rPr>
          <w:noProof/>
        </w:rPr>
        <w:lastRenderedPageBreak/>
        <w:t xml:space="preserve">              </w:t>
      </w:r>
      <w:r w:rsidR="00C24271">
        <w:rPr>
          <w:noProof/>
        </w:rPr>
        <w:drawing>
          <wp:inline distT="0" distB="0" distL="0" distR="0" wp14:anchorId="7C938016" wp14:editId="66665053">
            <wp:extent cx="657225" cy="841546"/>
            <wp:effectExtent l="0" t="0" r="0" b="0"/>
            <wp:docPr id="4" name="Picture 4" descr="http://viwa.info/wa16/wa15/images/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viwa.info/wa16/wa15/images/38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0126" cy="858065"/>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575AEE" w:rsidRDefault="009B736D" w:rsidP="00E664DD">
      <w:pPr>
        <w:spacing w:before="62"/>
        <w:ind w:left="450" w:right="430"/>
        <w:jc w:val="both"/>
        <w:rPr>
          <w:rFonts w:ascii="Arial"/>
          <w:sz w:val="14"/>
        </w:rPr>
      </w:pPr>
      <w:proofErr w:type="spellStart"/>
      <w:r w:rsidRPr="009B736D">
        <w:rPr>
          <w:rFonts w:ascii="Arial"/>
          <w:sz w:val="14"/>
        </w:rPr>
        <w:t>Sumaya</w:t>
      </w:r>
      <w:proofErr w:type="spellEnd"/>
      <w:r w:rsidRPr="009B736D">
        <w:rPr>
          <w:rFonts w:ascii="Arial"/>
          <w:sz w:val="14"/>
        </w:rPr>
        <w:t xml:space="preserve"> Yusuf</w:t>
      </w:r>
      <w:r w:rsidR="00E664DD">
        <w:rPr>
          <w:rFonts w:ascii="Arial"/>
          <w:sz w:val="14"/>
        </w:rPr>
        <w:t xml:space="preserve"> Abbas</w:t>
      </w:r>
      <w:r w:rsidRPr="009B736D">
        <w:rPr>
          <w:rFonts w:ascii="Arial"/>
          <w:sz w:val="14"/>
        </w:rPr>
        <w:t xml:space="preserve"> is </w:t>
      </w:r>
      <w:proofErr w:type="gramStart"/>
      <w:r w:rsidRPr="009B736D">
        <w:rPr>
          <w:rFonts w:ascii="Arial"/>
          <w:sz w:val="14"/>
        </w:rPr>
        <w:t>a</w:t>
      </w:r>
      <w:proofErr w:type="gramEnd"/>
      <w:r w:rsidRPr="009B736D">
        <w:rPr>
          <w:rFonts w:ascii="Arial"/>
          <w:sz w:val="14"/>
        </w:rPr>
        <w:t xml:space="preserve"> L'OREAL-UNESCO Pan Arab Regional Fellowship Award Winner in 2012-2013 as the First Bahraini Woman winner. </w:t>
      </w:r>
      <w:r>
        <w:rPr>
          <w:rFonts w:ascii="Arial"/>
          <w:sz w:val="14"/>
        </w:rPr>
        <w:t xml:space="preserve">Venus </w:t>
      </w:r>
      <w:r w:rsidR="00E664DD">
        <w:rPr>
          <w:rFonts w:ascii="Arial"/>
          <w:sz w:val="14"/>
        </w:rPr>
        <w:t>I</w:t>
      </w:r>
      <w:r>
        <w:rPr>
          <w:rFonts w:ascii="Arial"/>
          <w:sz w:val="14"/>
        </w:rPr>
        <w:t xml:space="preserve">nternational Women Award for outstanding women achiever, 2016. </w:t>
      </w:r>
      <w:r w:rsidRPr="009B736D">
        <w:rPr>
          <w:rFonts w:ascii="Arial"/>
          <w:sz w:val="14"/>
        </w:rPr>
        <w:t xml:space="preserve">In February 2015, </w:t>
      </w:r>
      <w:r w:rsidR="00E560EC" w:rsidRPr="009B736D">
        <w:rPr>
          <w:rFonts w:ascii="Arial"/>
          <w:sz w:val="14"/>
        </w:rPr>
        <w:t>she</w:t>
      </w:r>
      <w:r w:rsidRPr="009B736D">
        <w:rPr>
          <w:rFonts w:ascii="Arial"/>
          <w:sz w:val="14"/>
        </w:rPr>
        <w:t xml:space="preserve"> earned MPhil in Environmental Engineering from the University of Warwick-. Member in EUROMA since 2014. In March 2011, she earned an </w:t>
      </w:r>
      <w:proofErr w:type="spellStart"/>
      <w:r w:rsidRPr="009B736D">
        <w:rPr>
          <w:rFonts w:ascii="Arial"/>
          <w:sz w:val="14"/>
        </w:rPr>
        <w:t>M.Sc</w:t>
      </w:r>
      <w:proofErr w:type="spellEnd"/>
      <w:r w:rsidRPr="009B736D">
        <w:rPr>
          <w:rFonts w:ascii="Arial"/>
          <w:sz w:val="14"/>
        </w:rPr>
        <w:t xml:space="preserve"> in Environmental Management from the Ara</w:t>
      </w:r>
      <w:r w:rsidR="00E664DD">
        <w:rPr>
          <w:rFonts w:ascii="Arial"/>
          <w:sz w:val="14"/>
        </w:rPr>
        <w:t>bian Gulf University,</w:t>
      </w:r>
      <w:r w:rsidR="00E560EC">
        <w:rPr>
          <w:rFonts w:ascii="Arial"/>
          <w:sz w:val="14"/>
        </w:rPr>
        <w:t xml:space="preserve"> Bahrain. </w:t>
      </w:r>
      <w:proofErr w:type="spellStart"/>
      <w:r w:rsidR="00E560EC">
        <w:rPr>
          <w:rFonts w:ascii="Arial"/>
          <w:sz w:val="14"/>
        </w:rPr>
        <w:t>Sumaya</w:t>
      </w:r>
      <w:proofErr w:type="spellEnd"/>
      <w:r w:rsidR="00E560EC">
        <w:rPr>
          <w:rFonts w:ascii="Arial"/>
          <w:sz w:val="14"/>
        </w:rPr>
        <w:t xml:space="preserve"> is a lecturer </w:t>
      </w:r>
      <w:r w:rsidRPr="009B736D">
        <w:rPr>
          <w:rFonts w:ascii="Arial"/>
          <w:sz w:val="14"/>
        </w:rPr>
        <w:t>and researcher in the Arabian Gulf University. In 2006, she won a Scholarship provided by the Japanese Government to pursue her higher studies and in 2007 obtained a Postgraduate Researcher Certificate and High Diploma in Bio-systems Sustainability-Nutritional Biochemistry from the Graduate School of Agriculture, Hokkaido University, Sapporo Japan; and was a Master student in their Special Postgraduate Program. She has participated in many local and international conferences;</w:t>
      </w:r>
      <w:r w:rsidR="00E560EC">
        <w:rPr>
          <w:rFonts w:ascii="Arial"/>
          <w:sz w:val="14"/>
        </w:rPr>
        <w:t xml:space="preserve"> she has 13 </w:t>
      </w:r>
      <w:r w:rsidR="00E664DD">
        <w:rPr>
          <w:rFonts w:ascii="Arial"/>
          <w:sz w:val="14"/>
        </w:rPr>
        <w:t>years of experience</w:t>
      </w:r>
      <w:r w:rsidR="00E560EC">
        <w:rPr>
          <w:rFonts w:ascii="Arial"/>
          <w:sz w:val="14"/>
        </w:rPr>
        <w:t xml:space="preserve"> in the field of </w:t>
      </w:r>
      <w:r w:rsidR="00E664DD">
        <w:rPr>
          <w:rFonts w:ascii="Arial"/>
          <w:sz w:val="14"/>
        </w:rPr>
        <w:t>Environmental</w:t>
      </w:r>
      <w:r w:rsidR="00E560EC">
        <w:rPr>
          <w:rFonts w:ascii="Arial"/>
          <w:sz w:val="14"/>
        </w:rPr>
        <w:t xml:space="preserve"> Management.</w:t>
      </w:r>
      <w:r w:rsidRPr="009B736D">
        <w:rPr>
          <w:rFonts w:ascii="Arial"/>
          <w:sz w:val="14"/>
        </w:rPr>
        <w:t xml:space="preserve"> </w:t>
      </w:r>
    </w:p>
    <w:p w:rsidR="00AE3E37" w:rsidRDefault="00A9710C" w:rsidP="00E664DD">
      <w:pPr>
        <w:spacing w:before="62"/>
        <w:ind w:left="450" w:right="430"/>
        <w:jc w:val="both"/>
        <w:rPr>
          <w:rFonts w:ascii="Arial"/>
          <w:sz w:val="14"/>
        </w:rPr>
      </w:pPr>
      <w:r>
        <w:rPr>
          <w:rFonts w:ascii="Arial"/>
          <w:sz w:val="14"/>
        </w:rPr>
        <w:t xml:space="preserve">Email: </w:t>
      </w:r>
      <w:hyperlink r:id="rId11" w:history="1">
        <w:r w:rsidR="00575AEE" w:rsidRPr="00FC1830">
          <w:rPr>
            <w:rStyle w:val="Hyperlink"/>
            <w:rFonts w:ascii="Arial"/>
            <w:sz w:val="14"/>
          </w:rPr>
          <w:t>Sumaya.Abbas@warwick.ac.uk</w:t>
        </w:r>
      </w:hyperlink>
    </w:p>
    <w:p w:rsidR="00575AEE" w:rsidRDefault="00575AEE" w:rsidP="00E664DD">
      <w:pPr>
        <w:spacing w:before="62"/>
        <w:ind w:left="450" w:right="430"/>
        <w:jc w:val="both"/>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9547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56FE1" w:rsidP="00A56FE1">
      <w:pPr>
        <w:pStyle w:val="BodyText"/>
        <w:spacing w:before="3"/>
        <w:rPr>
          <w:rFonts w:ascii="Minion Pro"/>
          <w:sz w:val="26"/>
        </w:rPr>
      </w:pPr>
      <w:r>
        <w:rPr>
          <w:rFonts w:ascii="Minion Pro"/>
          <w:sz w:val="26"/>
        </w:rPr>
        <w:lastRenderedPageBreak/>
        <w:t>This paper is under completion by getting the results ready soon. Many statistical interactions and comparisons are to be built.</w:t>
      </w:r>
    </w:p>
    <w:p w:rsidR="0091283F" w:rsidRDefault="0091283F" w:rsidP="00A56FE1">
      <w:pPr>
        <w:pStyle w:val="BodyText"/>
        <w:spacing w:before="3"/>
        <w:rPr>
          <w:rFonts w:ascii="Minion Pro"/>
          <w:sz w:val="26"/>
        </w:rPr>
      </w:pPr>
      <w:r>
        <w:rPr>
          <w:rFonts w:ascii="Minion Pro"/>
          <w:sz w:val="26"/>
        </w:rPr>
        <w:t>This is part of the PhD thesis</w:t>
      </w:r>
      <w:bookmarkStart w:id="0" w:name="_GoBack"/>
      <w:bookmarkEnd w:id="0"/>
    </w:p>
    <w:sectPr w:rsidR="0091283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1D0" w:rsidRDefault="009001D0">
      <w:r>
        <w:separator/>
      </w:r>
    </w:p>
  </w:endnote>
  <w:endnote w:type="continuationSeparator" w:id="0">
    <w:p w:rsidR="009001D0" w:rsidRDefault="00900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16BE032A" wp14:editId="128C133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E032A"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1D0" w:rsidRDefault="009001D0">
      <w:r>
        <w:separator/>
      </w:r>
    </w:p>
  </w:footnote>
  <w:footnote w:type="continuationSeparator" w:id="0">
    <w:p w:rsidR="009001D0" w:rsidRDefault="009001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392E35"/>
    <w:multiLevelType w:val="hybridMultilevel"/>
    <w:tmpl w:val="5FBAF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144387A"/>
    <w:multiLevelType w:val="hybridMultilevel"/>
    <w:tmpl w:val="5462C3F0"/>
    <w:lvl w:ilvl="0" w:tplc="C220BCF4">
      <w:start w:val="1"/>
      <w:numFmt w:val="decimal"/>
      <w:lvlText w:val="%1."/>
      <w:lvlJc w:val="left"/>
      <w:pPr>
        <w:ind w:left="720" w:hanging="360"/>
      </w:pPr>
      <w:rPr>
        <w:rFonts w:hint="default"/>
        <w:color w:val="BF5A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4E31"/>
    <w:rsid w:val="00082B48"/>
    <w:rsid w:val="0008456E"/>
    <w:rsid w:val="000E2911"/>
    <w:rsid w:val="001263DF"/>
    <w:rsid w:val="001325C2"/>
    <w:rsid w:val="00181232"/>
    <w:rsid w:val="00207FE4"/>
    <w:rsid w:val="00276641"/>
    <w:rsid w:val="00292ED9"/>
    <w:rsid w:val="00296178"/>
    <w:rsid w:val="00404E5B"/>
    <w:rsid w:val="00414F7B"/>
    <w:rsid w:val="004355DC"/>
    <w:rsid w:val="004749B4"/>
    <w:rsid w:val="00494130"/>
    <w:rsid w:val="004F3523"/>
    <w:rsid w:val="0053534E"/>
    <w:rsid w:val="00575AEE"/>
    <w:rsid w:val="005973B9"/>
    <w:rsid w:val="005B3A56"/>
    <w:rsid w:val="005F096C"/>
    <w:rsid w:val="006060CE"/>
    <w:rsid w:val="00621C77"/>
    <w:rsid w:val="0063497F"/>
    <w:rsid w:val="00653AF3"/>
    <w:rsid w:val="0067560C"/>
    <w:rsid w:val="0069162E"/>
    <w:rsid w:val="00735668"/>
    <w:rsid w:val="008439F0"/>
    <w:rsid w:val="00873DF0"/>
    <w:rsid w:val="008756E6"/>
    <w:rsid w:val="008C305A"/>
    <w:rsid w:val="009001D0"/>
    <w:rsid w:val="0091283F"/>
    <w:rsid w:val="00923283"/>
    <w:rsid w:val="009B2D44"/>
    <w:rsid w:val="009B736D"/>
    <w:rsid w:val="009C09DC"/>
    <w:rsid w:val="009D3797"/>
    <w:rsid w:val="00A07E82"/>
    <w:rsid w:val="00A56FE1"/>
    <w:rsid w:val="00A9162D"/>
    <w:rsid w:val="00A9710C"/>
    <w:rsid w:val="00AE3E37"/>
    <w:rsid w:val="00AF1B2D"/>
    <w:rsid w:val="00B21A57"/>
    <w:rsid w:val="00B35FB9"/>
    <w:rsid w:val="00B37E74"/>
    <w:rsid w:val="00C24271"/>
    <w:rsid w:val="00C31039"/>
    <w:rsid w:val="00C33602"/>
    <w:rsid w:val="00CD6F55"/>
    <w:rsid w:val="00D778A4"/>
    <w:rsid w:val="00DE3104"/>
    <w:rsid w:val="00E560EC"/>
    <w:rsid w:val="00E664DD"/>
    <w:rsid w:val="00EB2B70"/>
    <w:rsid w:val="00ED396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633B47-CC97-49CB-9D50-D781BFE8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maya.Abbas@warwick.ac.u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 User z</cp:lastModifiedBy>
  <cp:revision>38</cp:revision>
  <dcterms:created xsi:type="dcterms:W3CDTF">2017-08-01T07:26:00Z</dcterms:created>
  <dcterms:modified xsi:type="dcterms:W3CDTF">2017-08-01T08:55:00Z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