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8E339" w14:textId="77777777" w:rsidR="006E4741" w:rsidRPr="00481A80" w:rsidRDefault="006E4741" w:rsidP="006E4741">
      <w:pPr>
        <w:pStyle w:val="NormalWeb"/>
        <w:jc w:val="center"/>
        <w:rPr>
          <w:rFonts w:ascii="Helvetica" w:hAnsi="Helvetica" w:cs="Arial"/>
          <w:b/>
          <w:bCs/>
          <w:sz w:val="28"/>
          <w:szCs w:val="28"/>
        </w:rPr>
      </w:pPr>
      <w:bookmarkStart w:id="0" w:name="OLE_LINK3"/>
      <w:bookmarkStart w:id="1" w:name="OLE_LINK4"/>
      <w:r w:rsidRPr="00481A80">
        <w:rPr>
          <w:rFonts w:ascii="Helvetica" w:hAnsi="Helvetica" w:cs="Arial"/>
          <w:b/>
          <w:bCs/>
          <w:sz w:val="28"/>
          <w:szCs w:val="28"/>
        </w:rPr>
        <w:t xml:space="preserve">In situ tissue engineering using an induced adipose tissue to regenerate bone </w:t>
      </w:r>
    </w:p>
    <w:p w14:paraId="6515DD50" w14:textId="77777777" w:rsidR="006E4741" w:rsidRPr="006E4741" w:rsidRDefault="006E4741" w:rsidP="006E4741">
      <w:pPr>
        <w:pStyle w:val="NormalWeb"/>
        <w:jc w:val="center"/>
        <w:rPr>
          <w:rFonts w:asciiTheme="majorBidi" w:hAnsiTheme="majorBidi" w:cstheme="majorBidi"/>
          <w:color w:val="333333"/>
          <w:position w:val="8"/>
          <w:sz w:val="20"/>
          <w:szCs w:val="20"/>
          <w:shd w:val="clear" w:color="auto" w:fill="FFFFFF"/>
        </w:rPr>
      </w:pPr>
      <w:r w:rsidRPr="006E4741">
        <w:rPr>
          <w:rFonts w:asciiTheme="majorBidi" w:hAnsiTheme="majorBidi" w:cstheme="majorBidi"/>
          <w:sz w:val="20"/>
          <w:szCs w:val="20"/>
        </w:rPr>
        <w:t>AL-</w:t>
      </w:r>
      <w:proofErr w:type="spellStart"/>
      <w:r w:rsidRPr="006E4741">
        <w:rPr>
          <w:rFonts w:asciiTheme="majorBidi" w:hAnsiTheme="majorBidi" w:cstheme="majorBidi"/>
          <w:sz w:val="20"/>
          <w:szCs w:val="20"/>
        </w:rPr>
        <w:t>Fotawi</w:t>
      </w:r>
      <w:proofErr w:type="spellEnd"/>
      <w:r w:rsidRPr="006E4741">
        <w:rPr>
          <w:rFonts w:asciiTheme="majorBidi" w:hAnsiTheme="majorBidi" w:cstheme="majorBidi"/>
          <w:sz w:val="20"/>
          <w:szCs w:val="20"/>
        </w:rPr>
        <w:t xml:space="preserve"> </w:t>
      </w:r>
      <w:proofErr w:type="spellStart"/>
      <w:r w:rsidRPr="006E4741">
        <w:rPr>
          <w:rFonts w:asciiTheme="majorBidi" w:hAnsiTheme="majorBidi" w:cstheme="majorBidi"/>
          <w:sz w:val="20"/>
          <w:szCs w:val="20"/>
        </w:rPr>
        <w:t>Randa</w:t>
      </w:r>
      <w:proofErr w:type="spellEnd"/>
      <w:r w:rsidRPr="006E4741">
        <w:rPr>
          <w:rFonts w:asciiTheme="majorBidi" w:hAnsiTheme="majorBidi" w:cstheme="majorBidi"/>
          <w:position w:val="8"/>
          <w:sz w:val="20"/>
          <w:szCs w:val="20"/>
        </w:rPr>
        <w:t>1, a</w:t>
      </w:r>
      <w:r w:rsidRPr="006E4741">
        <w:rPr>
          <w:rFonts w:asciiTheme="majorBidi" w:hAnsiTheme="majorBidi" w:cstheme="majorBidi"/>
          <w:sz w:val="20"/>
          <w:szCs w:val="20"/>
          <w:vertAlign w:val="superscript"/>
        </w:rPr>
        <w:t>*</w:t>
      </w:r>
      <w:r w:rsidRPr="006E4741">
        <w:rPr>
          <w:rFonts w:asciiTheme="majorBidi" w:hAnsiTheme="majorBidi" w:cstheme="majorBidi"/>
          <w:position w:val="8"/>
          <w:sz w:val="20"/>
          <w:szCs w:val="20"/>
        </w:rPr>
        <w:t xml:space="preserve"> </w:t>
      </w:r>
      <w:r w:rsidRPr="006E4741">
        <w:rPr>
          <w:rFonts w:asciiTheme="majorBidi" w:hAnsiTheme="majorBidi" w:cstheme="majorBidi"/>
          <w:sz w:val="20"/>
          <w:szCs w:val="20"/>
        </w:rPr>
        <w:t xml:space="preserve">Ameer </w:t>
      </w:r>
      <w:proofErr w:type="spellStart"/>
      <w:r w:rsidRPr="006E4741">
        <w:rPr>
          <w:rFonts w:asciiTheme="majorBidi" w:hAnsiTheme="majorBidi" w:cstheme="majorBidi"/>
          <w:sz w:val="20"/>
          <w:szCs w:val="20"/>
        </w:rPr>
        <w:t>Mahmmod</w:t>
      </w:r>
      <w:proofErr w:type="spellEnd"/>
      <w:r w:rsidRPr="006E4741">
        <w:rPr>
          <w:rFonts w:asciiTheme="majorBidi" w:hAnsiTheme="majorBidi" w:cstheme="majorBidi"/>
          <w:position w:val="8"/>
          <w:sz w:val="20"/>
          <w:szCs w:val="20"/>
        </w:rPr>
        <w:t xml:space="preserve">2, b </w:t>
      </w:r>
      <w:r w:rsidRPr="006E4741">
        <w:rPr>
          <w:rFonts w:asciiTheme="majorBidi" w:hAnsiTheme="majorBidi" w:cstheme="majorBidi"/>
          <w:color w:val="333333"/>
          <w:sz w:val="20"/>
          <w:szCs w:val="20"/>
          <w:shd w:val="clear" w:color="auto" w:fill="FFFFFF"/>
        </w:rPr>
        <w:t xml:space="preserve">Manikandan </w:t>
      </w:r>
      <w:proofErr w:type="spellStart"/>
      <w:r w:rsidRPr="006E4741">
        <w:rPr>
          <w:rFonts w:asciiTheme="majorBidi" w:hAnsiTheme="majorBidi" w:cstheme="majorBidi"/>
          <w:color w:val="333333"/>
          <w:sz w:val="20"/>
          <w:szCs w:val="20"/>
          <w:shd w:val="clear" w:color="auto" w:fill="FFFFFF"/>
        </w:rPr>
        <w:t>Muthurangan</w:t>
      </w:r>
      <w:proofErr w:type="spellEnd"/>
      <w:r w:rsidRPr="006E4741">
        <w:rPr>
          <w:rFonts w:asciiTheme="majorBidi" w:hAnsiTheme="majorBidi" w:cstheme="majorBidi"/>
          <w:color w:val="333333"/>
          <w:position w:val="8"/>
          <w:sz w:val="20"/>
          <w:szCs w:val="20"/>
          <w:shd w:val="clear" w:color="auto" w:fill="FFFFFF"/>
        </w:rPr>
        <w:t>2, c</w:t>
      </w:r>
    </w:p>
    <w:p w14:paraId="0D1DDB1D" w14:textId="77777777" w:rsidR="006E4741" w:rsidRPr="006E4741" w:rsidRDefault="006E4741" w:rsidP="006E4741">
      <w:pPr>
        <w:pStyle w:val="NormalWeb"/>
        <w:jc w:val="center"/>
        <w:rPr>
          <w:rFonts w:asciiTheme="majorBidi" w:hAnsiTheme="majorBidi" w:cstheme="majorBidi"/>
          <w:sz w:val="20"/>
          <w:szCs w:val="20"/>
        </w:rPr>
      </w:pPr>
      <w:r w:rsidRPr="006E4741">
        <w:rPr>
          <w:rFonts w:asciiTheme="majorBidi" w:hAnsiTheme="majorBidi" w:cstheme="majorBidi"/>
          <w:position w:val="8"/>
          <w:sz w:val="20"/>
          <w:szCs w:val="20"/>
        </w:rPr>
        <w:t>1</w:t>
      </w:r>
      <w:r w:rsidRPr="006E4741">
        <w:rPr>
          <w:rFonts w:asciiTheme="majorBidi" w:hAnsiTheme="majorBidi" w:cstheme="majorBidi"/>
          <w:sz w:val="20"/>
          <w:szCs w:val="20"/>
        </w:rPr>
        <w:t xml:space="preserve">Oral &amp;Maxillofacial dept, King Saud University, Riyadh, KSA, </w:t>
      </w:r>
      <w:r w:rsidRPr="006E4741">
        <w:rPr>
          <w:rFonts w:asciiTheme="majorBidi" w:hAnsiTheme="majorBidi" w:cstheme="majorBidi"/>
          <w:position w:val="8"/>
          <w:sz w:val="20"/>
          <w:szCs w:val="20"/>
        </w:rPr>
        <w:t>2</w:t>
      </w:r>
      <w:r w:rsidRPr="006E4741">
        <w:rPr>
          <w:rFonts w:asciiTheme="majorBidi" w:hAnsiTheme="majorBidi" w:cstheme="majorBidi"/>
          <w:sz w:val="20"/>
          <w:szCs w:val="20"/>
        </w:rPr>
        <w:t>Stem Cell Unit.</w:t>
      </w:r>
    </w:p>
    <w:p w14:paraId="7545E5DD" w14:textId="12D8400D" w:rsidR="006E4741" w:rsidRPr="006E4741" w:rsidRDefault="006E4741" w:rsidP="006E4741">
      <w:pPr>
        <w:pStyle w:val="NormalWeb"/>
        <w:jc w:val="center"/>
        <w:rPr>
          <w:rFonts w:asciiTheme="majorBidi" w:hAnsiTheme="majorBidi" w:cstheme="majorBidi"/>
          <w:sz w:val="20"/>
          <w:szCs w:val="20"/>
        </w:rPr>
      </w:pPr>
      <w:r w:rsidRPr="006E4741">
        <w:rPr>
          <w:rFonts w:asciiTheme="majorBidi" w:hAnsiTheme="majorBidi" w:cstheme="majorBidi"/>
          <w:sz w:val="20"/>
          <w:szCs w:val="20"/>
          <w:vertAlign w:val="superscript"/>
        </w:rPr>
        <w:t xml:space="preserve">2 </w:t>
      </w:r>
      <w:r w:rsidRPr="006E4741">
        <w:rPr>
          <w:rFonts w:asciiTheme="majorBidi" w:hAnsiTheme="majorBidi" w:cstheme="majorBidi"/>
          <w:sz w:val="20"/>
          <w:szCs w:val="20"/>
        </w:rPr>
        <w:t>Anatomy dept, Medical School, King Saud University, Riyadh, KSA</w:t>
      </w:r>
    </w:p>
    <w:p w14:paraId="15904E84" w14:textId="77777777" w:rsidR="006E4741" w:rsidRPr="00405001" w:rsidRDefault="006E4741" w:rsidP="006E4741">
      <w:pPr>
        <w:pStyle w:val="NormalWeb"/>
        <w:jc w:val="center"/>
        <w:rPr>
          <w:rFonts w:asciiTheme="majorBidi" w:hAnsiTheme="majorBidi" w:cstheme="majorBidi"/>
          <w:color w:val="0260BF"/>
        </w:rPr>
      </w:pPr>
      <w:r>
        <w:rPr>
          <w:rStyle w:val="Hyperlink"/>
          <w:rFonts w:asciiTheme="majorBidi" w:hAnsiTheme="majorBidi" w:cstheme="majorBidi"/>
          <w:vertAlign w:val="superscript"/>
        </w:rPr>
        <w:fldChar w:fldCharType="begin"/>
      </w:r>
      <w:r>
        <w:rPr>
          <w:rStyle w:val="Hyperlink"/>
          <w:rFonts w:asciiTheme="majorBidi" w:hAnsiTheme="majorBidi" w:cstheme="majorBidi"/>
          <w:vertAlign w:val="superscript"/>
        </w:rPr>
        <w:instrText xml:space="preserve"> HYPERLINK "mailto:aralfotawei@ksu.edu.sa" </w:instrText>
      </w:r>
      <w:r>
        <w:rPr>
          <w:rStyle w:val="Hyperlink"/>
          <w:rFonts w:asciiTheme="majorBidi" w:hAnsiTheme="majorBidi" w:cstheme="majorBidi"/>
          <w:vertAlign w:val="superscript"/>
        </w:rPr>
        <w:fldChar w:fldCharType="separate"/>
      </w:r>
      <w:r w:rsidRPr="00405001">
        <w:rPr>
          <w:rStyle w:val="Hyperlink"/>
          <w:rFonts w:asciiTheme="majorBidi" w:hAnsiTheme="majorBidi" w:cstheme="majorBidi"/>
          <w:vertAlign w:val="superscript"/>
        </w:rPr>
        <w:t>a</w:t>
      </w:r>
      <w:r w:rsidRPr="00405001">
        <w:rPr>
          <w:rStyle w:val="Hyperlink"/>
          <w:rFonts w:asciiTheme="majorBidi" w:hAnsiTheme="majorBidi" w:cstheme="majorBidi"/>
        </w:rPr>
        <w:t>ralfotawei@ksu.edu.sa</w:t>
      </w:r>
      <w:r>
        <w:rPr>
          <w:rStyle w:val="Hyperlink"/>
          <w:rFonts w:asciiTheme="majorBidi" w:hAnsiTheme="majorBidi" w:cstheme="majorBidi"/>
        </w:rPr>
        <w:fldChar w:fldCharType="end"/>
      </w:r>
    </w:p>
    <w:p w14:paraId="5C20E1E9" w14:textId="77777777" w:rsidR="006E4741" w:rsidRPr="00405001" w:rsidRDefault="006E4741" w:rsidP="006E4741">
      <w:pPr>
        <w:jc w:val="center"/>
        <w:rPr>
          <w:rFonts w:asciiTheme="majorBidi" w:hAnsiTheme="majorBidi" w:cstheme="majorBidi"/>
          <w:color w:val="000000"/>
        </w:rPr>
      </w:pPr>
      <w:r>
        <w:rPr>
          <w:rStyle w:val="Hyperlink"/>
          <w:rFonts w:asciiTheme="majorBidi" w:hAnsiTheme="majorBidi" w:cstheme="majorBidi"/>
          <w:vertAlign w:val="superscript"/>
        </w:rPr>
        <w:fldChar w:fldCharType="begin"/>
      </w:r>
      <w:r>
        <w:rPr>
          <w:rStyle w:val="Hyperlink"/>
          <w:rFonts w:asciiTheme="majorBidi" w:hAnsiTheme="majorBidi" w:cstheme="majorBidi"/>
          <w:vertAlign w:val="superscript"/>
        </w:rPr>
        <w:instrText xml:space="preserve"> HYPERLINK "mailto:bammahmood@ksu.edu.sa" </w:instrText>
      </w:r>
      <w:r>
        <w:rPr>
          <w:rStyle w:val="Hyperlink"/>
          <w:rFonts w:asciiTheme="majorBidi" w:hAnsiTheme="majorBidi" w:cstheme="majorBidi"/>
          <w:vertAlign w:val="superscript"/>
        </w:rPr>
        <w:fldChar w:fldCharType="separate"/>
      </w:r>
      <w:r w:rsidRPr="00405001">
        <w:rPr>
          <w:rStyle w:val="Hyperlink"/>
          <w:rFonts w:asciiTheme="majorBidi" w:hAnsiTheme="majorBidi" w:cstheme="majorBidi"/>
          <w:vertAlign w:val="superscript"/>
        </w:rPr>
        <w:t>b</w:t>
      </w:r>
      <w:r w:rsidRPr="00405001">
        <w:rPr>
          <w:rStyle w:val="Hyperlink"/>
          <w:rFonts w:asciiTheme="majorBidi" w:hAnsiTheme="majorBidi" w:cstheme="majorBidi"/>
        </w:rPr>
        <w:t>ammahmood@ksu.edu.sa</w:t>
      </w:r>
      <w:r>
        <w:rPr>
          <w:rStyle w:val="Hyperlink"/>
          <w:rFonts w:asciiTheme="majorBidi" w:hAnsiTheme="majorBidi" w:cstheme="majorBidi"/>
        </w:rPr>
        <w:fldChar w:fldCharType="end"/>
      </w:r>
    </w:p>
    <w:p w14:paraId="74879E2E" w14:textId="77777777" w:rsidR="006E4741" w:rsidRPr="00405001" w:rsidRDefault="006E4741" w:rsidP="006E4741">
      <w:pPr>
        <w:jc w:val="center"/>
        <w:rPr>
          <w:rFonts w:asciiTheme="majorBidi" w:hAnsiTheme="majorBidi" w:cstheme="majorBidi"/>
          <w:color w:val="000000"/>
        </w:rPr>
      </w:pPr>
      <w:hyperlink r:id="rId5" w:history="1">
        <w:r w:rsidRPr="00405001">
          <w:rPr>
            <w:rStyle w:val="Hyperlink"/>
            <w:rFonts w:asciiTheme="majorBidi" w:hAnsiTheme="majorBidi" w:cstheme="majorBidi"/>
            <w:vertAlign w:val="superscript"/>
          </w:rPr>
          <w:t>c</w:t>
        </w:r>
        <w:r w:rsidRPr="00405001">
          <w:rPr>
            <w:rStyle w:val="Hyperlink"/>
            <w:rFonts w:asciiTheme="majorBidi" w:hAnsiTheme="majorBidi" w:cstheme="majorBidi"/>
          </w:rPr>
          <w:t>mrangan@ksu.edu.sa</w:t>
        </w:r>
      </w:hyperlink>
    </w:p>
    <w:p w14:paraId="61AE2F6E" w14:textId="14784E40" w:rsidR="006E4741" w:rsidRPr="00405001" w:rsidRDefault="006E4741" w:rsidP="006E4741">
      <w:pPr>
        <w:rPr>
          <w:rFonts w:asciiTheme="majorBidi" w:hAnsiTheme="majorBidi" w:cstheme="majorBidi"/>
          <w:color w:val="000000"/>
        </w:rPr>
      </w:pPr>
    </w:p>
    <w:p w14:paraId="725E808D" w14:textId="77777777" w:rsidR="006E4741" w:rsidRPr="00405001" w:rsidRDefault="006E4741" w:rsidP="006E4741">
      <w:pPr>
        <w:jc w:val="center"/>
        <w:rPr>
          <w:rFonts w:asciiTheme="majorBidi" w:hAnsiTheme="majorBidi" w:cstheme="majorBidi"/>
        </w:rPr>
      </w:pPr>
      <w:r w:rsidRPr="00405001">
        <w:rPr>
          <w:rFonts w:asciiTheme="majorBidi" w:hAnsiTheme="majorBidi" w:cstheme="majorBidi"/>
          <w:color w:val="000000"/>
        </w:rPr>
        <w:t>Key wards: Tissue engineering, tissue plasticity, stem cells, bone regeneration</w:t>
      </w:r>
    </w:p>
    <w:p w14:paraId="09EAA782" w14:textId="77777777" w:rsidR="006E4741" w:rsidRDefault="006E4741" w:rsidP="006E4741">
      <w:pPr>
        <w:pStyle w:val="NormalWeb"/>
        <w:outlineLvl w:val="0"/>
        <w:rPr>
          <w:rFonts w:asciiTheme="majorBidi" w:hAnsiTheme="majorBidi" w:cstheme="majorBidi"/>
          <w:b/>
          <w:bCs/>
        </w:rPr>
      </w:pPr>
    </w:p>
    <w:p w14:paraId="0430BB3A" w14:textId="5FE5B201" w:rsidR="006E4741" w:rsidRPr="006E4741" w:rsidRDefault="006E4741" w:rsidP="006E4741">
      <w:pPr>
        <w:pStyle w:val="NormalWeb"/>
        <w:outlineLvl w:val="0"/>
        <w:rPr>
          <w:rFonts w:asciiTheme="majorBidi" w:hAnsiTheme="majorBidi" w:cstheme="majorBidi"/>
          <w:b/>
          <w:bCs/>
          <w:color w:val="FF0000"/>
        </w:rPr>
      </w:pPr>
      <w:r w:rsidRPr="006E4741">
        <w:rPr>
          <w:rFonts w:asciiTheme="majorBidi" w:hAnsiTheme="majorBidi" w:cstheme="majorBidi"/>
          <w:b/>
          <w:bCs/>
          <w:color w:val="FF0000"/>
        </w:rPr>
        <w:t>Abstract:</w:t>
      </w:r>
    </w:p>
    <w:p w14:paraId="286DC09E" w14:textId="2769DDD1" w:rsidR="006E4741" w:rsidRPr="006E4741" w:rsidRDefault="006E4741" w:rsidP="006E4741">
      <w:pPr>
        <w:spacing w:line="480" w:lineRule="auto"/>
        <w:jc w:val="both"/>
        <w:outlineLvl w:val="0"/>
        <w:rPr>
          <w:b/>
          <w:bCs/>
        </w:rPr>
      </w:pPr>
      <w:r w:rsidRPr="00B9283F">
        <w:rPr>
          <w:rFonts w:asciiTheme="majorBidi" w:hAnsiTheme="majorBidi" w:cstheme="majorBidi"/>
          <w:b/>
          <w:bCs/>
        </w:rPr>
        <w:t>Background</w:t>
      </w:r>
      <w:r>
        <w:rPr>
          <w:rFonts w:asciiTheme="majorBidi" w:hAnsiTheme="majorBidi" w:cstheme="majorBidi"/>
        </w:rPr>
        <w:t xml:space="preserve">: </w:t>
      </w:r>
      <w:r w:rsidRPr="005945E9">
        <w:t>It is known that disturbances of the balance between osteogenesis and adipogenesis lead to metabolic diseases such as osteoporosis</w:t>
      </w:r>
      <w:r w:rsidRPr="00B9283F">
        <w:rPr>
          <w:vertAlign w:val="superscript"/>
        </w:rPr>
        <w:t>1</w:t>
      </w:r>
      <w:r>
        <w:rPr>
          <w:vertAlign w:val="superscript"/>
        </w:rPr>
        <w:t>, 2</w:t>
      </w:r>
      <w:r w:rsidRPr="005945E9">
        <w:t xml:space="preserve">. </w:t>
      </w:r>
      <w:r>
        <w:t xml:space="preserve">There were </w:t>
      </w:r>
      <w:r w:rsidRPr="005945E9">
        <w:t>several studies have reported that induction of adipose tissues in bone marrow leads to decreased bone mass and bone formation suggesting that bone marrow osteogenesis and adipogenesis are inverse processes</w:t>
      </w:r>
      <w:r>
        <w:rPr>
          <w:vertAlign w:val="superscript"/>
        </w:rPr>
        <w:t>3</w:t>
      </w:r>
      <w:r w:rsidRPr="00B9283F">
        <w:rPr>
          <w:vertAlign w:val="superscript"/>
        </w:rPr>
        <w:t xml:space="preserve">, </w:t>
      </w:r>
      <w:r>
        <w:rPr>
          <w:vertAlign w:val="superscript"/>
        </w:rPr>
        <w:t>4</w:t>
      </w:r>
      <w:r w:rsidRPr="005945E9">
        <w:t xml:space="preserve">. </w:t>
      </w:r>
      <w:r>
        <w:t xml:space="preserve"> </w:t>
      </w:r>
      <w:r w:rsidRPr="00B9283F">
        <w:rPr>
          <w:b/>
          <w:bCs/>
        </w:rPr>
        <w:t>Aim/Objectives</w:t>
      </w:r>
      <w:r>
        <w:rPr>
          <w:b/>
          <w:bCs/>
        </w:rPr>
        <w:t>:</w:t>
      </w:r>
      <w:r>
        <w:t xml:space="preserve"> In this </w:t>
      </w:r>
      <w:r w:rsidRPr="001B6FA8">
        <w:rPr>
          <w:rFonts w:asciiTheme="majorBidi" w:hAnsiTheme="majorBidi" w:cstheme="majorBidi"/>
        </w:rPr>
        <w:t xml:space="preserve"> preliminary </w:t>
      </w:r>
      <w:r>
        <w:rPr>
          <w:rFonts w:asciiTheme="majorBidi" w:hAnsiTheme="majorBidi" w:cstheme="majorBidi"/>
        </w:rPr>
        <w:t xml:space="preserve">study we were testing the hypotheses of </w:t>
      </w:r>
      <w:r w:rsidRPr="001B6FA8">
        <w:rPr>
          <w:rFonts w:asciiTheme="majorBidi" w:hAnsiTheme="majorBidi" w:cstheme="majorBidi"/>
        </w:rPr>
        <w:t xml:space="preserve"> induc</w:t>
      </w:r>
      <w:r>
        <w:rPr>
          <w:rFonts w:asciiTheme="majorBidi" w:hAnsiTheme="majorBidi" w:cstheme="majorBidi"/>
        </w:rPr>
        <w:t>tion of</w:t>
      </w:r>
      <w:r w:rsidRPr="001B6FA8">
        <w:rPr>
          <w:rFonts w:asciiTheme="majorBidi" w:hAnsiTheme="majorBidi" w:cstheme="majorBidi"/>
        </w:rPr>
        <w:t xml:space="preserve"> adipose tissue to form bone</w:t>
      </w:r>
      <w:r>
        <w:rPr>
          <w:rFonts w:asciiTheme="majorBidi" w:hAnsiTheme="majorBidi" w:cstheme="majorBidi"/>
        </w:rPr>
        <w:t xml:space="preserve"> using </w:t>
      </w:r>
      <w:proofErr w:type="spellStart"/>
      <w:r>
        <w:rPr>
          <w:rFonts w:asciiTheme="majorBidi" w:hAnsiTheme="majorBidi" w:cstheme="majorBidi"/>
        </w:rPr>
        <w:t>bioceramic</w:t>
      </w:r>
      <w:proofErr w:type="spellEnd"/>
      <w:r>
        <w:rPr>
          <w:rFonts w:asciiTheme="majorBidi" w:hAnsiTheme="majorBidi" w:cstheme="majorBidi"/>
        </w:rPr>
        <w:t xml:space="preserve"> material,</w:t>
      </w:r>
      <w:r w:rsidRPr="001B6FA8">
        <w:rPr>
          <w:rFonts w:asciiTheme="majorBidi" w:hAnsiTheme="majorBidi" w:cstheme="majorBidi"/>
        </w:rPr>
        <w:t xml:space="preserve"> rat mesenchymal stromal</w:t>
      </w:r>
      <w:r>
        <w:rPr>
          <w:rFonts w:asciiTheme="majorBidi" w:hAnsiTheme="majorBidi" w:cstheme="majorBidi"/>
        </w:rPr>
        <w:t xml:space="preserve"> (</w:t>
      </w:r>
      <w:proofErr w:type="spellStart"/>
      <w:r>
        <w:rPr>
          <w:rFonts w:asciiTheme="majorBidi" w:hAnsiTheme="majorBidi" w:cstheme="majorBidi"/>
        </w:rPr>
        <w:t>rMSCs</w:t>
      </w:r>
      <w:proofErr w:type="spellEnd"/>
      <w:r>
        <w:rPr>
          <w:rFonts w:asciiTheme="majorBidi" w:hAnsiTheme="majorBidi" w:cstheme="majorBidi"/>
        </w:rPr>
        <w:t>)</w:t>
      </w:r>
      <w:r w:rsidRPr="001B6FA8">
        <w:rPr>
          <w:rFonts w:asciiTheme="majorBidi" w:hAnsiTheme="majorBidi" w:cstheme="majorBidi"/>
        </w:rPr>
        <w:t xml:space="preserve"> cells</w:t>
      </w:r>
      <w:r>
        <w:rPr>
          <w:rFonts w:asciiTheme="majorBidi" w:hAnsiTheme="majorBidi" w:cstheme="majorBidi"/>
        </w:rPr>
        <w:t xml:space="preserve"> and Bone Morphogenic Protein-2 (</w:t>
      </w:r>
      <w:r w:rsidRPr="001B6FA8">
        <w:rPr>
          <w:rFonts w:asciiTheme="majorBidi" w:hAnsiTheme="majorBidi" w:cstheme="majorBidi"/>
        </w:rPr>
        <w:t>BMP-2</w:t>
      </w:r>
      <w:r>
        <w:rPr>
          <w:rFonts w:asciiTheme="majorBidi" w:hAnsiTheme="majorBidi" w:cstheme="majorBidi"/>
        </w:rPr>
        <w:t xml:space="preserve">) in ex vivo experiments. </w:t>
      </w:r>
      <w:r w:rsidRPr="00B9283F">
        <w:rPr>
          <w:rFonts w:asciiTheme="majorBidi" w:hAnsiTheme="majorBidi" w:cstheme="majorBidi"/>
          <w:b/>
          <w:bCs/>
        </w:rPr>
        <w:t>Material &amp; Methods</w:t>
      </w:r>
      <w:r>
        <w:rPr>
          <w:rFonts w:asciiTheme="majorBidi" w:hAnsiTheme="majorBidi" w:cstheme="majorBidi"/>
        </w:rPr>
        <w:t>:</w:t>
      </w:r>
      <w:r w:rsidRPr="001B6FA8">
        <w:rPr>
          <w:rFonts w:asciiTheme="majorBidi" w:hAnsiTheme="majorBidi" w:cstheme="majorBidi"/>
        </w:rPr>
        <w:t xml:space="preserve"> </w:t>
      </w:r>
      <w:r w:rsidRPr="00F85B67">
        <w:t xml:space="preserve"> </w:t>
      </w:r>
      <w:proofErr w:type="spellStart"/>
      <w:r w:rsidRPr="00761A11">
        <w:t>hMSC</w:t>
      </w:r>
      <w:proofErr w:type="spellEnd"/>
      <w:r w:rsidRPr="00761A11">
        <w:t>-TERT cell line</w:t>
      </w:r>
      <w:r>
        <w:t xml:space="preserve"> was used to test the interconversion cell process. Osteogenic and </w:t>
      </w:r>
      <w:proofErr w:type="spellStart"/>
      <w:r>
        <w:t>adipogenic</w:t>
      </w:r>
      <w:proofErr w:type="spellEnd"/>
      <w:r>
        <w:t xml:space="preserve"> trans-differentiation was assesses for the same culture cell line. The osteogenic and </w:t>
      </w:r>
      <w:proofErr w:type="spellStart"/>
      <w:r>
        <w:t>adipogenic</w:t>
      </w:r>
      <w:proofErr w:type="spellEnd"/>
      <w:r>
        <w:t xml:space="preserve"> differentiation were confirmed by applying the following assays;</w:t>
      </w:r>
      <w:r w:rsidRPr="00F85B67">
        <w:rPr>
          <w:b/>
          <w:bCs/>
        </w:rPr>
        <w:t xml:space="preserve"> </w:t>
      </w:r>
      <w:r w:rsidRPr="006E4741">
        <w:t>ALP staining , Nile Red Staining &amp; Quantitative Real Time PCR (</w:t>
      </w:r>
      <w:proofErr w:type="spellStart"/>
      <w:r w:rsidRPr="006E4741">
        <w:t>qRT</w:t>
      </w:r>
      <w:proofErr w:type="spellEnd"/>
      <w:r w:rsidRPr="006E4741">
        <w:t>-PCR) . For In vivo</w:t>
      </w:r>
      <w:r>
        <w:t>,</w:t>
      </w:r>
      <w:r>
        <w:rPr>
          <w:rFonts w:asciiTheme="majorBidi" w:hAnsiTheme="majorBidi" w:cstheme="majorBidi"/>
        </w:rPr>
        <w:t xml:space="preserve"> 5 </w:t>
      </w:r>
      <w:r w:rsidRPr="001B6FA8">
        <w:rPr>
          <w:rFonts w:asciiTheme="majorBidi" w:hAnsiTheme="majorBidi" w:cstheme="majorBidi"/>
        </w:rPr>
        <w:t>bone cement</w:t>
      </w:r>
      <w:r>
        <w:rPr>
          <w:rFonts w:asciiTheme="majorBidi" w:hAnsiTheme="majorBidi" w:cstheme="majorBidi"/>
        </w:rPr>
        <w:t xml:space="preserve"> construct were prepared, using injectable</w:t>
      </w:r>
      <w:r w:rsidRPr="001B6FA8">
        <w:rPr>
          <w:rFonts w:asciiTheme="majorBidi" w:hAnsiTheme="majorBidi" w:cstheme="majorBidi"/>
        </w:rPr>
        <w:t xml:space="preserve"> </w:t>
      </w:r>
      <w:r>
        <w:rPr>
          <w:rFonts w:asciiTheme="majorBidi" w:hAnsiTheme="majorBidi" w:cstheme="majorBidi"/>
        </w:rPr>
        <w:t>Calcium Sulphate/</w:t>
      </w:r>
      <w:r w:rsidRPr="00405001">
        <w:rPr>
          <w:rFonts w:asciiTheme="majorBidi" w:hAnsiTheme="majorBidi" w:cstheme="majorBidi"/>
        </w:rPr>
        <w:t xml:space="preserve"> </w:t>
      </w:r>
      <w:r>
        <w:rPr>
          <w:rFonts w:asciiTheme="majorBidi" w:hAnsiTheme="majorBidi" w:cstheme="majorBidi"/>
        </w:rPr>
        <w:t>Hydroxy appetite</w:t>
      </w:r>
      <w:r w:rsidRPr="000E3591">
        <w:rPr>
          <w:rFonts w:asciiTheme="majorBidi" w:hAnsiTheme="majorBidi" w:cstheme="majorBidi"/>
        </w:rPr>
        <w:t xml:space="preserve"> </w:t>
      </w:r>
      <w:r w:rsidRPr="00BE6815">
        <w:rPr>
          <w:rFonts w:asciiTheme="majorBidi" w:hAnsiTheme="majorBidi" w:cstheme="majorBidi"/>
        </w:rPr>
        <w:t xml:space="preserve">of 60% calcium </w:t>
      </w:r>
      <w:proofErr w:type="spellStart"/>
      <w:r w:rsidRPr="00BE6815">
        <w:rPr>
          <w:rFonts w:asciiTheme="majorBidi" w:hAnsiTheme="majorBidi" w:cstheme="majorBidi"/>
        </w:rPr>
        <w:t>sulfate</w:t>
      </w:r>
      <w:proofErr w:type="spellEnd"/>
      <w:r w:rsidRPr="00BE6815">
        <w:rPr>
          <w:rFonts w:asciiTheme="majorBidi" w:hAnsiTheme="majorBidi" w:cstheme="majorBidi"/>
        </w:rPr>
        <w:t>, 40% hydroxyapatite powder</w:t>
      </w:r>
      <w:r>
        <w:rPr>
          <w:rFonts w:asciiTheme="majorBidi" w:hAnsiTheme="majorBidi" w:cstheme="majorBidi"/>
        </w:rPr>
        <w:t xml:space="preserve"> (</w:t>
      </w:r>
      <w:r w:rsidRPr="001B6FA8">
        <w:rPr>
          <w:rFonts w:asciiTheme="majorBidi" w:hAnsiTheme="majorBidi" w:cstheme="majorBidi"/>
        </w:rPr>
        <w:t>CS/HA</w:t>
      </w:r>
      <w:r>
        <w:rPr>
          <w:rFonts w:asciiTheme="majorBidi" w:hAnsiTheme="majorBidi" w:cstheme="majorBidi"/>
        </w:rPr>
        <w:t>)</w:t>
      </w:r>
      <w:r w:rsidRPr="001B6FA8">
        <w:rPr>
          <w:rFonts w:asciiTheme="majorBidi" w:hAnsiTheme="majorBidi" w:cstheme="majorBidi"/>
        </w:rPr>
        <w:t xml:space="preserve"> and</w:t>
      </w:r>
      <w:r>
        <w:rPr>
          <w:rFonts w:asciiTheme="majorBidi" w:hAnsiTheme="majorBidi" w:cstheme="majorBidi"/>
        </w:rPr>
        <w:t xml:space="preserve"> B0.13 m/g of bone e cement of one Morphogenic Protein-2 (</w:t>
      </w:r>
      <w:r w:rsidRPr="001B6FA8">
        <w:rPr>
          <w:rFonts w:asciiTheme="majorBidi" w:hAnsiTheme="majorBidi" w:cstheme="majorBidi"/>
        </w:rPr>
        <w:t>BMP-2</w:t>
      </w:r>
      <w:r>
        <w:rPr>
          <w:rFonts w:asciiTheme="majorBidi" w:hAnsiTheme="majorBidi" w:cstheme="majorBidi"/>
        </w:rPr>
        <w:t xml:space="preserve">, then </w:t>
      </w:r>
      <w:r w:rsidRPr="001B6FA8" w:rsidDel="000E3591">
        <w:rPr>
          <w:rFonts w:asciiTheme="majorBidi" w:hAnsiTheme="majorBidi" w:cstheme="majorBidi"/>
        </w:rPr>
        <w:t xml:space="preserve"> </w:t>
      </w:r>
      <w:r>
        <w:rPr>
          <w:rFonts w:asciiTheme="majorBidi" w:hAnsiTheme="majorBidi" w:cstheme="majorBidi"/>
        </w:rPr>
        <w:t>i</w:t>
      </w:r>
      <w:r w:rsidRPr="001B6FA8">
        <w:rPr>
          <w:rFonts w:asciiTheme="majorBidi" w:hAnsiTheme="majorBidi" w:cstheme="majorBidi"/>
        </w:rPr>
        <w:t>njected bilaterally at abdominal fat tissue</w:t>
      </w:r>
      <w:r>
        <w:rPr>
          <w:rFonts w:asciiTheme="majorBidi" w:hAnsiTheme="majorBidi" w:cstheme="majorBidi"/>
        </w:rPr>
        <w:t xml:space="preserve">s in </w:t>
      </w:r>
      <w:r w:rsidRPr="001B6FA8">
        <w:rPr>
          <w:rFonts w:asciiTheme="majorBidi" w:hAnsiTheme="majorBidi" w:cstheme="majorBidi"/>
        </w:rPr>
        <w:t xml:space="preserve">Sprague Dawley male rats </w:t>
      </w:r>
      <w:r>
        <w:rPr>
          <w:rFonts w:asciiTheme="majorBidi" w:hAnsiTheme="majorBidi" w:cstheme="majorBidi"/>
        </w:rPr>
        <w:t>(n=5)</w:t>
      </w:r>
      <w:r w:rsidRPr="001B6FA8">
        <w:rPr>
          <w:rFonts w:asciiTheme="majorBidi" w:hAnsiTheme="majorBidi" w:cstheme="majorBidi"/>
        </w:rPr>
        <w:t xml:space="preserve">,. </w:t>
      </w:r>
      <w:r>
        <w:rPr>
          <w:rFonts w:asciiTheme="majorBidi" w:hAnsiTheme="majorBidi" w:cstheme="majorBidi"/>
        </w:rPr>
        <w:t>Eight</w:t>
      </w:r>
      <w:r w:rsidRPr="001B6FA8">
        <w:rPr>
          <w:rFonts w:asciiTheme="majorBidi" w:hAnsiTheme="majorBidi" w:cstheme="majorBidi"/>
        </w:rPr>
        <w:t xml:space="preserve"> weeks </w:t>
      </w:r>
      <w:r>
        <w:rPr>
          <w:rFonts w:asciiTheme="majorBidi" w:hAnsiTheme="majorBidi" w:cstheme="majorBidi"/>
        </w:rPr>
        <w:t xml:space="preserve">postoperative </w:t>
      </w:r>
      <w:r w:rsidRPr="001B6FA8">
        <w:rPr>
          <w:rFonts w:asciiTheme="majorBidi" w:hAnsiTheme="majorBidi" w:cstheme="majorBidi"/>
        </w:rPr>
        <w:t>Histologica</w:t>
      </w:r>
      <w:r>
        <w:rPr>
          <w:rFonts w:asciiTheme="majorBidi" w:hAnsiTheme="majorBidi" w:cstheme="majorBidi"/>
        </w:rPr>
        <w:t>l</w:t>
      </w:r>
      <w:r w:rsidRPr="001B6FA8">
        <w:rPr>
          <w:rFonts w:asciiTheme="majorBidi" w:hAnsiTheme="majorBidi" w:cstheme="majorBidi"/>
        </w:rPr>
        <w:t xml:space="preserve"> assessment for the harvested </w:t>
      </w:r>
      <w:r w:rsidRPr="001B6FA8">
        <w:rPr>
          <w:rFonts w:asciiTheme="majorBidi" w:hAnsiTheme="majorBidi" w:cstheme="majorBidi"/>
        </w:rPr>
        <w:lastRenderedPageBreak/>
        <w:t>adipose tissues</w:t>
      </w:r>
      <w:r>
        <w:rPr>
          <w:rFonts w:asciiTheme="majorBidi" w:hAnsiTheme="majorBidi" w:cstheme="majorBidi"/>
        </w:rPr>
        <w:t xml:space="preserve"> showed</w:t>
      </w:r>
      <w:r w:rsidRPr="001B6FA8">
        <w:rPr>
          <w:rFonts w:asciiTheme="majorBidi" w:hAnsiTheme="majorBidi" w:cstheme="majorBidi"/>
        </w:rPr>
        <w:t>, immature bone formation with osteocyte was noted. Area of cartilage tissue</w:t>
      </w:r>
      <w:r>
        <w:rPr>
          <w:rFonts w:asciiTheme="majorBidi" w:hAnsiTheme="majorBidi" w:cstheme="majorBidi"/>
        </w:rPr>
        <w:t>s</w:t>
      </w:r>
      <w:r w:rsidRPr="001B6FA8">
        <w:rPr>
          <w:rFonts w:asciiTheme="majorBidi" w:hAnsiTheme="majorBidi" w:cstheme="majorBidi"/>
        </w:rPr>
        <w:t xml:space="preserve"> and chondrocyte</w:t>
      </w:r>
      <w:r>
        <w:rPr>
          <w:rFonts w:asciiTheme="majorBidi" w:hAnsiTheme="majorBidi" w:cstheme="majorBidi"/>
        </w:rPr>
        <w:t>s</w:t>
      </w:r>
      <w:r w:rsidRPr="001B6FA8">
        <w:rPr>
          <w:rFonts w:asciiTheme="majorBidi" w:hAnsiTheme="majorBidi" w:cstheme="majorBidi"/>
        </w:rPr>
        <w:t xml:space="preserve"> were </w:t>
      </w:r>
      <w:r>
        <w:rPr>
          <w:rFonts w:asciiTheme="majorBidi" w:hAnsiTheme="majorBidi" w:cstheme="majorBidi"/>
        </w:rPr>
        <w:t xml:space="preserve">found </w:t>
      </w:r>
      <w:r w:rsidRPr="001B6FA8">
        <w:rPr>
          <w:rFonts w:asciiTheme="majorBidi" w:hAnsiTheme="majorBidi" w:cstheme="majorBidi"/>
        </w:rPr>
        <w:t>with close approximat</w:t>
      </w:r>
      <w:r>
        <w:rPr>
          <w:rFonts w:asciiTheme="majorBidi" w:hAnsiTheme="majorBidi" w:cstheme="majorBidi"/>
        </w:rPr>
        <w:t>ion to the injected bone cement CS/HA</w:t>
      </w:r>
      <w:r w:rsidRPr="001B6FA8">
        <w:rPr>
          <w:rFonts w:asciiTheme="majorBidi" w:hAnsiTheme="majorBidi" w:cstheme="majorBidi"/>
        </w:rPr>
        <w:t xml:space="preserve"> formation. The finding indicate </w:t>
      </w:r>
      <w:proofErr w:type="spellStart"/>
      <w:r w:rsidRPr="001B6FA8">
        <w:rPr>
          <w:rFonts w:asciiTheme="majorBidi" w:hAnsiTheme="majorBidi" w:cstheme="majorBidi"/>
        </w:rPr>
        <w:t>osteoegenic</w:t>
      </w:r>
      <w:proofErr w:type="spellEnd"/>
      <w:r w:rsidRPr="001B6FA8">
        <w:rPr>
          <w:rFonts w:asciiTheme="majorBidi" w:hAnsiTheme="majorBidi" w:cstheme="majorBidi"/>
        </w:rPr>
        <w:t xml:space="preserve"> differentiation of fat cells occurs under the effect of bio-ceramic and bone morphogenic protein which were injected </w:t>
      </w:r>
      <w:r w:rsidRPr="001B6FA8">
        <w:rPr>
          <w:rFonts w:asciiTheme="majorBidi" w:hAnsiTheme="majorBidi" w:cstheme="majorBidi"/>
          <w:i/>
          <w:iCs/>
        </w:rPr>
        <w:t>in situ</w:t>
      </w:r>
      <w:r w:rsidRPr="001B6FA8">
        <w:rPr>
          <w:rFonts w:asciiTheme="majorBidi" w:hAnsiTheme="majorBidi" w:cstheme="majorBidi"/>
        </w:rPr>
        <w:t>. Interestingly</w:t>
      </w:r>
      <w:r>
        <w:rPr>
          <w:rFonts w:asciiTheme="majorBidi" w:hAnsiTheme="majorBidi" w:cstheme="majorBidi"/>
        </w:rPr>
        <w:t>,</w:t>
      </w:r>
      <w:r w:rsidRPr="001B6FA8">
        <w:rPr>
          <w:rFonts w:asciiTheme="majorBidi" w:hAnsiTheme="majorBidi" w:cstheme="majorBidi"/>
        </w:rPr>
        <w:t xml:space="preserve"> presence of chondrocytes and premature cartilage tissue could indicate endochondral bone formation. This s</w:t>
      </w:r>
      <w:r>
        <w:rPr>
          <w:rFonts w:asciiTheme="majorBidi" w:hAnsiTheme="majorBidi" w:cstheme="majorBidi"/>
        </w:rPr>
        <w:t xml:space="preserve">tudy confirms the in vivo </w:t>
      </w:r>
      <w:proofErr w:type="spellStart"/>
      <w:r>
        <w:rPr>
          <w:rFonts w:asciiTheme="majorBidi" w:hAnsiTheme="majorBidi" w:cstheme="majorBidi"/>
        </w:rPr>
        <w:t>trans</w:t>
      </w:r>
      <w:r w:rsidRPr="001B6FA8">
        <w:rPr>
          <w:rFonts w:asciiTheme="majorBidi" w:hAnsiTheme="majorBidi" w:cstheme="majorBidi"/>
        </w:rPr>
        <w:t>differentiation</w:t>
      </w:r>
      <w:proofErr w:type="spellEnd"/>
      <w:r w:rsidRPr="001B6FA8">
        <w:rPr>
          <w:rFonts w:asciiTheme="majorBidi" w:hAnsiTheme="majorBidi" w:cstheme="majorBidi"/>
        </w:rPr>
        <w:t xml:space="preserve"> of adipose tissue</w:t>
      </w:r>
      <w:r>
        <w:rPr>
          <w:rFonts w:asciiTheme="majorBidi" w:hAnsiTheme="majorBidi" w:cstheme="majorBidi"/>
        </w:rPr>
        <w:t xml:space="preserve">s </w:t>
      </w:r>
      <w:r w:rsidRPr="001B6FA8">
        <w:rPr>
          <w:rFonts w:asciiTheme="majorBidi" w:hAnsiTheme="majorBidi" w:cstheme="majorBidi"/>
        </w:rPr>
        <w:t xml:space="preserve"> and suggests novel strategies for bone regeneration. </w:t>
      </w:r>
    </w:p>
    <w:bookmarkEnd w:id="0"/>
    <w:bookmarkEnd w:id="1"/>
    <w:p w14:paraId="3EEFFF1C" w14:textId="05A2D812" w:rsidR="000C46E4" w:rsidRDefault="006E4741"/>
    <w:p w14:paraId="5347DC5E" w14:textId="7491898B" w:rsidR="006E4741" w:rsidRPr="006E4741" w:rsidRDefault="006E4741">
      <w:pPr>
        <w:rPr>
          <w:color w:val="FF0000"/>
        </w:rPr>
      </w:pPr>
      <w:r w:rsidRPr="006E4741">
        <w:rPr>
          <w:color w:val="FF0000"/>
        </w:rPr>
        <w:t>Image</w:t>
      </w:r>
    </w:p>
    <w:p w14:paraId="54B61EC4" w14:textId="69C71BAB" w:rsidR="006E4741" w:rsidRDefault="006E4741"/>
    <w:p w14:paraId="397C65F9" w14:textId="4A07D683" w:rsidR="006E4741" w:rsidRPr="006E4741" w:rsidRDefault="006E4741" w:rsidP="006E4741">
      <w:pPr>
        <w:jc w:val="center"/>
      </w:pPr>
      <w:r>
        <w:rPr>
          <w:noProof/>
        </w:rPr>
        <w:drawing>
          <wp:inline distT="0" distB="0" distL="0" distR="0" wp14:anchorId="29BD49D7" wp14:editId="5DF62459">
            <wp:extent cx="5727700" cy="21558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ntage2.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2155825"/>
                    </a:xfrm>
                    <a:prstGeom prst="rect">
                      <a:avLst/>
                    </a:prstGeom>
                  </pic:spPr>
                </pic:pic>
              </a:graphicData>
            </a:graphic>
          </wp:inline>
        </w:drawing>
      </w:r>
    </w:p>
    <w:p w14:paraId="167D607E" w14:textId="77777777" w:rsidR="006E4741" w:rsidRDefault="006E4741"/>
    <w:p w14:paraId="51081C74" w14:textId="1B57AA4B" w:rsidR="006E4741" w:rsidRDefault="006E4741" w:rsidP="006E4741">
      <w:pPr>
        <w:spacing w:before="100" w:beforeAutospacing="1" w:after="100" w:afterAutospacing="1"/>
        <w:rPr>
          <w:rFonts w:ascii="TimesNewRomanPS" w:hAnsi="TimesNewRomanPS"/>
          <w:b/>
          <w:bCs/>
          <w:i/>
          <w:iCs/>
          <w:sz w:val="22"/>
          <w:szCs w:val="22"/>
        </w:rPr>
      </w:pPr>
      <w:r w:rsidRPr="006E4741">
        <w:rPr>
          <w:rFonts w:ascii="TimesNewRomanPS" w:hAnsi="TimesNewRomanPS"/>
          <w:b/>
          <w:bCs/>
          <w:i/>
          <w:iCs/>
          <w:sz w:val="22"/>
          <w:szCs w:val="22"/>
        </w:rPr>
        <w:t>Fig</w:t>
      </w:r>
      <w:r>
        <w:rPr>
          <w:rFonts w:ascii="TimesNewRomanPS" w:hAnsi="TimesNewRomanPS"/>
          <w:b/>
          <w:bCs/>
          <w:i/>
          <w:iCs/>
          <w:sz w:val="22"/>
          <w:szCs w:val="22"/>
        </w:rPr>
        <w:t>ure</w:t>
      </w:r>
      <w:r w:rsidRPr="006E4741">
        <w:rPr>
          <w:rFonts w:ascii="TimesNewRomanPS" w:hAnsi="TimesNewRomanPS"/>
          <w:b/>
          <w:bCs/>
          <w:i/>
          <w:iCs/>
          <w:sz w:val="22"/>
          <w:szCs w:val="22"/>
        </w:rPr>
        <w:t>1</w:t>
      </w:r>
      <w:r w:rsidRPr="00B3374C">
        <w:t xml:space="preserve">: Photomicrographs  showing </w:t>
      </w:r>
      <w:proofErr w:type="spellStart"/>
      <w:r w:rsidRPr="00B3374C">
        <w:t>decalcalcified</w:t>
      </w:r>
      <w:proofErr w:type="spellEnd"/>
      <w:r w:rsidRPr="00B3374C">
        <w:t xml:space="preserve"> section stained with H&amp;E(right), and Masson Trichrome(left) , Island of immature  cellular bone (denoted with blue arrows) is seen inside remnant of fat tissues|(denoted with yellow arrows). The immature bone is surrounded  with cellular fibrous tissue look like periosteum appears green in colour( denoted with red arrow) on left image(Magnification at 10X</w:t>
      </w:r>
      <w:r w:rsidRPr="006E4741">
        <w:rPr>
          <w:rFonts w:ascii="TimesNewRomanPS" w:hAnsi="TimesNewRomanPS"/>
          <w:b/>
          <w:bCs/>
          <w:i/>
          <w:iCs/>
          <w:sz w:val="22"/>
          <w:szCs w:val="22"/>
        </w:rPr>
        <w:t xml:space="preserve">. </w:t>
      </w:r>
    </w:p>
    <w:p w14:paraId="0D2CCA8E" w14:textId="0A6362C3" w:rsidR="006E4741" w:rsidRDefault="006E4741" w:rsidP="006E4741">
      <w:pPr>
        <w:spacing w:before="100" w:beforeAutospacing="1" w:after="100" w:afterAutospacing="1"/>
        <w:rPr>
          <w:rFonts w:ascii="TimesNewRomanPS" w:hAnsi="TimesNewRomanPS"/>
          <w:b/>
          <w:bCs/>
          <w:i/>
          <w:iCs/>
          <w:sz w:val="22"/>
          <w:szCs w:val="22"/>
        </w:rPr>
      </w:pPr>
    </w:p>
    <w:p w14:paraId="21D076A8" w14:textId="53E61EFD" w:rsidR="006E4741" w:rsidRDefault="006E4741" w:rsidP="006E4741">
      <w:pPr>
        <w:spacing w:before="100" w:beforeAutospacing="1" w:after="100" w:afterAutospacing="1"/>
        <w:rPr>
          <w:rFonts w:ascii="Arial"/>
          <w:b/>
          <w:color w:val="BF5A14"/>
          <w:sz w:val="20"/>
        </w:rPr>
      </w:pPr>
      <w:r>
        <w:rPr>
          <w:rFonts w:ascii="Arial"/>
          <w:b/>
          <w:color w:val="BF5A14"/>
          <w:sz w:val="20"/>
        </w:rPr>
        <w:t>Recent Publications</w:t>
      </w:r>
      <w:r>
        <w:rPr>
          <w:rFonts w:ascii="Arial"/>
          <w:b/>
          <w:color w:val="BF5A14"/>
          <w:sz w:val="20"/>
        </w:rPr>
        <w:t>:</w:t>
      </w:r>
    </w:p>
    <w:p w14:paraId="2F5C6E83" w14:textId="77777777" w:rsidR="006E4741" w:rsidRPr="006E4741" w:rsidRDefault="006E4741" w:rsidP="006E4741">
      <w:pPr>
        <w:pStyle w:val="NormalWeb"/>
        <w:numPr>
          <w:ilvl w:val="0"/>
          <w:numId w:val="3"/>
        </w:numPr>
        <w:rPr>
          <w:rFonts w:asciiTheme="majorBidi" w:hAnsiTheme="majorBidi" w:cstheme="majorBidi"/>
          <w:sz w:val="22"/>
          <w:szCs w:val="22"/>
        </w:rPr>
      </w:pPr>
      <w:r w:rsidRPr="006E4741">
        <w:rPr>
          <w:rFonts w:asciiTheme="majorBidi" w:hAnsiTheme="majorBidi" w:cstheme="majorBidi"/>
          <w:sz w:val="22"/>
          <w:szCs w:val="22"/>
        </w:rPr>
        <w:t xml:space="preserve">H. Fouad </w:t>
      </w:r>
      <w:r w:rsidRPr="006E4741">
        <w:rPr>
          <w:rFonts w:asciiTheme="majorBidi" w:hAnsiTheme="majorBidi" w:cstheme="majorBidi"/>
          <w:color w:val="FFFFFF"/>
          <w:position w:val="6"/>
          <w:sz w:val="22"/>
          <w:szCs w:val="22"/>
        </w:rPr>
        <w:t xml:space="preserve">I </w:t>
      </w:r>
      <w:r w:rsidRPr="006E4741">
        <w:rPr>
          <w:rFonts w:asciiTheme="majorBidi" w:hAnsiTheme="majorBidi" w:cstheme="majorBidi"/>
          <w:sz w:val="22"/>
          <w:szCs w:val="22"/>
        </w:rPr>
        <w:t xml:space="preserve">, </w:t>
      </w:r>
      <w:proofErr w:type="spellStart"/>
      <w:r w:rsidRPr="006E4741">
        <w:rPr>
          <w:rFonts w:asciiTheme="majorBidi" w:hAnsiTheme="majorBidi" w:cstheme="majorBidi"/>
          <w:sz w:val="22"/>
          <w:szCs w:val="22"/>
        </w:rPr>
        <w:t>Randa</w:t>
      </w:r>
      <w:proofErr w:type="spellEnd"/>
      <w:r w:rsidRPr="006E4741">
        <w:rPr>
          <w:rFonts w:asciiTheme="majorBidi" w:hAnsiTheme="majorBidi" w:cstheme="majorBidi"/>
          <w:sz w:val="22"/>
          <w:szCs w:val="22"/>
        </w:rPr>
        <w:t xml:space="preserve"> </w:t>
      </w:r>
      <w:proofErr w:type="spellStart"/>
      <w:r w:rsidRPr="006E4741">
        <w:rPr>
          <w:rFonts w:asciiTheme="majorBidi" w:hAnsiTheme="majorBidi" w:cstheme="majorBidi"/>
          <w:sz w:val="22"/>
          <w:szCs w:val="22"/>
        </w:rPr>
        <w:t>AlFotawi</w:t>
      </w:r>
      <w:proofErr w:type="spellEnd"/>
      <w:r w:rsidRPr="006E4741">
        <w:rPr>
          <w:rFonts w:asciiTheme="majorBidi" w:hAnsiTheme="majorBidi" w:cstheme="majorBidi"/>
          <w:sz w:val="22"/>
          <w:szCs w:val="22"/>
        </w:rPr>
        <w:t xml:space="preserve"> Othman Y. </w:t>
      </w:r>
      <w:proofErr w:type="spellStart"/>
      <w:r w:rsidRPr="006E4741">
        <w:rPr>
          <w:rFonts w:asciiTheme="majorBidi" w:hAnsiTheme="majorBidi" w:cstheme="majorBidi"/>
          <w:sz w:val="22"/>
          <w:szCs w:val="22"/>
        </w:rPr>
        <w:t>Alothman</w:t>
      </w:r>
      <w:proofErr w:type="spellEnd"/>
      <w:r w:rsidRPr="006E4741">
        <w:rPr>
          <w:rFonts w:asciiTheme="majorBidi" w:hAnsiTheme="majorBidi" w:cstheme="majorBidi"/>
          <w:sz w:val="22"/>
          <w:szCs w:val="22"/>
        </w:rPr>
        <w:t xml:space="preserve">, Basheer A. </w:t>
      </w:r>
      <w:proofErr w:type="spellStart"/>
      <w:r w:rsidRPr="006E4741">
        <w:rPr>
          <w:rFonts w:asciiTheme="majorBidi" w:hAnsiTheme="majorBidi" w:cstheme="majorBidi"/>
          <w:sz w:val="22"/>
          <w:szCs w:val="22"/>
        </w:rPr>
        <w:t>Alshammari</w:t>
      </w:r>
      <w:proofErr w:type="spellEnd"/>
      <w:r w:rsidRPr="006E4741">
        <w:rPr>
          <w:rFonts w:asciiTheme="majorBidi" w:hAnsiTheme="majorBidi" w:cstheme="majorBidi"/>
          <w:sz w:val="22"/>
          <w:szCs w:val="22"/>
        </w:rPr>
        <w:t xml:space="preserve">, </w:t>
      </w:r>
      <w:proofErr w:type="spellStart"/>
      <w:r w:rsidRPr="006E4741">
        <w:rPr>
          <w:rFonts w:asciiTheme="majorBidi" w:hAnsiTheme="majorBidi" w:cstheme="majorBidi"/>
          <w:sz w:val="22"/>
          <w:szCs w:val="22"/>
        </w:rPr>
        <w:t>Musaad</w:t>
      </w:r>
      <w:proofErr w:type="spellEnd"/>
      <w:r w:rsidRPr="006E4741">
        <w:rPr>
          <w:rFonts w:asciiTheme="majorBidi" w:hAnsiTheme="majorBidi" w:cstheme="majorBidi"/>
          <w:sz w:val="22"/>
          <w:szCs w:val="22"/>
        </w:rPr>
        <w:t xml:space="preserve"> </w:t>
      </w:r>
      <w:proofErr w:type="spellStart"/>
      <w:r w:rsidRPr="006E4741">
        <w:rPr>
          <w:rFonts w:asciiTheme="majorBidi" w:hAnsiTheme="majorBidi" w:cstheme="majorBidi"/>
          <w:sz w:val="22"/>
          <w:szCs w:val="22"/>
        </w:rPr>
        <w:t>Alfayez</w:t>
      </w:r>
      <w:proofErr w:type="spellEnd"/>
      <w:r w:rsidRPr="006E4741">
        <w:rPr>
          <w:rFonts w:asciiTheme="majorBidi" w:hAnsiTheme="majorBidi" w:cstheme="majorBidi"/>
          <w:sz w:val="22"/>
          <w:szCs w:val="22"/>
        </w:rPr>
        <w:t xml:space="preserve">, Mohamed Hashem </w:t>
      </w:r>
      <w:r w:rsidRPr="006E4741">
        <w:rPr>
          <w:rFonts w:asciiTheme="majorBidi" w:hAnsiTheme="majorBidi" w:cstheme="majorBidi"/>
          <w:position w:val="8"/>
          <w:sz w:val="22"/>
          <w:szCs w:val="22"/>
        </w:rPr>
        <w:t xml:space="preserve"> </w:t>
      </w:r>
      <w:r w:rsidRPr="006E4741">
        <w:rPr>
          <w:rFonts w:asciiTheme="majorBidi" w:hAnsiTheme="majorBidi" w:cstheme="majorBidi"/>
          <w:sz w:val="22"/>
          <w:szCs w:val="22"/>
        </w:rPr>
        <w:t xml:space="preserve">and </w:t>
      </w:r>
      <w:proofErr w:type="spellStart"/>
      <w:r w:rsidRPr="006E4741">
        <w:rPr>
          <w:rFonts w:asciiTheme="majorBidi" w:hAnsiTheme="majorBidi" w:cstheme="majorBidi"/>
          <w:sz w:val="22"/>
          <w:szCs w:val="22"/>
        </w:rPr>
        <w:t>Amer</w:t>
      </w:r>
      <w:proofErr w:type="spellEnd"/>
      <w:r w:rsidRPr="006E4741">
        <w:rPr>
          <w:rFonts w:asciiTheme="majorBidi" w:hAnsiTheme="majorBidi" w:cstheme="majorBidi"/>
          <w:sz w:val="22"/>
          <w:szCs w:val="22"/>
        </w:rPr>
        <w:t xml:space="preserve"> Mahmood. Porous Polyethylene Coated with Functionalized Hydroxyapatite Particles as a Bone Reconstruction Material . </w:t>
      </w:r>
      <w:r w:rsidRPr="006E4741">
        <w:rPr>
          <w:rFonts w:asciiTheme="majorBidi" w:hAnsiTheme="majorBidi" w:cstheme="majorBidi"/>
          <w:i/>
          <w:iCs/>
          <w:sz w:val="22"/>
          <w:szCs w:val="22"/>
        </w:rPr>
        <w:t xml:space="preserve">Materials </w:t>
      </w:r>
      <w:r w:rsidRPr="006E4741">
        <w:rPr>
          <w:rFonts w:asciiTheme="majorBidi" w:hAnsiTheme="majorBidi" w:cstheme="majorBidi"/>
          <w:sz w:val="22"/>
          <w:szCs w:val="22"/>
        </w:rPr>
        <w:t xml:space="preserve">2018, </w:t>
      </w:r>
      <w:r w:rsidRPr="006E4741">
        <w:rPr>
          <w:rFonts w:asciiTheme="majorBidi" w:hAnsiTheme="majorBidi" w:cstheme="majorBidi"/>
          <w:i/>
          <w:iCs/>
          <w:sz w:val="22"/>
          <w:szCs w:val="22"/>
        </w:rPr>
        <w:t>11</w:t>
      </w:r>
      <w:r w:rsidRPr="006E4741">
        <w:rPr>
          <w:rFonts w:asciiTheme="majorBidi" w:hAnsiTheme="majorBidi" w:cstheme="majorBidi"/>
          <w:sz w:val="22"/>
          <w:szCs w:val="22"/>
        </w:rPr>
        <w:t xml:space="preserve">, 521; doi:10.3390/ma11040521 </w:t>
      </w:r>
    </w:p>
    <w:p w14:paraId="08086BD0" w14:textId="77777777" w:rsidR="006E4741" w:rsidRPr="006E4741" w:rsidRDefault="006E4741" w:rsidP="006E4741">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542" w:firstLine="0"/>
        <w:rPr>
          <w:rFonts w:asciiTheme="majorBidi" w:hAnsiTheme="majorBidi" w:cstheme="majorBidi"/>
        </w:rPr>
      </w:pPr>
      <w:proofErr w:type="spellStart"/>
      <w:r w:rsidRPr="006E4741">
        <w:rPr>
          <w:rFonts w:asciiTheme="majorBidi" w:hAnsiTheme="majorBidi" w:cstheme="majorBidi"/>
        </w:rPr>
        <w:t>Alfotawei</w:t>
      </w:r>
      <w:proofErr w:type="spellEnd"/>
      <w:r w:rsidRPr="006E4741">
        <w:rPr>
          <w:rFonts w:asciiTheme="majorBidi" w:hAnsiTheme="majorBidi" w:cstheme="majorBidi"/>
        </w:rPr>
        <w:t xml:space="preserve"> R, </w:t>
      </w:r>
      <w:proofErr w:type="spellStart"/>
      <w:r w:rsidRPr="006E4741">
        <w:rPr>
          <w:rFonts w:asciiTheme="majorBidi" w:hAnsiTheme="majorBidi" w:cstheme="majorBidi"/>
        </w:rPr>
        <w:t>Alfayez</w:t>
      </w:r>
      <w:proofErr w:type="spellEnd"/>
      <w:r w:rsidRPr="006E4741">
        <w:rPr>
          <w:rFonts w:asciiTheme="majorBidi" w:hAnsiTheme="majorBidi" w:cstheme="majorBidi"/>
        </w:rPr>
        <w:t xml:space="preserve"> M, Mahmood A. In Situ tissue engineering using an induced muscle graft to reconstruct critical size bone </w:t>
      </w:r>
      <w:proofErr w:type="spellStart"/>
      <w:r w:rsidRPr="006E4741">
        <w:rPr>
          <w:rFonts w:asciiTheme="majorBidi" w:hAnsiTheme="majorBidi" w:cstheme="majorBidi"/>
        </w:rPr>
        <w:t>defect.Journal</w:t>
      </w:r>
      <w:proofErr w:type="spellEnd"/>
      <w:r w:rsidRPr="006E4741">
        <w:rPr>
          <w:rFonts w:asciiTheme="majorBidi" w:hAnsiTheme="majorBidi" w:cstheme="majorBidi"/>
        </w:rPr>
        <w:t xml:space="preserve"> of biomaterial &amp;tissue engineering 2017;11: 1114-1121</w:t>
      </w:r>
    </w:p>
    <w:p w14:paraId="461CC455" w14:textId="77777777" w:rsidR="006E4741" w:rsidRPr="006E4741" w:rsidRDefault="006E4741" w:rsidP="006E4741">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233"/>
        <w:rPr>
          <w:rFonts w:asciiTheme="majorBidi" w:hAnsiTheme="majorBidi" w:cstheme="majorBidi"/>
        </w:rPr>
      </w:pPr>
    </w:p>
    <w:p w14:paraId="58A4CC71" w14:textId="77777777" w:rsidR="006E4741" w:rsidRPr="006E4741" w:rsidRDefault="006E4741" w:rsidP="006E4741">
      <w:pPr>
        <w:pStyle w:val="ListParagraph"/>
        <w:numPr>
          <w:ilvl w:val="0"/>
          <w:numId w:val="1"/>
        </w:numPr>
        <w:rPr>
          <w:rFonts w:asciiTheme="majorBidi" w:hAnsiTheme="majorBidi" w:cstheme="majorBidi"/>
          <w:sz w:val="22"/>
          <w:szCs w:val="22"/>
        </w:rPr>
      </w:pPr>
      <w:proofErr w:type="spellStart"/>
      <w:r w:rsidRPr="006E4741">
        <w:rPr>
          <w:rFonts w:asciiTheme="majorBidi" w:hAnsiTheme="majorBidi" w:cstheme="majorBidi"/>
          <w:sz w:val="22"/>
          <w:szCs w:val="22"/>
        </w:rPr>
        <w:lastRenderedPageBreak/>
        <w:t>Alfotawi</w:t>
      </w:r>
      <w:proofErr w:type="spellEnd"/>
      <w:r w:rsidRPr="006E4741">
        <w:rPr>
          <w:rFonts w:asciiTheme="majorBidi" w:hAnsiTheme="majorBidi" w:cstheme="majorBidi"/>
          <w:sz w:val="22"/>
          <w:szCs w:val="22"/>
        </w:rPr>
        <w:t xml:space="preserve"> r, </w:t>
      </w:r>
      <w:proofErr w:type="spellStart"/>
      <w:r w:rsidRPr="006E4741">
        <w:rPr>
          <w:rFonts w:asciiTheme="majorBidi" w:hAnsiTheme="majorBidi" w:cstheme="majorBidi"/>
          <w:sz w:val="22"/>
          <w:szCs w:val="22"/>
        </w:rPr>
        <w:t>Premnath</w:t>
      </w:r>
      <w:proofErr w:type="spellEnd"/>
      <w:r w:rsidRPr="006E4741">
        <w:rPr>
          <w:rFonts w:asciiTheme="majorBidi" w:hAnsiTheme="majorBidi" w:cstheme="majorBidi"/>
          <w:sz w:val="22"/>
          <w:szCs w:val="22"/>
        </w:rPr>
        <w:t xml:space="preserve"> S, Philip M</w:t>
      </w:r>
      <w:r w:rsidRPr="006E4741">
        <w:rPr>
          <w:rFonts w:asciiTheme="majorBidi" w:eastAsia="Times New Roman" w:hAnsiTheme="majorBidi" w:cstheme="majorBidi"/>
          <w:color w:val="000000"/>
          <w:sz w:val="22"/>
          <w:szCs w:val="22"/>
        </w:rPr>
        <w:t xml:space="preserve"> .Assessment of the referral system for surgical removal of third molars at Dental faculty, King Saud University. </w:t>
      </w:r>
      <w:proofErr w:type="spellStart"/>
      <w:r w:rsidRPr="006E4741">
        <w:rPr>
          <w:rFonts w:asciiTheme="majorBidi" w:eastAsia="Times New Roman" w:hAnsiTheme="majorBidi" w:cstheme="majorBidi"/>
          <w:color w:val="000000"/>
          <w:sz w:val="22"/>
          <w:szCs w:val="22"/>
        </w:rPr>
        <w:t>Internattional</w:t>
      </w:r>
      <w:proofErr w:type="spellEnd"/>
      <w:r w:rsidRPr="006E4741">
        <w:rPr>
          <w:rFonts w:asciiTheme="majorBidi" w:eastAsia="Times New Roman" w:hAnsiTheme="majorBidi" w:cstheme="majorBidi"/>
          <w:color w:val="000000"/>
          <w:sz w:val="22"/>
          <w:szCs w:val="22"/>
        </w:rPr>
        <w:t xml:space="preserve"> Dental Journal: doi:1111/id.12321,2017</w:t>
      </w:r>
    </w:p>
    <w:p w14:paraId="4543E38B" w14:textId="77777777" w:rsidR="006E4741" w:rsidRPr="006E4741" w:rsidRDefault="006E4741" w:rsidP="006E4741">
      <w:pPr>
        <w:pStyle w:val="NormalWeb"/>
        <w:numPr>
          <w:ilvl w:val="0"/>
          <w:numId w:val="4"/>
        </w:numPr>
        <w:rPr>
          <w:rFonts w:asciiTheme="majorBidi" w:hAnsiTheme="majorBidi" w:cstheme="majorBidi"/>
          <w:sz w:val="22"/>
          <w:szCs w:val="22"/>
        </w:rPr>
      </w:pPr>
      <w:r w:rsidRPr="006E4741">
        <w:rPr>
          <w:rFonts w:asciiTheme="majorBidi" w:hAnsiTheme="majorBidi" w:cstheme="majorBidi"/>
          <w:sz w:val="22"/>
          <w:szCs w:val="22"/>
        </w:rPr>
        <w:t xml:space="preserve">Aftab Ahmed </w:t>
      </w:r>
      <w:proofErr w:type="spellStart"/>
      <w:r w:rsidRPr="006E4741">
        <w:rPr>
          <w:rFonts w:asciiTheme="majorBidi" w:hAnsiTheme="majorBidi" w:cstheme="majorBidi"/>
          <w:sz w:val="22"/>
          <w:szCs w:val="22"/>
        </w:rPr>
        <w:t>KhanEraj</w:t>
      </w:r>
      <w:proofErr w:type="spellEnd"/>
      <w:r w:rsidRPr="006E4741">
        <w:rPr>
          <w:rFonts w:asciiTheme="majorBidi" w:hAnsiTheme="majorBidi" w:cstheme="majorBidi"/>
          <w:sz w:val="22"/>
          <w:szCs w:val="22"/>
        </w:rPr>
        <w:t xml:space="preserve"> </w:t>
      </w:r>
      <w:proofErr w:type="spellStart"/>
      <w:r w:rsidRPr="006E4741">
        <w:rPr>
          <w:rFonts w:asciiTheme="majorBidi" w:hAnsiTheme="majorBidi" w:cstheme="majorBidi"/>
          <w:sz w:val="22"/>
          <w:szCs w:val="22"/>
        </w:rPr>
        <w:t>Humayun</w:t>
      </w:r>
      <w:proofErr w:type="spellEnd"/>
      <w:r w:rsidRPr="006E4741">
        <w:rPr>
          <w:rFonts w:asciiTheme="majorBidi" w:hAnsiTheme="majorBidi" w:cstheme="majorBidi"/>
          <w:sz w:val="22"/>
          <w:szCs w:val="22"/>
        </w:rPr>
        <w:t xml:space="preserve"> Mirza, Jamaluddin Syed, </w:t>
      </w:r>
      <w:proofErr w:type="spellStart"/>
      <w:r w:rsidRPr="006E4741">
        <w:rPr>
          <w:rFonts w:asciiTheme="majorBidi" w:hAnsiTheme="majorBidi" w:cstheme="majorBidi"/>
          <w:sz w:val="22"/>
          <w:szCs w:val="22"/>
        </w:rPr>
        <w:t>Abdulaziz</w:t>
      </w:r>
      <w:proofErr w:type="spellEnd"/>
      <w:r w:rsidRPr="006E4741">
        <w:rPr>
          <w:rFonts w:asciiTheme="majorBidi" w:hAnsiTheme="majorBidi" w:cstheme="majorBidi"/>
          <w:sz w:val="22"/>
          <w:szCs w:val="22"/>
        </w:rPr>
        <w:t xml:space="preserve"> Al-</w:t>
      </w:r>
      <w:proofErr w:type="spellStart"/>
      <w:r w:rsidRPr="006E4741">
        <w:rPr>
          <w:rFonts w:asciiTheme="majorBidi" w:hAnsiTheme="majorBidi" w:cstheme="majorBidi"/>
          <w:sz w:val="22"/>
          <w:szCs w:val="22"/>
        </w:rPr>
        <w:t>Khureif</w:t>
      </w:r>
      <w:proofErr w:type="spellEnd"/>
      <w:r w:rsidRPr="006E4741">
        <w:rPr>
          <w:rFonts w:asciiTheme="majorBidi" w:hAnsiTheme="majorBidi" w:cstheme="majorBidi"/>
          <w:sz w:val="22"/>
          <w:szCs w:val="22"/>
        </w:rPr>
        <w:t xml:space="preserve">, </w:t>
      </w:r>
      <w:proofErr w:type="spellStart"/>
      <w:r w:rsidRPr="006E4741">
        <w:rPr>
          <w:rFonts w:asciiTheme="majorBidi" w:hAnsiTheme="majorBidi" w:cstheme="majorBidi"/>
          <w:sz w:val="22"/>
          <w:szCs w:val="22"/>
        </w:rPr>
        <w:t>Amer</w:t>
      </w:r>
      <w:proofErr w:type="spellEnd"/>
      <w:r w:rsidRPr="006E4741">
        <w:rPr>
          <w:rFonts w:asciiTheme="majorBidi" w:hAnsiTheme="majorBidi" w:cstheme="majorBidi"/>
          <w:sz w:val="22"/>
          <w:szCs w:val="22"/>
        </w:rPr>
        <w:t xml:space="preserve"> Mehmood, </w:t>
      </w:r>
      <w:proofErr w:type="spellStart"/>
      <w:r w:rsidRPr="006E4741">
        <w:rPr>
          <w:rFonts w:asciiTheme="majorBidi" w:hAnsiTheme="majorBidi" w:cstheme="majorBidi"/>
          <w:sz w:val="22"/>
          <w:szCs w:val="22"/>
        </w:rPr>
        <w:t>Pekka</w:t>
      </w:r>
      <w:proofErr w:type="spellEnd"/>
      <w:r w:rsidRPr="006E4741">
        <w:rPr>
          <w:rFonts w:asciiTheme="majorBidi" w:hAnsiTheme="majorBidi" w:cstheme="majorBidi"/>
          <w:sz w:val="22"/>
          <w:szCs w:val="22"/>
        </w:rPr>
        <w:t xml:space="preserve"> K. </w:t>
      </w:r>
      <w:proofErr w:type="spellStart"/>
      <w:r w:rsidRPr="006E4741">
        <w:rPr>
          <w:rFonts w:asciiTheme="majorBidi" w:hAnsiTheme="majorBidi" w:cstheme="majorBidi"/>
          <w:sz w:val="22"/>
          <w:szCs w:val="22"/>
        </w:rPr>
        <w:t>Vallittu</w:t>
      </w:r>
      <w:proofErr w:type="spellEnd"/>
      <w:r w:rsidRPr="006E4741">
        <w:rPr>
          <w:rFonts w:asciiTheme="majorBidi" w:hAnsiTheme="majorBidi" w:cstheme="majorBidi"/>
          <w:sz w:val="22"/>
          <w:szCs w:val="22"/>
        </w:rPr>
        <w:t xml:space="preserve">, and </w:t>
      </w:r>
      <w:proofErr w:type="spellStart"/>
      <w:r w:rsidRPr="006E4741">
        <w:rPr>
          <w:rFonts w:asciiTheme="majorBidi" w:hAnsiTheme="majorBidi" w:cstheme="majorBidi"/>
          <w:sz w:val="22"/>
          <w:szCs w:val="22"/>
        </w:rPr>
        <w:t>Randa</w:t>
      </w:r>
      <w:proofErr w:type="spellEnd"/>
      <w:r w:rsidRPr="006E4741">
        <w:rPr>
          <w:rFonts w:asciiTheme="majorBidi" w:hAnsiTheme="majorBidi" w:cstheme="majorBidi"/>
          <w:sz w:val="22"/>
          <w:szCs w:val="22"/>
        </w:rPr>
        <w:t xml:space="preserve"> </w:t>
      </w:r>
      <w:proofErr w:type="spellStart"/>
      <w:r w:rsidRPr="006E4741">
        <w:rPr>
          <w:rFonts w:asciiTheme="majorBidi" w:hAnsiTheme="majorBidi" w:cstheme="majorBidi"/>
          <w:sz w:val="22"/>
          <w:szCs w:val="22"/>
        </w:rPr>
        <w:t>Alfotawi</w:t>
      </w:r>
      <w:proofErr w:type="spellEnd"/>
      <w:r w:rsidRPr="006E4741">
        <w:rPr>
          <w:rFonts w:asciiTheme="majorBidi" w:hAnsiTheme="majorBidi" w:cstheme="majorBidi"/>
          <w:sz w:val="22"/>
          <w:szCs w:val="22"/>
        </w:rPr>
        <w:t>.</w:t>
      </w:r>
      <w:r w:rsidRPr="006E4741">
        <w:rPr>
          <w:rFonts w:asciiTheme="majorBidi" w:hAnsiTheme="majorBidi" w:cstheme="majorBidi"/>
          <w:position w:val="8"/>
          <w:sz w:val="22"/>
          <w:szCs w:val="22"/>
        </w:rPr>
        <w:t xml:space="preserve"> </w:t>
      </w:r>
      <w:r w:rsidRPr="006E4741">
        <w:rPr>
          <w:rFonts w:asciiTheme="majorBidi" w:hAnsiTheme="majorBidi" w:cstheme="majorBidi"/>
          <w:sz w:val="22"/>
          <w:szCs w:val="22"/>
        </w:rPr>
        <w:t xml:space="preserve">Single and Multi-Walled Carbon Nanotube Fillers in Poly(methyl methacrylate)-Based Implant Material . Journal of Biomaterials and Tissue Engineering Vol. 7, 798–806, 2017 </w:t>
      </w:r>
    </w:p>
    <w:p w14:paraId="750AC432" w14:textId="44ED5C98" w:rsidR="006E4741" w:rsidRPr="006E4741" w:rsidRDefault="006E4741" w:rsidP="006E4741">
      <w:pPr>
        <w:pStyle w:val="NormalWeb"/>
        <w:numPr>
          <w:ilvl w:val="0"/>
          <w:numId w:val="5"/>
        </w:numPr>
        <w:rPr>
          <w:rFonts w:asciiTheme="majorBidi" w:hAnsiTheme="majorBidi" w:cstheme="majorBidi"/>
          <w:sz w:val="22"/>
          <w:szCs w:val="22"/>
        </w:rPr>
      </w:pPr>
      <w:r w:rsidRPr="006E4741">
        <w:rPr>
          <w:rFonts w:asciiTheme="majorBidi" w:hAnsiTheme="majorBidi" w:cstheme="majorBidi"/>
          <w:color w:val="1A1A1A"/>
          <w:sz w:val="22"/>
          <w:szCs w:val="22"/>
        </w:rPr>
        <w:t xml:space="preserve">Al </w:t>
      </w:r>
      <w:proofErr w:type="spellStart"/>
      <w:r w:rsidRPr="006E4741">
        <w:rPr>
          <w:rFonts w:asciiTheme="majorBidi" w:hAnsiTheme="majorBidi" w:cstheme="majorBidi"/>
          <w:color w:val="1A1A1A"/>
          <w:sz w:val="22"/>
          <w:szCs w:val="22"/>
        </w:rPr>
        <w:t>Rez</w:t>
      </w:r>
      <w:proofErr w:type="spellEnd"/>
      <w:r w:rsidRPr="006E4741">
        <w:rPr>
          <w:rFonts w:asciiTheme="majorBidi" w:hAnsiTheme="majorBidi" w:cstheme="majorBidi"/>
          <w:color w:val="1A1A1A"/>
          <w:sz w:val="22"/>
          <w:szCs w:val="22"/>
        </w:rPr>
        <w:t xml:space="preserve"> M, </w:t>
      </w:r>
      <w:proofErr w:type="spellStart"/>
      <w:r w:rsidRPr="006E4741">
        <w:rPr>
          <w:rFonts w:asciiTheme="majorBidi" w:hAnsiTheme="majorBidi" w:cstheme="majorBidi"/>
          <w:color w:val="1A1A1A"/>
          <w:sz w:val="22"/>
          <w:szCs w:val="22"/>
        </w:rPr>
        <w:t>ALothman</w:t>
      </w:r>
      <w:proofErr w:type="spellEnd"/>
      <w:r w:rsidRPr="006E4741">
        <w:rPr>
          <w:rFonts w:asciiTheme="majorBidi" w:hAnsiTheme="majorBidi" w:cstheme="majorBidi"/>
          <w:color w:val="1A1A1A"/>
          <w:sz w:val="22"/>
          <w:szCs w:val="22"/>
        </w:rPr>
        <w:t xml:space="preserve"> O, </w:t>
      </w:r>
      <w:proofErr w:type="spellStart"/>
      <w:r w:rsidRPr="006E4741">
        <w:rPr>
          <w:rFonts w:asciiTheme="majorBidi" w:hAnsiTheme="majorBidi" w:cstheme="majorBidi"/>
          <w:color w:val="1A1A1A"/>
          <w:sz w:val="22"/>
          <w:szCs w:val="22"/>
        </w:rPr>
        <w:t>Foud</w:t>
      </w:r>
      <w:proofErr w:type="spellEnd"/>
      <w:r w:rsidRPr="006E4741">
        <w:rPr>
          <w:rFonts w:asciiTheme="majorBidi" w:hAnsiTheme="majorBidi" w:cstheme="majorBidi"/>
          <w:color w:val="1A1A1A"/>
          <w:sz w:val="22"/>
          <w:szCs w:val="22"/>
        </w:rPr>
        <w:t xml:space="preserve"> </w:t>
      </w:r>
      <w:proofErr w:type="spellStart"/>
      <w:r w:rsidRPr="006E4741">
        <w:rPr>
          <w:rFonts w:asciiTheme="majorBidi" w:hAnsiTheme="majorBidi" w:cstheme="majorBidi"/>
          <w:color w:val="1A1A1A"/>
          <w:sz w:val="22"/>
          <w:szCs w:val="22"/>
        </w:rPr>
        <w:t>M,Mahmood</w:t>
      </w:r>
      <w:proofErr w:type="spellEnd"/>
      <w:r w:rsidRPr="006E4741">
        <w:rPr>
          <w:rFonts w:asciiTheme="majorBidi" w:hAnsiTheme="majorBidi" w:cstheme="majorBidi"/>
          <w:color w:val="1A1A1A"/>
          <w:sz w:val="22"/>
          <w:szCs w:val="22"/>
        </w:rPr>
        <w:t xml:space="preserve"> A. </w:t>
      </w:r>
      <w:proofErr w:type="spellStart"/>
      <w:r w:rsidRPr="006E4741">
        <w:rPr>
          <w:rFonts w:asciiTheme="majorBidi" w:hAnsiTheme="majorBidi" w:cstheme="majorBidi"/>
          <w:color w:val="1A1A1A"/>
          <w:sz w:val="22"/>
          <w:szCs w:val="22"/>
        </w:rPr>
        <w:t>Alfotawi</w:t>
      </w:r>
      <w:proofErr w:type="spellEnd"/>
      <w:r w:rsidRPr="006E4741">
        <w:rPr>
          <w:rFonts w:asciiTheme="majorBidi" w:hAnsiTheme="majorBidi" w:cstheme="majorBidi"/>
          <w:color w:val="1A1A1A"/>
          <w:sz w:val="22"/>
          <w:szCs w:val="22"/>
        </w:rPr>
        <w:t xml:space="preserve"> R.et al. Stromal Cells Attachment, Proliferation and Nano-Mechanical </w:t>
      </w:r>
      <w:proofErr w:type="spellStart"/>
      <w:r w:rsidRPr="006E4741">
        <w:rPr>
          <w:rFonts w:asciiTheme="majorBidi" w:hAnsiTheme="majorBidi" w:cstheme="majorBidi"/>
          <w:color w:val="1A1A1A"/>
          <w:sz w:val="22"/>
          <w:szCs w:val="22"/>
        </w:rPr>
        <w:t>Behavior</w:t>
      </w:r>
      <w:proofErr w:type="spellEnd"/>
      <w:r w:rsidRPr="006E4741">
        <w:rPr>
          <w:rFonts w:asciiTheme="majorBidi" w:hAnsiTheme="majorBidi" w:cstheme="majorBidi"/>
          <w:color w:val="1A1A1A"/>
          <w:sz w:val="22"/>
          <w:szCs w:val="22"/>
        </w:rPr>
        <w:t xml:space="preserve"> of High Density Polyethylene/Carbon Nanotubes/</w:t>
      </w:r>
      <w:proofErr w:type="spellStart"/>
      <w:r w:rsidRPr="006E4741">
        <w:rPr>
          <w:rFonts w:asciiTheme="majorBidi" w:hAnsiTheme="majorBidi" w:cstheme="majorBidi"/>
          <w:color w:val="1A1A1A"/>
          <w:sz w:val="22"/>
          <w:szCs w:val="22"/>
        </w:rPr>
        <w:t>Nanoclay</w:t>
      </w:r>
      <w:proofErr w:type="spellEnd"/>
      <w:r w:rsidRPr="006E4741">
        <w:rPr>
          <w:rFonts w:asciiTheme="majorBidi" w:hAnsiTheme="majorBidi" w:cstheme="majorBidi"/>
          <w:color w:val="1A1A1A"/>
          <w:sz w:val="22"/>
          <w:szCs w:val="22"/>
        </w:rPr>
        <w:t xml:space="preserve"> as Artificial Hip and Knee Joint Bearing Material. Nanoscience and Nanotechnology Letters 8(10):846-852 ,2016</w:t>
      </w:r>
    </w:p>
    <w:p w14:paraId="3E3FC459" w14:textId="77777777" w:rsidR="006E4741" w:rsidRPr="006E4741" w:rsidRDefault="006E4741" w:rsidP="006E4741">
      <w:pPr>
        <w:spacing w:before="100" w:beforeAutospacing="1" w:after="100" w:afterAutospacing="1"/>
      </w:pPr>
    </w:p>
    <w:p w14:paraId="770F3498" w14:textId="77777777" w:rsidR="006E4741" w:rsidRDefault="006E4741" w:rsidP="006E4741">
      <w:r>
        <w:rPr>
          <w:noProof/>
        </w:rPr>
        <w:drawing>
          <wp:inline distT="0" distB="0" distL="0" distR="0" wp14:anchorId="69635102" wp14:editId="2227B5E3">
            <wp:extent cx="909145" cy="1336907"/>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 photo201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0445" cy="1353523"/>
                    </a:xfrm>
                    <a:prstGeom prst="rect">
                      <a:avLst/>
                    </a:prstGeom>
                  </pic:spPr>
                </pic:pic>
              </a:graphicData>
            </a:graphic>
          </wp:inline>
        </w:drawing>
      </w:r>
    </w:p>
    <w:p w14:paraId="1D61AE0C" w14:textId="77777777" w:rsidR="006E4741" w:rsidRDefault="006E4741" w:rsidP="006E4741">
      <w:pPr>
        <w:widowControl w:val="0"/>
        <w:autoSpaceDE w:val="0"/>
        <w:autoSpaceDN w:val="0"/>
        <w:adjustRightInd w:val="0"/>
        <w:spacing w:after="240"/>
        <w:rPr>
          <w:rFonts w:ascii="Times" w:hAnsi="Times" w:cs="Times"/>
        </w:rPr>
      </w:pPr>
      <w:r>
        <w:t xml:space="preserve"> I am Dr RANDA ALFOTAWI  an Oral and maxillofacial Surgery at King Saud University Riyadh, KSA. I have got my</w:t>
      </w:r>
      <w:r w:rsidRPr="001A555E">
        <w:rPr>
          <w:rFonts w:ascii="Times" w:hAnsi="Times" w:cs="Times"/>
        </w:rPr>
        <w:t xml:space="preserve"> MScs and PhD degree in the field of tissue bioengineering using stem cells and biomaterials </w:t>
      </w:r>
      <w:r>
        <w:rPr>
          <w:rFonts w:ascii="Times" w:hAnsi="Times" w:cs="Times"/>
        </w:rPr>
        <w:t xml:space="preserve">, and I </w:t>
      </w:r>
      <w:r w:rsidRPr="001A555E">
        <w:rPr>
          <w:rFonts w:ascii="Times" w:hAnsi="Times" w:cs="Times"/>
        </w:rPr>
        <w:t>was awarded in Jun 2015 from the University of Glasgow. Conducting a research in this field provided access to various Lab Techniques, cell culture, assessment for cell biology, molecular, and cell characterization on any biomaterial and resulted in three novelties and five published articles in scientific peer reviewed journals including PLOS.</w:t>
      </w:r>
      <w:r>
        <w:rPr>
          <w:rFonts w:ascii="Times" w:hAnsi="Times" w:cs="Times"/>
        </w:rPr>
        <w:t xml:space="preserve"> </w:t>
      </w:r>
      <w:r w:rsidRPr="001A555E">
        <w:rPr>
          <w:rFonts w:ascii="Times" w:hAnsi="Times" w:cs="Times"/>
        </w:rPr>
        <w:t>One and the Journal of Biomaterials and Tissue Engineering</w:t>
      </w:r>
      <w:r>
        <w:rPr>
          <w:rFonts w:ascii="Times" w:hAnsi="Times" w:cs="Times"/>
        </w:rPr>
        <w:t xml:space="preserve">. </w:t>
      </w:r>
      <w:r w:rsidRPr="001A555E">
        <w:rPr>
          <w:rFonts w:ascii="Times" w:hAnsi="Times" w:cs="Times"/>
        </w:rPr>
        <w:t xml:space="preserve"> </w:t>
      </w:r>
      <w:r>
        <w:rPr>
          <w:rFonts w:ascii="Times" w:hAnsi="Times" w:cs="Times"/>
        </w:rPr>
        <w:t xml:space="preserve">I </w:t>
      </w:r>
      <w:proofErr w:type="spellStart"/>
      <w:r>
        <w:rPr>
          <w:rFonts w:ascii="Times" w:hAnsi="Times" w:cs="Times"/>
        </w:rPr>
        <w:t>ve</w:t>
      </w:r>
      <w:proofErr w:type="spellEnd"/>
      <w:r>
        <w:rPr>
          <w:rFonts w:ascii="Times" w:hAnsi="Times" w:cs="Times"/>
        </w:rPr>
        <w:t xml:space="preserve"> obtained </w:t>
      </w:r>
      <w:r w:rsidRPr="001A555E">
        <w:rPr>
          <w:rFonts w:ascii="Times" w:hAnsi="Times" w:cs="Times"/>
        </w:rPr>
        <w:t>award for best research presentation</w:t>
      </w:r>
      <w:r>
        <w:rPr>
          <w:rFonts w:ascii="Times" w:hAnsi="Times" w:cs="Times"/>
        </w:rPr>
        <w:t>, and publication were</w:t>
      </w:r>
      <w:r w:rsidRPr="001A555E">
        <w:rPr>
          <w:rFonts w:ascii="Times" w:hAnsi="Times" w:cs="Times"/>
        </w:rPr>
        <w:t xml:space="preserve"> achieved in Saudi</w:t>
      </w:r>
      <w:r>
        <w:rPr>
          <w:rFonts w:ascii="Times" w:hAnsi="Times" w:cs="Times"/>
        </w:rPr>
        <w:t xml:space="preserve"> Arabia 2015.  </w:t>
      </w:r>
      <w:r w:rsidRPr="001A555E">
        <w:rPr>
          <w:rFonts w:ascii="Times" w:hAnsi="Times" w:cs="Times"/>
        </w:rPr>
        <w:t>I have obtained a certificate of Merit for best publication for year 2016 from Journal of Biomaterials and Tissue Engineering</w:t>
      </w:r>
      <w:r>
        <w:rPr>
          <w:rFonts w:ascii="Times" w:hAnsi="Times" w:cs="Times"/>
        </w:rPr>
        <w:t xml:space="preserve">. I am also working on </w:t>
      </w:r>
      <w:r w:rsidRPr="001A555E">
        <w:rPr>
          <w:rFonts w:ascii="Times" w:hAnsi="Times" w:cs="Times"/>
        </w:rPr>
        <w:t>research fields by introducing the cutting-edge biomaterial tissue engineering to the research work on the cleft lip and palate and patient require reconstruction. This will be further enforced by maintaining my connections with multiple research groups at the University of Glasgow</w:t>
      </w:r>
      <w:r>
        <w:rPr>
          <w:rFonts w:ascii="Times" w:hAnsi="Times" w:cs="Times"/>
        </w:rPr>
        <w:t>, unit of bioengineering University of north Carolina</w:t>
      </w:r>
      <w:r w:rsidRPr="001A555E">
        <w:rPr>
          <w:rFonts w:ascii="Times" w:hAnsi="Times" w:cs="Times"/>
        </w:rPr>
        <w:t xml:space="preserve"> in the form of research collaboration</w:t>
      </w:r>
      <w:r>
        <w:rPr>
          <w:rFonts w:ascii="Times" w:hAnsi="Times" w:cs="Times"/>
        </w:rPr>
        <w:t>.</w:t>
      </w:r>
    </w:p>
    <w:p w14:paraId="475EBB88" w14:textId="77777777" w:rsidR="006E4741" w:rsidRDefault="006E4741" w:rsidP="006E4741">
      <w:pPr>
        <w:widowControl w:val="0"/>
        <w:autoSpaceDE w:val="0"/>
        <w:autoSpaceDN w:val="0"/>
        <w:adjustRightInd w:val="0"/>
        <w:spacing w:after="240"/>
        <w:outlineLvl w:val="0"/>
        <w:rPr>
          <w:rFonts w:ascii="Times" w:hAnsi="Times" w:cs="Times"/>
          <w:sz w:val="22"/>
          <w:szCs w:val="22"/>
        </w:rPr>
      </w:pPr>
      <w:r w:rsidRPr="001A555E">
        <w:rPr>
          <w:rFonts w:ascii="Times" w:hAnsi="Times" w:cs="Times"/>
          <w:sz w:val="22"/>
          <w:szCs w:val="22"/>
        </w:rPr>
        <w:t>Best Regards</w:t>
      </w:r>
    </w:p>
    <w:p w14:paraId="184D1A97" w14:textId="77777777" w:rsidR="006E4741" w:rsidRDefault="006E4741" w:rsidP="006E4741">
      <w:pPr>
        <w:widowControl w:val="0"/>
        <w:autoSpaceDE w:val="0"/>
        <w:autoSpaceDN w:val="0"/>
        <w:adjustRightInd w:val="0"/>
        <w:spacing w:after="240"/>
        <w:rPr>
          <w:rFonts w:ascii="Times" w:hAnsi="Times" w:cs="Times"/>
          <w:sz w:val="22"/>
          <w:szCs w:val="22"/>
        </w:rPr>
      </w:pPr>
      <w:r w:rsidRPr="001A555E">
        <w:rPr>
          <w:rFonts w:ascii="Times" w:hAnsi="Times" w:cs="Times"/>
          <w:sz w:val="22"/>
          <w:szCs w:val="22"/>
        </w:rPr>
        <w:t>RANDA ALFOTAWI</w:t>
      </w:r>
      <w:r>
        <w:rPr>
          <w:rFonts w:ascii="Times" w:hAnsi="Times" w:cs="Times"/>
          <w:sz w:val="22"/>
          <w:szCs w:val="22"/>
        </w:rPr>
        <w:t xml:space="preserve">. </w:t>
      </w:r>
    </w:p>
    <w:p w14:paraId="6101BF96" w14:textId="77777777" w:rsidR="006E4741" w:rsidRDefault="006E4741" w:rsidP="006E4741">
      <w:pPr>
        <w:widowControl w:val="0"/>
        <w:autoSpaceDE w:val="0"/>
        <w:autoSpaceDN w:val="0"/>
        <w:adjustRightInd w:val="0"/>
        <w:spacing w:after="240"/>
        <w:rPr>
          <w:rFonts w:ascii="Times" w:hAnsi="Times" w:cs="Times"/>
          <w:sz w:val="22"/>
          <w:szCs w:val="22"/>
        </w:rPr>
      </w:pPr>
      <w:r w:rsidRPr="001A555E">
        <w:rPr>
          <w:rFonts w:ascii="Times" w:hAnsi="Times" w:cs="Times"/>
          <w:sz w:val="22"/>
          <w:szCs w:val="22"/>
        </w:rPr>
        <w:t>B.D.S, FDS RCS, M.Sc., Ph.D.</w:t>
      </w:r>
    </w:p>
    <w:p w14:paraId="1B1FC831" w14:textId="77777777" w:rsidR="006E4741" w:rsidRPr="007E3407" w:rsidRDefault="006E4741" w:rsidP="006E4741">
      <w:pPr>
        <w:widowControl w:val="0"/>
        <w:autoSpaceDE w:val="0"/>
        <w:autoSpaceDN w:val="0"/>
        <w:adjustRightInd w:val="0"/>
        <w:spacing w:after="240"/>
        <w:jc w:val="both"/>
        <w:rPr>
          <w:rFonts w:ascii="Times" w:hAnsi="Times" w:cs="Times"/>
          <w:sz w:val="20"/>
          <w:szCs w:val="20"/>
        </w:rPr>
      </w:pPr>
      <w:r w:rsidRPr="007E3407">
        <w:rPr>
          <w:rFonts w:ascii="Times" w:hAnsi="Times" w:cs="Times"/>
          <w:sz w:val="20"/>
          <w:szCs w:val="20"/>
        </w:rPr>
        <w:t>Assistant Professor OMF</w:t>
      </w:r>
      <w:r>
        <w:rPr>
          <w:rFonts w:ascii="Times" w:hAnsi="Times" w:cs="Times"/>
          <w:sz w:val="20"/>
          <w:szCs w:val="20"/>
        </w:rPr>
        <w:t xml:space="preserve">, </w:t>
      </w:r>
      <w:r w:rsidRPr="007E3407">
        <w:rPr>
          <w:rFonts w:ascii="Times" w:hAnsi="Times" w:cs="Times"/>
          <w:sz w:val="20"/>
          <w:szCs w:val="20"/>
        </w:rPr>
        <w:t>Dental faculty, KSU</w:t>
      </w:r>
    </w:p>
    <w:p w14:paraId="2D4FCC74" w14:textId="77777777" w:rsidR="006E4741" w:rsidRPr="00CF7FB9" w:rsidRDefault="006E4741" w:rsidP="006E4741">
      <w:pPr>
        <w:widowControl w:val="0"/>
        <w:autoSpaceDE w:val="0"/>
        <w:autoSpaceDN w:val="0"/>
        <w:adjustRightInd w:val="0"/>
        <w:spacing w:after="240"/>
        <w:rPr>
          <w:rFonts w:ascii="Times" w:hAnsi="Times" w:cs="Times"/>
        </w:rPr>
      </w:pPr>
      <w:r w:rsidRPr="007E3407">
        <w:rPr>
          <w:rFonts w:ascii="Times" w:hAnsi="Times" w:cs="Times"/>
          <w:sz w:val="20"/>
          <w:szCs w:val="20"/>
        </w:rPr>
        <w:t>ralfotawei@ksu.edu.sa</w:t>
      </w:r>
      <w:r>
        <w:rPr>
          <w:rFonts w:ascii="Times" w:hAnsi="Times" w:cs="Times"/>
          <w:sz w:val="20"/>
          <w:szCs w:val="20"/>
        </w:rPr>
        <w:t xml:space="preserve">, Tel: </w:t>
      </w:r>
      <w:r w:rsidRPr="007E3407">
        <w:rPr>
          <w:rFonts w:ascii="Times" w:hAnsi="Times" w:cs="Times"/>
          <w:sz w:val="20"/>
          <w:szCs w:val="20"/>
        </w:rPr>
        <w:t>00966505313979</w:t>
      </w:r>
    </w:p>
    <w:p w14:paraId="10B8FFB1" w14:textId="77777777" w:rsidR="006E4741" w:rsidRDefault="006E4741">
      <w:bookmarkStart w:id="2" w:name="_GoBack"/>
      <w:bookmarkEnd w:id="2"/>
    </w:p>
    <w:sectPr w:rsidR="006E4741" w:rsidSect="00A7016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20B0604020202020204"/>
    <w:charset w:val="00"/>
    <w:family w:val="roman"/>
    <w:notTrueType/>
    <w:pitch w:val="default"/>
  </w:font>
  <w:font w:name="Times">
    <w:panose1 w:val="020005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92CD3"/>
    <w:multiLevelType w:val="hybridMultilevel"/>
    <w:tmpl w:val="97506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093F99"/>
    <w:multiLevelType w:val="hybridMultilevel"/>
    <w:tmpl w:val="1F06B306"/>
    <w:lvl w:ilvl="0" w:tplc="08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 w15:restartNumberingAfterBreak="0">
    <w:nsid w:val="30E87B20"/>
    <w:multiLevelType w:val="hybridMultilevel"/>
    <w:tmpl w:val="BE542304"/>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3" w15:restartNumberingAfterBreak="0">
    <w:nsid w:val="48907712"/>
    <w:multiLevelType w:val="hybridMultilevel"/>
    <w:tmpl w:val="72BE4A2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411BF1"/>
    <w:multiLevelType w:val="hybridMultilevel"/>
    <w:tmpl w:val="2E26DBF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741"/>
    <w:rsid w:val="00123AD1"/>
    <w:rsid w:val="00146127"/>
    <w:rsid w:val="003D4224"/>
    <w:rsid w:val="00405818"/>
    <w:rsid w:val="00563AA7"/>
    <w:rsid w:val="006E4741"/>
    <w:rsid w:val="00726529"/>
    <w:rsid w:val="00814799"/>
    <w:rsid w:val="00914B29"/>
    <w:rsid w:val="00A701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EFF13"/>
  <w15:chartTrackingRefBased/>
  <w15:docId w15:val="{982EF947-88C1-A943-8D84-63B7773A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E4741"/>
    <w:rPr>
      <w:rFonts w:ascii="Times New Roman" w:eastAsia="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E4741"/>
    <w:pPr>
      <w:spacing w:before="100" w:beforeAutospacing="1" w:after="100" w:afterAutospacing="1"/>
    </w:pPr>
  </w:style>
  <w:style w:type="character" w:styleId="CommentReference">
    <w:name w:val="annotation reference"/>
    <w:basedOn w:val="DefaultParagraphFont"/>
    <w:uiPriority w:val="99"/>
    <w:semiHidden/>
    <w:unhideWhenUsed/>
    <w:rsid w:val="006E4741"/>
    <w:rPr>
      <w:sz w:val="16"/>
      <w:szCs w:val="16"/>
    </w:rPr>
  </w:style>
  <w:style w:type="paragraph" w:styleId="CommentText">
    <w:name w:val="annotation text"/>
    <w:basedOn w:val="Normal"/>
    <w:link w:val="CommentTextChar"/>
    <w:uiPriority w:val="99"/>
    <w:semiHidden/>
    <w:unhideWhenUsed/>
    <w:rsid w:val="006E4741"/>
    <w:rPr>
      <w:sz w:val="20"/>
      <w:szCs w:val="20"/>
    </w:rPr>
  </w:style>
  <w:style w:type="character" w:customStyle="1" w:styleId="CommentTextChar">
    <w:name w:val="Comment Text Char"/>
    <w:basedOn w:val="DefaultParagraphFont"/>
    <w:link w:val="CommentText"/>
    <w:uiPriority w:val="99"/>
    <w:semiHidden/>
    <w:rsid w:val="006E4741"/>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6E4741"/>
    <w:rPr>
      <w:sz w:val="18"/>
      <w:szCs w:val="18"/>
    </w:rPr>
  </w:style>
  <w:style w:type="character" w:customStyle="1" w:styleId="BalloonTextChar">
    <w:name w:val="Balloon Text Char"/>
    <w:basedOn w:val="DefaultParagraphFont"/>
    <w:link w:val="BalloonText"/>
    <w:uiPriority w:val="99"/>
    <w:semiHidden/>
    <w:rsid w:val="006E4741"/>
    <w:rPr>
      <w:rFonts w:ascii="Times New Roman" w:eastAsia="Times New Roman" w:hAnsi="Times New Roman" w:cs="Times New Roman"/>
      <w:sz w:val="18"/>
      <w:szCs w:val="18"/>
      <w:lang w:val="en-GB"/>
    </w:rPr>
  </w:style>
  <w:style w:type="character" w:styleId="Hyperlink">
    <w:name w:val="Hyperlink"/>
    <w:basedOn w:val="DefaultParagraphFont"/>
    <w:uiPriority w:val="99"/>
    <w:unhideWhenUsed/>
    <w:rsid w:val="006E4741"/>
    <w:rPr>
      <w:color w:val="0000FF"/>
      <w:u w:val="single"/>
    </w:rPr>
  </w:style>
  <w:style w:type="character" w:styleId="FollowedHyperlink">
    <w:name w:val="FollowedHyperlink"/>
    <w:basedOn w:val="DefaultParagraphFont"/>
    <w:uiPriority w:val="99"/>
    <w:semiHidden/>
    <w:unhideWhenUsed/>
    <w:rsid w:val="006E4741"/>
    <w:rPr>
      <w:color w:val="954F72" w:themeColor="followedHyperlink"/>
      <w:u w:val="single"/>
    </w:rPr>
  </w:style>
  <w:style w:type="paragraph" w:customStyle="1" w:styleId="Body">
    <w:name w:val="Body"/>
    <w:rsid w:val="006E4741"/>
    <w:pPr>
      <w:pBdr>
        <w:top w:val="nil"/>
        <w:left w:val="nil"/>
        <w:bottom w:val="nil"/>
        <w:right w:val="nil"/>
        <w:between w:val="nil"/>
        <w:bar w:val="nil"/>
      </w:pBdr>
      <w:spacing w:after="160" w:line="259" w:lineRule="auto"/>
    </w:pPr>
    <w:rPr>
      <w:rFonts w:ascii="Helvetica" w:eastAsia="Helvetica" w:hAnsi="Helvetica" w:cs="Helvetica"/>
      <w:color w:val="000000"/>
      <w:sz w:val="22"/>
      <w:szCs w:val="22"/>
      <w:u w:color="000000"/>
      <w:bdr w:val="nil"/>
    </w:rPr>
  </w:style>
  <w:style w:type="paragraph" w:styleId="ListParagraph">
    <w:name w:val="List Paragraph"/>
    <w:basedOn w:val="Normal"/>
    <w:uiPriority w:val="34"/>
    <w:qFormat/>
    <w:rsid w:val="006E4741"/>
    <w:pPr>
      <w:pBdr>
        <w:top w:val="nil"/>
        <w:left w:val="nil"/>
        <w:bottom w:val="nil"/>
        <w:right w:val="nil"/>
        <w:between w:val="nil"/>
        <w:bar w:val="nil"/>
      </w:pBdr>
      <w:ind w:left="720"/>
      <w:contextualSpacing/>
    </w:pPr>
    <w:rPr>
      <w:rFonts w:eastAsia="Arial Unicode MS"/>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276645">
      <w:bodyDiv w:val="1"/>
      <w:marLeft w:val="0"/>
      <w:marRight w:val="0"/>
      <w:marTop w:val="0"/>
      <w:marBottom w:val="0"/>
      <w:divBdr>
        <w:top w:val="none" w:sz="0" w:space="0" w:color="auto"/>
        <w:left w:val="none" w:sz="0" w:space="0" w:color="auto"/>
        <w:bottom w:val="none" w:sz="0" w:space="0" w:color="auto"/>
        <w:right w:val="none" w:sz="0" w:space="0" w:color="auto"/>
      </w:divBdr>
      <w:divsChild>
        <w:div w:id="1576742912">
          <w:marLeft w:val="0"/>
          <w:marRight w:val="0"/>
          <w:marTop w:val="0"/>
          <w:marBottom w:val="0"/>
          <w:divBdr>
            <w:top w:val="none" w:sz="0" w:space="0" w:color="auto"/>
            <w:left w:val="none" w:sz="0" w:space="0" w:color="auto"/>
            <w:bottom w:val="none" w:sz="0" w:space="0" w:color="auto"/>
            <w:right w:val="none" w:sz="0" w:space="0" w:color="auto"/>
          </w:divBdr>
        </w:div>
      </w:divsChild>
    </w:div>
    <w:div w:id="453326332">
      <w:bodyDiv w:val="1"/>
      <w:marLeft w:val="0"/>
      <w:marRight w:val="0"/>
      <w:marTop w:val="0"/>
      <w:marBottom w:val="0"/>
      <w:divBdr>
        <w:top w:val="none" w:sz="0" w:space="0" w:color="auto"/>
        <w:left w:val="none" w:sz="0" w:space="0" w:color="auto"/>
        <w:bottom w:val="none" w:sz="0" w:space="0" w:color="auto"/>
        <w:right w:val="none" w:sz="0" w:space="0" w:color="auto"/>
      </w:divBdr>
      <w:divsChild>
        <w:div w:id="649596246">
          <w:marLeft w:val="0"/>
          <w:marRight w:val="0"/>
          <w:marTop w:val="0"/>
          <w:marBottom w:val="0"/>
          <w:divBdr>
            <w:top w:val="none" w:sz="0" w:space="0" w:color="auto"/>
            <w:left w:val="none" w:sz="0" w:space="0" w:color="auto"/>
            <w:bottom w:val="none" w:sz="0" w:space="0" w:color="auto"/>
            <w:right w:val="none" w:sz="0" w:space="0" w:color="auto"/>
          </w:divBdr>
          <w:divsChild>
            <w:div w:id="1140272559">
              <w:marLeft w:val="0"/>
              <w:marRight w:val="0"/>
              <w:marTop w:val="0"/>
              <w:marBottom w:val="0"/>
              <w:divBdr>
                <w:top w:val="none" w:sz="0" w:space="0" w:color="auto"/>
                <w:left w:val="none" w:sz="0" w:space="0" w:color="auto"/>
                <w:bottom w:val="none" w:sz="0" w:space="0" w:color="auto"/>
                <w:right w:val="none" w:sz="0" w:space="0" w:color="auto"/>
              </w:divBdr>
              <w:divsChild>
                <w:div w:id="126171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hyperlink" Target="mailto:cmrangan@ksu.edu.s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842</Words>
  <Characters>4803</Characters>
  <Application>Microsoft Office Word</Application>
  <DocSecurity>0</DocSecurity>
  <Lines>40</Lines>
  <Paragraphs>11</Paragraphs>
  <ScaleCrop>false</ScaleCrop>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ABDULMOEIN</dc:creator>
  <cp:keywords/>
  <dc:description/>
  <cp:lastModifiedBy>RANDA ABDULMOEIN</cp:lastModifiedBy>
  <cp:revision>1</cp:revision>
  <dcterms:created xsi:type="dcterms:W3CDTF">2018-08-31T21:54:00Z</dcterms:created>
  <dcterms:modified xsi:type="dcterms:W3CDTF">2018-08-31T22:27:00Z</dcterms:modified>
</cp:coreProperties>
</file>