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D93A5C" w14:textId="49C09D13" w:rsidR="00A874CE" w:rsidRPr="00722DF5" w:rsidRDefault="00401713" w:rsidP="00722DF5">
      <w:pPr>
        <w:pStyle w:val="Nadpis1"/>
        <w:rPr>
          <w:szCs w:val="18"/>
        </w:rPr>
      </w:pPr>
      <w:r w:rsidRPr="0036754D">
        <w:t xml:space="preserve">Title: </w:t>
      </w:r>
      <w:r w:rsidR="00722DF5">
        <w:rPr>
          <w:szCs w:val="18"/>
        </w:rPr>
        <w:t>Salivary biomarkers of oxidative stress and inflammation for screening of inflammatory gastrointestinal diseases</w:t>
      </w:r>
    </w:p>
    <w:p w14:paraId="3C327A7A" w14:textId="7F1FB8BB" w:rsidR="00A874CE" w:rsidRPr="004670D8" w:rsidRDefault="00E65748" w:rsidP="008523B2">
      <w:pPr>
        <w:pStyle w:val="Zkladntext"/>
        <w:spacing w:after="240"/>
        <w:rPr>
          <w:rFonts w:ascii="Times New Roman" w:hAnsi="Times New Roman" w:cs="Times New Roman"/>
          <w:sz w:val="22"/>
          <w:szCs w:val="22"/>
          <w:vertAlign w:val="superscript"/>
        </w:rPr>
      </w:pPr>
      <w:r w:rsidRPr="00D924C2">
        <w:rPr>
          <w:rFonts w:ascii="Times New Roman" w:hAnsi="Times New Roman" w:cs="Times New Roman"/>
          <w:sz w:val="22"/>
          <w:szCs w:val="22"/>
        </w:rPr>
        <w:t>Katarína Janšáková</w:t>
      </w:r>
      <w:r w:rsidR="00401713" w:rsidRPr="00D924C2">
        <w:rPr>
          <w:rFonts w:ascii="Times New Roman" w:hAnsi="Times New Roman" w:cs="Times New Roman"/>
          <w:sz w:val="22"/>
          <w:szCs w:val="22"/>
        </w:rPr>
        <w:t xml:space="preserve">, </w:t>
      </w:r>
      <w:r w:rsidR="00A04FEB" w:rsidRPr="00D924C2">
        <w:rPr>
          <w:rFonts w:ascii="Times New Roman" w:hAnsi="Times New Roman" w:cs="Times New Roman"/>
          <w:sz w:val="22"/>
          <w:szCs w:val="22"/>
        </w:rPr>
        <w:t>MSc</w:t>
      </w:r>
      <w:r w:rsidR="00401713" w:rsidRPr="00D924C2">
        <w:rPr>
          <w:rFonts w:ascii="Times New Roman" w:hAnsi="Times New Roman" w:cs="Times New Roman"/>
          <w:sz w:val="22"/>
          <w:szCs w:val="22"/>
        </w:rPr>
        <w:t xml:space="preserve"> PhD</w:t>
      </w:r>
      <w:r w:rsidR="009C3EE2" w:rsidRPr="00D924C2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proofErr w:type="gramStart"/>
      <w:r w:rsidR="004670D8">
        <w:rPr>
          <w:rFonts w:ascii="Times New Roman" w:hAnsi="Times New Roman" w:cs="Times New Roman"/>
          <w:sz w:val="22"/>
          <w:szCs w:val="22"/>
          <w:vertAlign w:val="superscript"/>
        </w:rPr>
        <w:t>,2</w:t>
      </w:r>
      <w:proofErr w:type="gramEnd"/>
      <w:r w:rsidR="00401713" w:rsidRPr="00D924C2">
        <w:rPr>
          <w:rFonts w:ascii="Times New Roman" w:hAnsi="Times New Roman" w:cs="Times New Roman"/>
          <w:sz w:val="22"/>
          <w:szCs w:val="22"/>
        </w:rPr>
        <w:t xml:space="preserve">, </w:t>
      </w:r>
      <w:r w:rsidR="00D924C2" w:rsidRPr="00D924C2">
        <w:rPr>
          <w:rFonts w:ascii="Times New Roman" w:hAnsi="Times New Roman" w:cs="Times New Roman"/>
          <w:sz w:val="22"/>
          <w:szCs w:val="22"/>
          <w:lang w:val="en-GB"/>
        </w:rPr>
        <w:t xml:space="preserve">Michael </w:t>
      </w:r>
      <w:proofErr w:type="spellStart"/>
      <w:r w:rsidR="00D924C2" w:rsidRPr="00D924C2">
        <w:rPr>
          <w:rFonts w:ascii="Times New Roman" w:hAnsi="Times New Roman" w:cs="Times New Roman"/>
          <w:sz w:val="22"/>
          <w:szCs w:val="22"/>
          <w:lang w:val="en-GB"/>
        </w:rPr>
        <w:t>Escudier</w:t>
      </w:r>
      <w:proofErr w:type="spellEnd"/>
      <w:r w:rsidR="00D924C2" w:rsidRPr="00D924C2">
        <w:rPr>
          <w:rFonts w:ascii="Times New Roman" w:hAnsi="Times New Roman" w:cs="Times New Roman"/>
          <w:sz w:val="22"/>
          <w:szCs w:val="22"/>
          <w:lang w:val="en-GB"/>
        </w:rPr>
        <w:t xml:space="preserve">, MD. PhD </w:t>
      </w:r>
      <w:r w:rsidR="004670D8">
        <w:rPr>
          <w:rFonts w:ascii="Times New Roman" w:hAnsi="Times New Roman" w:cs="Times New Roman"/>
          <w:sz w:val="22"/>
          <w:szCs w:val="22"/>
          <w:vertAlign w:val="superscript"/>
          <w:lang w:val="en-GB"/>
        </w:rPr>
        <w:t>3</w:t>
      </w:r>
      <w:r w:rsidR="00D924C2" w:rsidRPr="00D924C2">
        <w:rPr>
          <w:rFonts w:ascii="Times New Roman" w:hAnsi="Times New Roman" w:cs="Times New Roman"/>
          <w:sz w:val="22"/>
          <w:szCs w:val="22"/>
          <w:lang w:val="en-GB"/>
        </w:rPr>
        <w:t xml:space="preserve">, </w:t>
      </w:r>
      <w:proofErr w:type="spellStart"/>
      <w:r w:rsidR="00D924C2" w:rsidRPr="00D924C2">
        <w:rPr>
          <w:rFonts w:ascii="Times New Roman" w:hAnsi="Times New Roman" w:cs="Times New Roman"/>
          <w:sz w:val="22"/>
          <w:szCs w:val="22"/>
          <w:lang w:val="en-GB"/>
        </w:rPr>
        <w:t>Ľubomíra</w:t>
      </w:r>
      <w:proofErr w:type="spellEnd"/>
      <w:r w:rsidR="00D924C2" w:rsidRPr="00D924C2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="00D924C2" w:rsidRPr="00D924C2">
        <w:rPr>
          <w:rFonts w:ascii="Times New Roman" w:hAnsi="Times New Roman" w:cs="Times New Roman"/>
          <w:sz w:val="22"/>
          <w:szCs w:val="22"/>
          <w:lang w:val="en-GB"/>
        </w:rPr>
        <w:t>Tóthová</w:t>
      </w:r>
      <w:proofErr w:type="spellEnd"/>
      <w:r w:rsidR="00D924C2" w:rsidRPr="00D924C2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="00D924C2" w:rsidRPr="00D924C2">
        <w:rPr>
          <w:rFonts w:ascii="Times New Roman" w:hAnsi="Times New Roman" w:cs="Times New Roman"/>
          <w:sz w:val="22"/>
          <w:szCs w:val="22"/>
          <w:lang w:val="en-GB"/>
        </w:rPr>
        <w:t>Dr.</w:t>
      </w:r>
      <w:proofErr w:type="spellEnd"/>
      <w:r w:rsidR="00D924C2" w:rsidRPr="00D924C2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="00D924C2" w:rsidRPr="00D924C2">
        <w:rPr>
          <w:rFonts w:ascii="Times New Roman" w:hAnsi="Times New Roman" w:cs="Times New Roman"/>
          <w:sz w:val="22"/>
          <w:szCs w:val="22"/>
          <w:lang w:val="en-GB"/>
        </w:rPr>
        <w:t>Rer</w:t>
      </w:r>
      <w:proofErr w:type="spellEnd"/>
      <w:r w:rsidR="00D924C2" w:rsidRPr="00D924C2">
        <w:rPr>
          <w:rFonts w:ascii="Times New Roman" w:hAnsi="Times New Roman" w:cs="Times New Roman"/>
          <w:sz w:val="22"/>
          <w:szCs w:val="22"/>
          <w:lang w:val="en-GB"/>
        </w:rPr>
        <w:t>. Nat., PhD</w:t>
      </w:r>
      <w:r w:rsidR="004670D8">
        <w:rPr>
          <w:rFonts w:ascii="Times New Roman" w:hAnsi="Times New Roman" w:cs="Times New Roman"/>
          <w:sz w:val="22"/>
          <w:szCs w:val="22"/>
          <w:vertAlign w:val="superscript"/>
          <w:lang w:val="en-GB"/>
        </w:rPr>
        <w:t>1</w:t>
      </w:r>
      <w:proofErr w:type="gramStart"/>
      <w:r w:rsidR="004670D8">
        <w:rPr>
          <w:rFonts w:ascii="Times New Roman" w:hAnsi="Times New Roman" w:cs="Times New Roman"/>
          <w:sz w:val="22"/>
          <w:szCs w:val="22"/>
          <w:vertAlign w:val="superscript"/>
          <w:lang w:val="en-GB"/>
        </w:rPr>
        <w:t>,2</w:t>
      </w:r>
      <w:proofErr w:type="gramEnd"/>
      <w:r w:rsidR="00D924C2" w:rsidRPr="00D924C2">
        <w:rPr>
          <w:rFonts w:ascii="Times New Roman" w:hAnsi="Times New Roman" w:cs="Times New Roman"/>
          <w:sz w:val="22"/>
          <w:szCs w:val="22"/>
          <w:lang w:val="en-GB"/>
        </w:rPr>
        <w:t>,</w:t>
      </w:r>
      <w:r w:rsidR="00D924C2" w:rsidRPr="00D924C2">
        <w:rPr>
          <w:rFonts w:ascii="Times New Roman" w:hAnsi="Times New Roman" w:cs="Times New Roman"/>
          <w:sz w:val="22"/>
          <w:szCs w:val="22"/>
          <w:vertAlign w:val="superscript"/>
          <w:lang w:val="en-GB"/>
        </w:rPr>
        <w:t xml:space="preserve"> </w:t>
      </w:r>
      <w:r w:rsidR="00D924C2" w:rsidRPr="00D924C2">
        <w:rPr>
          <w:rFonts w:ascii="Times New Roman" w:hAnsi="Times New Roman" w:cs="Times New Roman"/>
          <w:sz w:val="22"/>
          <w:szCs w:val="22"/>
          <w:lang w:val="en-GB"/>
        </w:rPr>
        <w:t xml:space="preserve">Gordon </w:t>
      </w:r>
      <w:r w:rsidR="00D924C2" w:rsidRPr="004670D8">
        <w:rPr>
          <w:rFonts w:ascii="Times New Roman" w:hAnsi="Times New Roman" w:cs="Times New Roman"/>
          <w:sz w:val="22"/>
          <w:szCs w:val="22"/>
          <w:lang w:val="en-GB"/>
        </w:rPr>
        <w:t xml:space="preserve">Proctor, </w:t>
      </w:r>
      <w:proofErr w:type="spellStart"/>
      <w:r w:rsidR="00D924C2" w:rsidRPr="004670D8">
        <w:rPr>
          <w:rFonts w:ascii="Times New Roman" w:hAnsi="Times New Roman" w:cs="Times New Roman"/>
          <w:sz w:val="22"/>
          <w:szCs w:val="22"/>
          <w:lang w:val="en-GB"/>
        </w:rPr>
        <w:t>Prof.</w:t>
      </w:r>
      <w:proofErr w:type="spellEnd"/>
      <w:r w:rsidR="00D924C2" w:rsidRPr="004670D8">
        <w:rPr>
          <w:rFonts w:ascii="Times New Roman" w:hAnsi="Times New Roman" w:cs="Times New Roman"/>
          <w:sz w:val="22"/>
          <w:szCs w:val="22"/>
          <w:lang w:val="en-GB"/>
        </w:rPr>
        <w:t xml:space="preserve"> PhD </w:t>
      </w:r>
      <w:r w:rsidR="00D924C2" w:rsidRPr="004670D8">
        <w:rPr>
          <w:rFonts w:ascii="Times New Roman" w:hAnsi="Times New Roman" w:cs="Times New Roman"/>
          <w:sz w:val="22"/>
          <w:szCs w:val="22"/>
          <w:vertAlign w:val="superscript"/>
          <w:lang w:val="en-GB"/>
        </w:rPr>
        <w:t>4</w:t>
      </w:r>
    </w:p>
    <w:p w14:paraId="469BB699" w14:textId="650F28F8" w:rsidR="004670D8" w:rsidRDefault="004670D8" w:rsidP="004670D8">
      <w:pPr>
        <w:contextualSpacing/>
        <w:jc w:val="both"/>
        <w:rPr>
          <w:rFonts w:ascii="Times New Roman" w:hAnsi="Times New Roman" w:cs="Times New Roman"/>
          <w:lang w:val="en-GB"/>
        </w:rPr>
      </w:pPr>
      <w:r w:rsidRPr="004670D8">
        <w:rPr>
          <w:rFonts w:ascii="Times New Roman" w:hAnsi="Times New Roman" w:cs="Times New Roman"/>
          <w:vertAlign w:val="superscript"/>
          <w:lang w:val="en-GB"/>
        </w:rPr>
        <w:t xml:space="preserve">1 </w:t>
      </w:r>
      <w:r w:rsidRPr="004670D8">
        <w:rPr>
          <w:rFonts w:ascii="Times New Roman" w:hAnsi="Times New Roman" w:cs="Times New Roman"/>
          <w:lang w:val="en-GB"/>
        </w:rPr>
        <w:t>Institute of Molecular Biomedicine, Faculty of Medicine, Comenius University, Bratislava, Slovakia</w:t>
      </w:r>
    </w:p>
    <w:p w14:paraId="11A39C1F" w14:textId="2E42790F" w:rsidR="004670D8" w:rsidRPr="004670D8" w:rsidRDefault="004670D8" w:rsidP="004670D8">
      <w:pPr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vertAlign w:val="superscript"/>
          <w:lang w:val="en-GB"/>
        </w:rPr>
        <w:t>2</w:t>
      </w:r>
      <w:r w:rsidRPr="004670D8">
        <w:rPr>
          <w:rFonts w:ascii="Times New Roman" w:hAnsi="Times New Roman" w:cs="Times New Roman"/>
          <w:lang w:val="en-GB"/>
        </w:rPr>
        <w:t xml:space="preserve"> </w:t>
      </w:r>
      <w:r w:rsidRPr="004670D8">
        <w:rPr>
          <w:rFonts w:ascii="Times New Roman" w:hAnsi="Times New Roman" w:cs="Times New Roman"/>
        </w:rPr>
        <w:t>Institute of Physiology, Faculty of Medicine, Comenius University, Bratislava, Slovakia</w:t>
      </w:r>
    </w:p>
    <w:p w14:paraId="5EB8F647" w14:textId="58435067" w:rsidR="004670D8" w:rsidRPr="004670D8" w:rsidRDefault="004670D8" w:rsidP="004670D8">
      <w:pPr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vertAlign w:val="superscript"/>
        </w:rPr>
        <w:t>3</w:t>
      </w:r>
      <w:r w:rsidRPr="004670D8">
        <w:rPr>
          <w:rFonts w:ascii="Times New Roman" w:hAnsi="Times New Roman" w:cs="Times New Roman"/>
          <w:vertAlign w:val="superscript"/>
        </w:rPr>
        <w:t xml:space="preserve"> </w:t>
      </w:r>
      <w:r w:rsidRPr="004670D8">
        <w:rPr>
          <w:rFonts w:ascii="Times New Roman" w:hAnsi="Times New Roman" w:cs="Times New Roman"/>
        </w:rPr>
        <w:t xml:space="preserve">Oral Medicine, Dental Institute, King's College London, </w:t>
      </w:r>
      <w:r w:rsidRPr="004670D8">
        <w:rPr>
          <w:rFonts w:ascii="Times New Roman" w:hAnsi="Times New Roman" w:cs="Times New Roman"/>
          <w:lang w:val="en-GB"/>
        </w:rPr>
        <w:t>United Kingdom</w:t>
      </w:r>
    </w:p>
    <w:p w14:paraId="3128D882" w14:textId="69D87C11" w:rsidR="00AE3E37" w:rsidRPr="004670D8" w:rsidRDefault="004670D8" w:rsidP="004670D8">
      <w:pPr>
        <w:rPr>
          <w:rFonts w:ascii="Times New Roman" w:hAnsi="Times New Roman" w:cs="Times New Roman"/>
          <w:sz w:val="18"/>
          <w:szCs w:val="18"/>
        </w:rPr>
        <w:sectPr w:rsidR="00AE3E37" w:rsidRPr="004670D8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r w:rsidRPr="004670D8">
        <w:rPr>
          <w:rFonts w:ascii="Times New Roman" w:hAnsi="Times New Roman" w:cs="Times New Roman"/>
          <w:vertAlign w:val="superscript"/>
          <w:lang w:val="en-GB"/>
        </w:rPr>
        <w:t>4</w:t>
      </w:r>
      <w:r w:rsidRPr="004670D8">
        <w:rPr>
          <w:rFonts w:ascii="Times New Roman" w:hAnsi="Times New Roman" w:cs="Times New Roman"/>
          <w:lang w:val="en-GB"/>
        </w:rPr>
        <w:t xml:space="preserve"> Mucosal and Salivary Division, Dental Institute, King’s College London, United Kingdom</w:t>
      </w:r>
    </w:p>
    <w:p w14:paraId="52D51023" w14:textId="77777777" w:rsidR="000B5E3B" w:rsidRDefault="000B5E3B" w:rsidP="000B5E3B">
      <w:pPr>
        <w:pStyle w:val="Zkladntext"/>
        <w:jc w:val="both"/>
        <w:rPr>
          <w:rFonts w:ascii="Times New Roman" w:hAnsi="Times New Roman" w:cs="Times New Roman"/>
          <w:b/>
          <w:color w:val="BF5A14"/>
        </w:rPr>
      </w:pPr>
    </w:p>
    <w:p w14:paraId="0706D2EA" w14:textId="240444ED" w:rsidR="00AE3E37" w:rsidRPr="0036754D" w:rsidRDefault="0036754D" w:rsidP="000B5E3B">
      <w:pPr>
        <w:pStyle w:val="Zkladntext"/>
        <w:jc w:val="both"/>
        <w:rPr>
          <w:rFonts w:ascii="Times New Roman" w:hAnsi="Times New Roman" w:cs="Times New Roman"/>
          <w:b/>
        </w:rPr>
      </w:pPr>
      <w:r w:rsidRPr="0036754D">
        <w:rPr>
          <w:rFonts w:ascii="Times New Roman" w:hAnsi="Times New Roman" w:cs="Times New Roman"/>
          <w:b/>
          <w:color w:val="BF5A14"/>
        </w:rPr>
        <w:t>Abstract (300 word limit)</w:t>
      </w:r>
    </w:p>
    <w:p w14:paraId="567984AA" w14:textId="071BBE7B" w:rsidR="006A1B69" w:rsidRPr="009109EB" w:rsidRDefault="00A9710C" w:rsidP="009109EB">
      <w:pPr>
        <w:pStyle w:val="Zkladntext"/>
        <w:spacing w:line="276" w:lineRule="auto"/>
        <w:jc w:val="both"/>
        <w:rPr>
          <w:rFonts w:ascii="Times New Roman" w:hAnsi="Times New Roman" w:cs="Times New Roman"/>
          <w:lang w:val="en-GB"/>
        </w:rPr>
      </w:pPr>
      <w:r w:rsidRPr="006A1B69">
        <w:rPr>
          <w:rFonts w:ascii="Times New Roman" w:hAnsi="Times New Roman" w:cs="Times New Roman"/>
        </w:rPr>
        <w:t xml:space="preserve">Statement of the Problem: </w:t>
      </w:r>
      <w:r w:rsidR="006A1B69" w:rsidRPr="006A1B69">
        <w:rPr>
          <w:rFonts w:ascii="Times New Roman" w:hAnsi="Times New Roman" w:cs="Times New Roman"/>
          <w:lang w:val="en-GB"/>
        </w:rPr>
        <w:t xml:space="preserve">Crohn’s disease and orofacial granulomatosis are </w:t>
      </w:r>
      <w:r w:rsidR="00641861">
        <w:rPr>
          <w:rFonts w:ascii="Times New Roman" w:hAnsi="Times New Roman" w:cs="Times New Roman"/>
          <w:lang w:val="en-GB"/>
        </w:rPr>
        <w:t>autoimmune</w:t>
      </w:r>
      <w:r w:rsidR="006A1B69" w:rsidRPr="006A1B69">
        <w:rPr>
          <w:rFonts w:ascii="Times New Roman" w:hAnsi="Times New Roman" w:cs="Times New Roman"/>
          <w:lang w:val="en-GB"/>
        </w:rPr>
        <w:t xml:space="preserve"> lifelong </w:t>
      </w:r>
      <w:r w:rsidR="00641861">
        <w:rPr>
          <w:rFonts w:ascii="Times New Roman" w:hAnsi="Times New Roman" w:cs="Times New Roman"/>
          <w:lang w:val="en-GB"/>
        </w:rPr>
        <w:t xml:space="preserve">gradually worsening </w:t>
      </w:r>
      <w:r w:rsidR="006A1B69" w:rsidRPr="006A1B69">
        <w:rPr>
          <w:rFonts w:ascii="Times New Roman" w:hAnsi="Times New Roman" w:cs="Times New Roman"/>
          <w:lang w:val="en-GB"/>
        </w:rPr>
        <w:t>diseases</w:t>
      </w:r>
      <w:r w:rsidR="00641861">
        <w:rPr>
          <w:rFonts w:ascii="Times New Roman" w:hAnsi="Times New Roman" w:cs="Times New Roman"/>
          <w:lang w:val="en-GB"/>
        </w:rPr>
        <w:t>. Diagnostics is a long-lasting process requiring colonoscopy and related biopsy. N</w:t>
      </w:r>
      <w:r w:rsidR="006A1B69" w:rsidRPr="006A1B69">
        <w:rPr>
          <w:rFonts w:ascii="Times New Roman" w:hAnsi="Times New Roman" w:cs="Times New Roman"/>
          <w:color w:val="000000"/>
          <w:lang w:val="en-GB"/>
        </w:rPr>
        <w:t xml:space="preserve">ew </w:t>
      </w:r>
      <w:r w:rsidR="00641861">
        <w:rPr>
          <w:rFonts w:ascii="Times New Roman" w:hAnsi="Times New Roman" w:cs="Times New Roman"/>
          <w:color w:val="000000"/>
          <w:lang w:val="en-GB"/>
        </w:rPr>
        <w:t xml:space="preserve">screening </w:t>
      </w:r>
      <w:r w:rsidR="006A1B69" w:rsidRPr="006A1B69">
        <w:rPr>
          <w:rFonts w:ascii="Times New Roman" w:hAnsi="Times New Roman" w:cs="Times New Roman"/>
          <w:color w:val="000000"/>
          <w:lang w:val="en-GB"/>
        </w:rPr>
        <w:t>biomarkers might assist early diagnosis and facilitate monitoring of disease activity</w:t>
      </w:r>
      <w:r w:rsidR="006A1B69" w:rsidRPr="006A1B69">
        <w:rPr>
          <w:rFonts w:ascii="Times New Roman" w:hAnsi="Times New Roman" w:cs="Times New Roman"/>
          <w:lang w:val="en-GB"/>
        </w:rPr>
        <w:t xml:space="preserve">. The aim of this study was to analyse markers of oxidative stress and </w:t>
      </w:r>
      <w:proofErr w:type="spellStart"/>
      <w:r w:rsidR="006A1B69" w:rsidRPr="006A1B69">
        <w:rPr>
          <w:rFonts w:ascii="Times New Roman" w:hAnsi="Times New Roman" w:cs="Times New Roman"/>
          <w:lang w:val="en-GB"/>
        </w:rPr>
        <w:t>antioxidative</w:t>
      </w:r>
      <w:proofErr w:type="spellEnd"/>
      <w:r w:rsidR="006A1B69" w:rsidRPr="006A1B69">
        <w:rPr>
          <w:rFonts w:ascii="Times New Roman" w:hAnsi="Times New Roman" w:cs="Times New Roman"/>
          <w:lang w:val="en-GB"/>
        </w:rPr>
        <w:t xml:space="preserve"> status and inflammation in saliva of patients with Crohn’s disease (CD) orofacial granulomatosis (OFG) and concurrent orofacial granulomatosis and Crohn’s disease </w:t>
      </w:r>
      <w:r w:rsidR="006A1B69" w:rsidRPr="009109EB">
        <w:rPr>
          <w:rFonts w:ascii="Times New Roman" w:hAnsi="Times New Roman" w:cs="Times New Roman"/>
          <w:lang w:val="en-GB"/>
        </w:rPr>
        <w:t>(OFG+CD) and compare them with healthy controls (CTRL).</w:t>
      </w:r>
    </w:p>
    <w:p w14:paraId="05498F33" w14:textId="33433930" w:rsidR="00C443E0" w:rsidRPr="00513551" w:rsidRDefault="00A9710C" w:rsidP="00513551">
      <w:pPr>
        <w:spacing w:line="276" w:lineRule="auto"/>
        <w:jc w:val="both"/>
        <w:rPr>
          <w:rFonts w:ascii="Times New Roman" w:hAnsi="Times New Roman" w:cs="Times New Roman"/>
          <w:sz w:val="18"/>
          <w:szCs w:val="18"/>
          <w:lang w:val="en-GB"/>
        </w:rPr>
      </w:pPr>
      <w:r w:rsidRPr="009109EB">
        <w:rPr>
          <w:rFonts w:ascii="Times New Roman" w:hAnsi="Times New Roman" w:cs="Times New Roman"/>
          <w:sz w:val="18"/>
          <w:szCs w:val="18"/>
        </w:rPr>
        <w:t>Methodolog</w:t>
      </w:r>
      <w:r w:rsidR="008756E6" w:rsidRPr="009109EB">
        <w:rPr>
          <w:rFonts w:ascii="Times New Roman" w:hAnsi="Times New Roman" w:cs="Times New Roman"/>
          <w:sz w:val="18"/>
          <w:szCs w:val="18"/>
        </w:rPr>
        <w:t xml:space="preserve">y: </w:t>
      </w:r>
      <w:r w:rsidR="009109EB" w:rsidRPr="009109EB">
        <w:rPr>
          <w:rFonts w:ascii="Times New Roman" w:hAnsi="Times New Roman" w:cs="Times New Roman"/>
          <w:sz w:val="18"/>
          <w:szCs w:val="18"/>
          <w:lang w:val="en-GB"/>
        </w:rPr>
        <w:t xml:space="preserve">Ninety-three patients were </w:t>
      </w:r>
      <w:r w:rsidR="00641861">
        <w:rPr>
          <w:rFonts w:ascii="Times New Roman" w:hAnsi="Times New Roman" w:cs="Times New Roman"/>
          <w:sz w:val="18"/>
          <w:szCs w:val="18"/>
          <w:lang w:val="en-GB"/>
        </w:rPr>
        <w:t>divided</w:t>
      </w:r>
      <w:r w:rsidR="009109EB" w:rsidRPr="009109EB">
        <w:rPr>
          <w:rFonts w:ascii="Times New Roman" w:hAnsi="Times New Roman" w:cs="Times New Roman"/>
          <w:sz w:val="18"/>
          <w:szCs w:val="18"/>
          <w:lang w:val="en-GB"/>
        </w:rPr>
        <w:t xml:space="preserve"> in</w:t>
      </w:r>
      <w:r w:rsidR="006744CD">
        <w:rPr>
          <w:rFonts w:ascii="Times New Roman" w:hAnsi="Times New Roman" w:cs="Times New Roman"/>
          <w:sz w:val="18"/>
          <w:szCs w:val="18"/>
          <w:lang w:val="en-GB"/>
        </w:rPr>
        <w:t>to individual</w:t>
      </w:r>
      <w:r w:rsidR="009109EB" w:rsidRPr="009109EB">
        <w:rPr>
          <w:rFonts w:ascii="Times New Roman" w:hAnsi="Times New Roman" w:cs="Times New Roman"/>
          <w:sz w:val="18"/>
          <w:szCs w:val="18"/>
          <w:lang w:val="en-GB"/>
        </w:rPr>
        <w:t xml:space="preserve"> groups according to their clinical diagnosis</w:t>
      </w:r>
      <w:r w:rsidR="00641861">
        <w:rPr>
          <w:rFonts w:ascii="Times New Roman" w:hAnsi="Times New Roman" w:cs="Times New Roman"/>
          <w:sz w:val="18"/>
          <w:szCs w:val="18"/>
          <w:lang w:val="en-GB"/>
        </w:rPr>
        <w:t xml:space="preserve"> and </w:t>
      </w:r>
      <w:r w:rsidR="00C144AC">
        <w:rPr>
          <w:rFonts w:ascii="Times New Roman" w:hAnsi="Times New Roman" w:cs="Times New Roman"/>
          <w:sz w:val="18"/>
          <w:szCs w:val="18"/>
          <w:lang w:val="en-GB"/>
        </w:rPr>
        <w:t xml:space="preserve">healthy </w:t>
      </w:r>
      <w:r w:rsidR="00641861">
        <w:rPr>
          <w:rFonts w:ascii="Times New Roman" w:hAnsi="Times New Roman" w:cs="Times New Roman"/>
          <w:sz w:val="18"/>
          <w:szCs w:val="18"/>
          <w:lang w:val="en-GB"/>
        </w:rPr>
        <w:t>controls</w:t>
      </w:r>
      <w:r w:rsidR="009109EB" w:rsidRPr="009109EB">
        <w:rPr>
          <w:rFonts w:ascii="Times New Roman" w:hAnsi="Times New Roman" w:cs="Times New Roman"/>
          <w:sz w:val="18"/>
          <w:szCs w:val="18"/>
          <w:lang w:val="en-GB"/>
        </w:rPr>
        <w:t xml:space="preserve">. Unstimulated whole mouth saliva was collected </w:t>
      </w:r>
      <w:r w:rsidR="009109EB" w:rsidRPr="00513551">
        <w:rPr>
          <w:rFonts w:ascii="Times New Roman" w:hAnsi="Times New Roman" w:cs="Times New Roman"/>
          <w:sz w:val="18"/>
          <w:szCs w:val="18"/>
          <w:lang w:val="en-GB"/>
        </w:rPr>
        <w:t>and markers of oxidative stress</w:t>
      </w:r>
      <w:r w:rsidR="00641861">
        <w:rPr>
          <w:rFonts w:ascii="Times New Roman" w:hAnsi="Times New Roman" w:cs="Times New Roman"/>
          <w:sz w:val="18"/>
          <w:szCs w:val="18"/>
          <w:lang w:val="en-GB"/>
        </w:rPr>
        <w:t xml:space="preserve"> and antioxidant status</w:t>
      </w:r>
      <w:r w:rsidR="009109EB" w:rsidRPr="00513551">
        <w:rPr>
          <w:rFonts w:ascii="Times New Roman" w:hAnsi="Times New Roman" w:cs="Times New Roman"/>
          <w:sz w:val="18"/>
          <w:szCs w:val="18"/>
          <w:lang w:val="en-GB"/>
        </w:rPr>
        <w:t xml:space="preserve"> were measured. Markers of inflammation, immunoglobulin A, </w:t>
      </w:r>
      <w:proofErr w:type="spellStart"/>
      <w:r w:rsidR="009109EB" w:rsidRPr="00513551">
        <w:rPr>
          <w:rFonts w:ascii="Times New Roman" w:hAnsi="Times New Roman" w:cs="Times New Roman"/>
          <w:sz w:val="18"/>
          <w:szCs w:val="18"/>
          <w:lang w:val="en-GB"/>
        </w:rPr>
        <w:t>lactoferrin</w:t>
      </w:r>
      <w:proofErr w:type="spellEnd"/>
      <w:r w:rsidR="009109EB" w:rsidRPr="00513551">
        <w:rPr>
          <w:rFonts w:ascii="Times New Roman" w:hAnsi="Times New Roman" w:cs="Times New Roman"/>
          <w:sz w:val="18"/>
          <w:szCs w:val="18"/>
          <w:lang w:val="en-GB"/>
        </w:rPr>
        <w:t xml:space="preserve"> and myeloperoxidase, were assessed as well. </w:t>
      </w:r>
    </w:p>
    <w:p w14:paraId="3ABDCD8E" w14:textId="3D3CB20D" w:rsidR="00513551" w:rsidRPr="00367C58" w:rsidRDefault="00A9710C" w:rsidP="00824657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13551">
        <w:rPr>
          <w:rFonts w:ascii="Times New Roman" w:hAnsi="Times New Roman" w:cs="Times New Roman"/>
          <w:sz w:val="18"/>
          <w:szCs w:val="18"/>
        </w:rPr>
        <w:t xml:space="preserve">Findings: </w:t>
      </w:r>
      <w:r w:rsidR="00270030">
        <w:rPr>
          <w:rFonts w:ascii="Times New Roman" w:hAnsi="Times New Roman" w:cs="Times New Roman"/>
          <w:sz w:val="18"/>
          <w:szCs w:val="18"/>
        </w:rPr>
        <w:t>The concentration of total salivary proteins was higher in all patients in comparison with control group.</w:t>
      </w:r>
      <w:r w:rsidR="00367C58">
        <w:rPr>
          <w:rFonts w:ascii="Times New Roman" w:hAnsi="Times New Roman" w:cs="Times New Roman"/>
          <w:sz w:val="18"/>
          <w:szCs w:val="18"/>
        </w:rPr>
        <w:t xml:space="preserve"> There was observed higher level of </w:t>
      </w:r>
      <w:r w:rsidR="00367C58">
        <w:rPr>
          <w:rFonts w:ascii="Times New Roman" w:hAnsi="Times New Roman" w:cs="Times New Roman"/>
          <w:sz w:val="18"/>
          <w:szCs w:val="18"/>
          <w:lang w:val="en-GB"/>
        </w:rPr>
        <w:t>i</w:t>
      </w:r>
      <w:r w:rsidR="00513551" w:rsidRPr="00513551">
        <w:rPr>
          <w:rFonts w:ascii="Times New Roman" w:hAnsi="Times New Roman" w:cs="Times New Roman"/>
          <w:sz w:val="18"/>
          <w:szCs w:val="18"/>
          <w:lang w:val="en-GB"/>
        </w:rPr>
        <w:t xml:space="preserve">mmunoglobulin A in all experimental groups </w:t>
      </w:r>
      <w:r w:rsidR="00513551" w:rsidRPr="007C4E74">
        <w:rPr>
          <w:rFonts w:ascii="Times New Roman" w:hAnsi="Times New Roman" w:cs="Times New Roman"/>
          <w:sz w:val="18"/>
          <w:szCs w:val="18"/>
          <w:lang w:val="en-GB"/>
        </w:rPr>
        <w:t xml:space="preserve">compare to the control group. Salivary </w:t>
      </w:r>
      <w:proofErr w:type="spellStart"/>
      <w:r w:rsidR="00513551" w:rsidRPr="007C4E74">
        <w:rPr>
          <w:rFonts w:ascii="Times New Roman" w:hAnsi="Times New Roman" w:cs="Times New Roman"/>
          <w:sz w:val="18"/>
          <w:szCs w:val="18"/>
          <w:lang w:val="en-GB"/>
        </w:rPr>
        <w:t>lactoferrin</w:t>
      </w:r>
      <w:proofErr w:type="spellEnd"/>
      <w:r w:rsidR="00513551" w:rsidRPr="007C4E74">
        <w:rPr>
          <w:rFonts w:ascii="Times New Roman" w:hAnsi="Times New Roman" w:cs="Times New Roman"/>
          <w:sz w:val="18"/>
          <w:szCs w:val="18"/>
          <w:lang w:val="en-GB"/>
        </w:rPr>
        <w:t xml:space="preserve"> was higher in the OFG+CD group compared to the CTRL and CD groups. Analysis of antioxidant status </w:t>
      </w:r>
      <w:r w:rsidR="007C4E74">
        <w:rPr>
          <w:rFonts w:ascii="Times New Roman" w:hAnsi="Times New Roman" w:cs="Times New Roman"/>
          <w:sz w:val="18"/>
          <w:szCs w:val="18"/>
          <w:lang w:val="en-GB"/>
        </w:rPr>
        <w:t>represented by</w:t>
      </w:r>
      <w:r w:rsidR="00513551" w:rsidRPr="007C4E74">
        <w:rPr>
          <w:rFonts w:ascii="Times New Roman" w:hAnsi="Times New Roman" w:cs="Times New Roman"/>
          <w:sz w:val="18"/>
          <w:szCs w:val="18"/>
          <w:lang w:val="en-GB"/>
        </w:rPr>
        <w:t xml:space="preserve"> ferric reducing antioxidant power</w:t>
      </w:r>
      <w:r w:rsidR="007C4E74">
        <w:rPr>
          <w:rFonts w:ascii="Times New Roman" w:hAnsi="Times New Roman" w:cs="Times New Roman"/>
          <w:sz w:val="18"/>
          <w:szCs w:val="18"/>
          <w:lang w:val="en-GB"/>
        </w:rPr>
        <w:t xml:space="preserve"> showed lower concertation</w:t>
      </w:r>
      <w:r w:rsidR="00513551" w:rsidRPr="007C4E74">
        <w:rPr>
          <w:rFonts w:ascii="Times New Roman" w:hAnsi="Times New Roman" w:cs="Times New Roman"/>
          <w:sz w:val="18"/>
          <w:szCs w:val="18"/>
          <w:lang w:val="en-GB"/>
        </w:rPr>
        <w:t xml:space="preserve"> in all experimental groups. On the other hand, </w:t>
      </w:r>
      <w:r w:rsidR="00367C58">
        <w:rPr>
          <w:rFonts w:ascii="Times New Roman" w:hAnsi="Times New Roman" w:cs="Times New Roman"/>
          <w:sz w:val="18"/>
          <w:szCs w:val="18"/>
          <w:lang w:val="en-GB"/>
        </w:rPr>
        <w:t>carbonyl stress was higher</w:t>
      </w:r>
      <w:r w:rsidR="00513551" w:rsidRPr="007C4E74">
        <w:rPr>
          <w:rFonts w:ascii="Times New Roman" w:hAnsi="Times New Roman" w:cs="Times New Roman"/>
          <w:sz w:val="18"/>
          <w:szCs w:val="18"/>
          <w:lang w:val="en-GB"/>
        </w:rPr>
        <w:t xml:space="preserve"> in saliva of CD and OFG+CD patients.</w:t>
      </w:r>
      <w:r w:rsidR="007C4E74" w:rsidRPr="007C4E74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="007C4E74">
        <w:rPr>
          <w:rFonts w:ascii="Times New Roman" w:hAnsi="Times New Roman" w:cs="Times New Roman"/>
          <w:sz w:val="18"/>
          <w:szCs w:val="18"/>
          <w:lang w:val="en-GB"/>
        </w:rPr>
        <w:t>Marker of protein oxidation was higher in CD and OFG group compare to control group.</w:t>
      </w:r>
    </w:p>
    <w:p w14:paraId="6D7B3F8F" w14:textId="77777777" w:rsidR="00824657" w:rsidRPr="00824657" w:rsidRDefault="00A9710C" w:rsidP="00824657">
      <w:pPr>
        <w:spacing w:line="276" w:lineRule="auto"/>
        <w:jc w:val="both"/>
        <w:rPr>
          <w:rFonts w:ascii="Times New Roman" w:hAnsi="Times New Roman" w:cs="Times New Roman"/>
          <w:sz w:val="18"/>
          <w:szCs w:val="18"/>
          <w:lang w:val="en-GB"/>
        </w:rPr>
      </w:pPr>
      <w:r w:rsidRPr="007C4E74">
        <w:rPr>
          <w:rFonts w:ascii="Times New Roman" w:hAnsi="Times New Roman" w:cs="Times New Roman"/>
          <w:sz w:val="18"/>
          <w:szCs w:val="18"/>
          <w:lang w:val="en-GB"/>
        </w:rPr>
        <w:t xml:space="preserve">Conclusion &amp; Significance: </w:t>
      </w:r>
      <w:r w:rsidR="00824657" w:rsidRPr="007C4E74">
        <w:rPr>
          <w:rFonts w:ascii="Times New Roman" w:hAnsi="Times New Roman" w:cs="Times New Roman"/>
          <w:sz w:val="18"/>
          <w:szCs w:val="18"/>
          <w:lang w:val="en-GB"/>
        </w:rPr>
        <w:t>The</w:t>
      </w:r>
      <w:r w:rsidR="00824657" w:rsidRPr="00824657">
        <w:rPr>
          <w:rFonts w:ascii="Times New Roman" w:hAnsi="Times New Roman" w:cs="Times New Roman"/>
          <w:sz w:val="18"/>
          <w:szCs w:val="18"/>
          <w:lang w:val="en-GB"/>
        </w:rPr>
        <w:t xml:space="preserve"> results indicate that the composition of saliva is altered in CD and OFG with increased oxidative stress. The increased concentrations of immunoglobulin A and </w:t>
      </w:r>
      <w:proofErr w:type="spellStart"/>
      <w:r w:rsidR="00824657" w:rsidRPr="00824657">
        <w:rPr>
          <w:rFonts w:ascii="Times New Roman" w:hAnsi="Times New Roman" w:cs="Times New Roman"/>
          <w:sz w:val="18"/>
          <w:szCs w:val="18"/>
          <w:lang w:val="en-GB"/>
        </w:rPr>
        <w:t>lactoferrin</w:t>
      </w:r>
      <w:proofErr w:type="spellEnd"/>
      <w:r w:rsidR="00824657" w:rsidRPr="00824657">
        <w:rPr>
          <w:rFonts w:ascii="Times New Roman" w:hAnsi="Times New Roman" w:cs="Times New Roman"/>
          <w:sz w:val="18"/>
          <w:szCs w:val="18"/>
          <w:lang w:val="en-GB"/>
        </w:rPr>
        <w:t xml:space="preserve"> may be of salivary gland origin since levels of inflammatory cell derived myeloperoxidase were not significantly increased. This study suggests that saliva could have a role in monitoring CD and OFG but there is a need for further longitudinal studies focused on analysing a panel of markers in saliva of these patients.</w:t>
      </w:r>
    </w:p>
    <w:p w14:paraId="1BC7F4C0" w14:textId="294ACF91" w:rsidR="00AE3E37" w:rsidRPr="00401713" w:rsidRDefault="00A9710C" w:rsidP="00191907">
      <w:pPr>
        <w:pStyle w:val="Zkladntext"/>
        <w:spacing w:line="276" w:lineRule="auto"/>
        <w:contextualSpacing/>
        <w:jc w:val="both"/>
      </w:pPr>
      <w:r w:rsidRPr="0036754D">
        <w:rPr>
          <w:rFonts w:ascii="Times New Roman" w:hAnsi="Times New Roman" w:cs="Times New Roman"/>
        </w:rPr>
        <w:br w:type="column"/>
      </w:r>
    </w:p>
    <w:p w14:paraId="61052F5B" w14:textId="5C852FAD" w:rsidR="00AE3E37" w:rsidRPr="00401713" w:rsidRDefault="007B6C56">
      <w:pPr>
        <w:pStyle w:val="Zkladntext"/>
        <w:spacing w:before="2"/>
        <w:rPr>
          <w:rFonts w:ascii="Arial"/>
          <w:b/>
        </w:rPr>
      </w:pPr>
      <w:r>
        <w:rPr>
          <w:rFonts w:ascii="Arial"/>
          <w:b/>
          <w:noProof/>
          <w:lang w:val="sk-SK" w:eastAsia="sk-SK"/>
        </w:rPr>
        <w:drawing>
          <wp:inline distT="0" distB="0" distL="0" distR="0" wp14:anchorId="7C82EB11" wp14:editId="44B9DC72">
            <wp:extent cx="3681454" cy="1478656"/>
            <wp:effectExtent l="0" t="0" r="0" b="762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rofgox graficky abstrakt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" t="19753" r="-4319" b="6779"/>
                    <a:stretch/>
                  </pic:blipFill>
                  <pic:spPr bwMode="auto">
                    <a:xfrm>
                      <a:off x="0" y="0"/>
                      <a:ext cx="3688651" cy="14815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F6AC73" w14:textId="77777777" w:rsidR="005973B9" w:rsidRPr="00401713" w:rsidRDefault="005973B9" w:rsidP="00401713">
      <w:pPr>
        <w:spacing w:line="204" w:lineRule="exac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401713">
        <w:rPr>
          <w:rFonts w:ascii="Arial"/>
          <w:b/>
          <w:color w:val="BF5A14"/>
          <w:sz w:val="18"/>
          <w:szCs w:val="18"/>
        </w:rPr>
        <w:br/>
      </w:r>
      <w:r w:rsidRPr="00401713">
        <w:rPr>
          <w:rFonts w:ascii="Times New Roman" w:hAnsi="Times New Roman" w:cs="Times New Roman"/>
          <w:b/>
          <w:color w:val="BF5A14"/>
          <w:sz w:val="18"/>
          <w:szCs w:val="18"/>
        </w:rPr>
        <w:t>Recent Publications (minimum 5)</w:t>
      </w:r>
    </w:p>
    <w:p w14:paraId="4CF22433" w14:textId="77777777" w:rsidR="00960B19" w:rsidRPr="00960B19" w:rsidRDefault="00960B19" w:rsidP="00E31CA9">
      <w:pPr>
        <w:pStyle w:val="EndNoteBibliography"/>
        <w:numPr>
          <w:ilvl w:val="0"/>
          <w:numId w:val="3"/>
        </w:numPr>
        <w:rPr>
          <w:rFonts w:ascii="Times New Roman" w:hAnsi="Times New Roman" w:cs="Times New Roman"/>
          <w:noProof/>
          <w:sz w:val="18"/>
          <w:szCs w:val="18"/>
        </w:rPr>
      </w:pPr>
      <w:r w:rsidRPr="00960B19">
        <w:rPr>
          <w:rFonts w:ascii="Times New Roman" w:hAnsi="Times New Roman" w:cs="Times New Roman"/>
          <w:sz w:val="18"/>
          <w:szCs w:val="18"/>
        </w:rPr>
        <w:t xml:space="preserve">Aguirre A, Nugent C A (2015) Images in Clinical Medicine: Oral Manifestation of Crohn's Disease, </w:t>
      </w:r>
      <w:proofErr w:type="gramStart"/>
      <w:r w:rsidRPr="00960B19">
        <w:rPr>
          <w:rFonts w:ascii="Times New Roman" w:hAnsi="Times New Roman" w:cs="Times New Roman"/>
          <w:sz w:val="18"/>
          <w:szCs w:val="18"/>
        </w:rPr>
        <w:t>The</w:t>
      </w:r>
      <w:proofErr w:type="gramEnd"/>
      <w:r w:rsidRPr="00960B19">
        <w:rPr>
          <w:rFonts w:ascii="Times New Roman" w:hAnsi="Times New Roman" w:cs="Times New Roman"/>
          <w:sz w:val="18"/>
          <w:szCs w:val="18"/>
        </w:rPr>
        <w:t xml:space="preserve"> New England journal of medicine 373: 1250.</w:t>
      </w:r>
    </w:p>
    <w:p w14:paraId="3B8159DE" w14:textId="2B745A9E" w:rsidR="00E31CA9" w:rsidRPr="00960B19" w:rsidRDefault="00960B19" w:rsidP="00E31CA9">
      <w:pPr>
        <w:pStyle w:val="EndNoteBibliography"/>
        <w:numPr>
          <w:ilvl w:val="0"/>
          <w:numId w:val="3"/>
        </w:numPr>
        <w:rPr>
          <w:rFonts w:ascii="Times New Roman" w:hAnsi="Times New Roman" w:cs="Times New Roman"/>
          <w:noProof/>
          <w:sz w:val="18"/>
          <w:szCs w:val="18"/>
        </w:rPr>
      </w:pPr>
      <w:r w:rsidRPr="00960B19">
        <w:rPr>
          <w:rFonts w:ascii="Times New Roman" w:hAnsi="Times New Roman" w:cs="Times New Roman"/>
          <w:sz w:val="18"/>
          <w:szCs w:val="18"/>
        </w:rPr>
        <w:t xml:space="preserve">Campbell H, </w:t>
      </w:r>
      <w:proofErr w:type="spellStart"/>
      <w:r w:rsidRPr="00960B19">
        <w:rPr>
          <w:rFonts w:ascii="Times New Roman" w:hAnsi="Times New Roman" w:cs="Times New Roman"/>
          <w:sz w:val="18"/>
          <w:szCs w:val="18"/>
        </w:rPr>
        <w:t>Escudier</w:t>
      </w:r>
      <w:proofErr w:type="spellEnd"/>
      <w:r w:rsidRPr="00960B19">
        <w:rPr>
          <w:rFonts w:ascii="Times New Roman" w:hAnsi="Times New Roman" w:cs="Times New Roman"/>
          <w:sz w:val="18"/>
          <w:szCs w:val="18"/>
        </w:rPr>
        <w:t xml:space="preserve"> M, Patel P, </w:t>
      </w:r>
      <w:proofErr w:type="spellStart"/>
      <w:r w:rsidRPr="00960B19">
        <w:rPr>
          <w:rFonts w:ascii="Times New Roman" w:hAnsi="Times New Roman" w:cs="Times New Roman"/>
          <w:sz w:val="18"/>
          <w:szCs w:val="18"/>
        </w:rPr>
        <w:t>Nunes</w:t>
      </w:r>
      <w:proofErr w:type="spellEnd"/>
      <w:r w:rsidRPr="00960B19">
        <w:rPr>
          <w:rFonts w:ascii="Times New Roman" w:hAnsi="Times New Roman" w:cs="Times New Roman"/>
          <w:sz w:val="18"/>
          <w:szCs w:val="18"/>
        </w:rPr>
        <w:t xml:space="preserve"> C, Elliott T R, Barnard K, </w:t>
      </w:r>
      <w:proofErr w:type="spellStart"/>
      <w:r w:rsidRPr="00960B19">
        <w:rPr>
          <w:rFonts w:ascii="Times New Roman" w:hAnsi="Times New Roman" w:cs="Times New Roman"/>
          <w:sz w:val="18"/>
          <w:szCs w:val="18"/>
        </w:rPr>
        <w:t>Shirlaw</w:t>
      </w:r>
      <w:proofErr w:type="spellEnd"/>
      <w:r w:rsidRPr="00960B19">
        <w:rPr>
          <w:rFonts w:ascii="Times New Roman" w:hAnsi="Times New Roman" w:cs="Times New Roman"/>
          <w:sz w:val="18"/>
          <w:szCs w:val="18"/>
        </w:rPr>
        <w:t xml:space="preserve"> P, </w:t>
      </w:r>
      <w:proofErr w:type="spellStart"/>
      <w:r w:rsidRPr="00960B19">
        <w:rPr>
          <w:rFonts w:ascii="Times New Roman" w:hAnsi="Times New Roman" w:cs="Times New Roman"/>
          <w:sz w:val="18"/>
          <w:szCs w:val="18"/>
        </w:rPr>
        <w:t>Poate</w:t>
      </w:r>
      <w:proofErr w:type="spellEnd"/>
      <w:r w:rsidRPr="00960B19">
        <w:rPr>
          <w:rFonts w:ascii="Times New Roman" w:hAnsi="Times New Roman" w:cs="Times New Roman"/>
          <w:sz w:val="18"/>
          <w:szCs w:val="18"/>
        </w:rPr>
        <w:t xml:space="preserve"> T, Cook R, Milligan P, </w:t>
      </w:r>
      <w:proofErr w:type="spellStart"/>
      <w:r w:rsidRPr="00960B19">
        <w:rPr>
          <w:rFonts w:ascii="Times New Roman" w:hAnsi="Times New Roman" w:cs="Times New Roman"/>
          <w:sz w:val="18"/>
          <w:szCs w:val="18"/>
        </w:rPr>
        <w:t>Brostoff</w:t>
      </w:r>
      <w:proofErr w:type="spellEnd"/>
      <w:r w:rsidRPr="00960B19">
        <w:rPr>
          <w:rFonts w:ascii="Times New Roman" w:hAnsi="Times New Roman" w:cs="Times New Roman"/>
          <w:sz w:val="18"/>
          <w:szCs w:val="18"/>
        </w:rPr>
        <w:t xml:space="preserve"> J, </w:t>
      </w:r>
      <w:proofErr w:type="spellStart"/>
      <w:r w:rsidRPr="00960B19">
        <w:rPr>
          <w:rFonts w:ascii="Times New Roman" w:hAnsi="Times New Roman" w:cs="Times New Roman"/>
          <w:sz w:val="18"/>
          <w:szCs w:val="18"/>
        </w:rPr>
        <w:t>Mentzer</w:t>
      </w:r>
      <w:proofErr w:type="spellEnd"/>
      <w:r w:rsidRPr="00960B19">
        <w:rPr>
          <w:rFonts w:ascii="Times New Roman" w:hAnsi="Times New Roman" w:cs="Times New Roman"/>
          <w:sz w:val="18"/>
          <w:szCs w:val="18"/>
        </w:rPr>
        <w:t xml:space="preserve"> A, </w:t>
      </w:r>
      <w:proofErr w:type="spellStart"/>
      <w:r w:rsidRPr="00960B19">
        <w:rPr>
          <w:rFonts w:ascii="Times New Roman" w:hAnsi="Times New Roman" w:cs="Times New Roman"/>
          <w:sz w:val="18"/>
          <w:szCs w:val="18"/>
        </w:rPr>
        <w:t>Lomer</w:t>
      </w:r>
      <w:proofErr w:type="spellEnd"/>
      <w:r w:rsidRPr="00960B19">
        <w:rPr>
          <w:rFonts w:ascii="Times New Roman" w:hAnsi="Times New Roman" w:cs="Times New Roman"/>
          <w:sz w:val="18"/>
          <w:szCs w:val="18"/>
        </w:rPr>
        <w:t xml:space="preserve"> M C, </w:t>
      </w:r>
      <w:proofErr w:type="spellStart"/>
      <w:r w:rsidRPr="00960B19">
        <w:rPr>
          <w:rFonts w:ascii="Times New Roman" w:hAnsi="Times New Roman" w:cs="Times New Roman"/>
          <w:sz w:val="18"/>
          <w:szCs w:val="18"/>
        </w:rPr>
        <w:t>Challacombe</w:t>
      </w:r>
      <w:proofErr w:type="spellEnd"/>
      <w:r w:rsidRPr="00960B19">
        <w:rPr>
          <w:rFonts w:ascii="Times New Roman" w:hAnsi="Times New Roman" w:cs="Times New Roman"/>
          <w:sz w:val="18"/>
          <w:szCs w:val="18"/>
        </w:rPr>
        <w:t xml:space="preserve"> S J, Sanderson J D (2011) Distinguishing orofacial granulomatosis from </w:t>
      </w:r>
      <w:proofErr w:type="spellStart"/>
      <w:r w:rsidRPr="00960B19">
        <w:rPr>
          <w:rFonts w:ascii="Times New Roman" w:hAnsi="Times New Roman" w:cs="Times New Roman"/>
          <w:sz w:val="18"/>
          <w:szCs w:val="18"/>
        </w:rPr>
        <w:t>crohn's</w:t>
      </w:r>
      <w:proofErr w:type="spellEnd"/>
      <w:r w:rsidRPr="00960B19">
        <w:rPr>
          <w:rFonts w:ascii="Times New Roman" w:hAnsi="Times New Roman" w:cs="Times New Roman"/>
          <w:sz w:val="18"/>
          <w:szCs w:val="18"/>
        </w:rPr>
        <w:t xml:space="preserve"> disease: two separate disease entities?, Inflammatory bowel diseases 17: 2109-2115.</w:t>
      </w:r>
    </w:p>
    <w:p w14:paraId="301BAC0B" w14:textId="04B90748" w:rsidR="00A42DED" w:rsidRPr="00A17472" w:rsidRDefault="00A17472" w:rsidP="00A42DED">
      <w:pPr>
        <w:pStyle w:val="EndNoteBibliography"/>
        <w:numPr>
          <w:ilvl w:val="0"/>
          <w:numId w:val="3"/>
        </w:numPr>
        <w:rPr>
          <w:rFonts w:ascii="Times New Roman" w:hAnsi="Times New Roman" w:cs="Times New Roman"/>
          <w:noProof/>
          <w:sz w:val="18"/>
          <w:szCs w:val="18"/>
        </w:rPr>
      </w:pPr>
      <w:proofErr w:type="spellStart"/>
      <w:r w:rsidRPr="00A17472">
        <w:rPr>
          <w:rFonts w:ascii="Times New Roman" w:hAnsi="Times New Roman" w:cs="Times New Roman"/>
          <w:sz w:val="18"/>
          <w:szCs w:val="18"/>
        </w:rPr>
        <w:t>Tothova</w:t>
      </w:r>
      <w:proofErr w:type="spellEnd"/>
      <w:r w:rsidRPr="00A17472">
        <w:rPr>
          <w:rFonts w:ascii="Times New Roman" w:hAnsi="Times New Roman" w:cs="Times New Roman"/>
          <w:sz w:val="18"/>
          <w:szCs w:val="18"/>
        </w:rPr>
        <w:t xml:space="preserve"> L, </w:t>
      </w:r>
      <w:proofErr w:type="spellStart"/>
      <w:r w:rsidRPr="00A17472">
        <w:rPr>
          <w:rFonts w:ascii="Times New Roman" w:hAnsi="Times New Roman" w:cs="Times New Roman"/>
          <w:sz w:val="18"/>
          <w:szCs w:val="18"/>
        </w:rPr>
        <w:t>Kamodyova</w:t>
      </w:r>
      <w:proofErr w:type="spellEnd"/>
      <w:r w:rsidRPr="00A17472">
        <w:rPr>
          <w:rFonts w:ascii="Times New Roman" w:hAnsi="Times New Roman" w:cs="Times New Roman"/>
          <w:sz w:val="18"/>
          <w:szCs w:val="18"/>
        </w:rPr>
        <w:t xml:space="preserve"> N, </w:t>
      </w:r>
      <w:proofErr w:type="spellStart"/>
      <w:r w:rsidRPr="00A17472">
        <w:rPr>
          <w:rFonts w:ascii="Times New Roman" w:hAnsi="Times New Roman" w:cs="Times New Roman"/>
          <w:sz w:val="18"/>
          <w:szCs w:val="18"/>
        </w:rPr>
        <w:t>Cervenka</w:t>
      </w:r>
      <w:proofErr w:type="spellEnd"/>
      <w:r w:rsidRPr="00A17472">
        <w:rPr>
          <w:rFonts w:ascii="Times New Roman" w:hAnsi="Times New Roman" w:cs="Times New Roman"/>
          <w:sz w:val="18"/>
          <w:szCs w:val="18"/>
        </w:rPr>
        <w:t xml:space="preserve"> T, </w:t>
      </w:r>
      <w:proofErr w:type="spellStart"/>
      <w:r w:rsidRPr="00A17472">
        <w:rPr>
          <w:rFonts w:ascii="Times New Roman" w:hAnsi="Times New Roman" w:cs="Times New Roman"/>
          <w:sz w:val="18"/>
          <w:szCs w:val="18"/>
        </w:rPr>
        <w:t>Celec</w:t>
      </w:r>
      <w:proofErr w:type="spellEnd"/>
      <w:r w:rsidRPr="00A17472">
        <w:rPr>
          <w:rFonts w:ascii="Times New Roman" w:hAnsi="Times New Roman" w:cs="Times New Roman"/>
          <w:sz w:val="18"/>
          <w:szCs w:val="18"/>
        </w:rPr>
        <w:t xml:space="preserve"> P (2015) Salivary markers of oxidative stress in oral diseases, Frontiers in cellular and infection microbiology 5: 73.</w:t>
      </w:r>
    </w:p>
    <w:p w14:paraId="3C923A84" w14:textId="6A17AAB1" w:rsidR="00A42DED" w:rsidRPr="00A17472" w:rsidRDefault="00A17472" w:rsidP="00A42DED">
      <w:pPr>
        <w:pStyle w:val="EndNoteBibliography"/>
        <w:numPr>
          <w:ilvl w:val="0"/>
          <w:numId w:val="3"/>
        </w:numPr>
        <w:rPr>
          <w:rFonts w:ascii="Times New Roman" w:hAnsi="Times New Roman" w:cs="Times New Roman"/>
          <w:noProof/>
          <w:sz w:val="18"/>
          <w:szCs w:val="18"/>
        </w:rPr>
      </w:pPr>
      <w:proofErr w:type="spellStart"/>
      <w:r w:rsidRPr="00A17472">
        <w:rPr>
          <w:rFonts w:ascii="Times New Roman" w:hAnsi="Times New Roman" w:cs="Times New Roman"/>
          <w:sz w:val="18"/>
          <w:szCs w:val="18"/>
        </w:rPr>
        <w:t>Tuzun</w:t>
      </w:r>
      <w:proofErr w:type="spellEnd"/>
      <w:r w:rsidRPr="00A17472">
        <w:rPr>
          <w:rFonts w:ascii="Times New Roman" w:hAnsi="Times New Roman" w:cs="Times New Roman"/>
          <w:sz w:val="18"/>
          <w:szCs w:val="18"/>
        </w:rPr>
        <w:t xml:space="preserve"> A, </w:t>
      </w:r>
      <w:proofErr w:type="spellStart"/>
      <w:r w:rsidRPr="00A17472">
        <w:rPr>
          <w:rFonts w:ascii="Times New Roman" w:hAnsi="Times New Roman" w:cs="Times New Roman"/>
          <w:sz w:val="18"/>
          <w:szCs w:val="18"/>
        </w:rPr>
        <w:t>Erdil</w:t>
      </w:r>
      <w:proofErr w:type="spellEnd"/>
      <w:r w:rsidRPr="00A17472">
        <w:rPr>
          <w:rFonts w:ascii="Times New Roman" w:hAnsi="Times New Roman" w:cs="Times New Roman"/>
          <w:sz w:val="18"/>
          <w:szCs w:val="18"/>
        </w:rPr>
        <w:t xml:space="preserve"> A, </w:t>
      </w:r>
      <w:proofErr w:type="spellStart"/>
      <w:r w:rsidRPr="00A17472">
        <w:rPr>
          <w:rFonts w:ascii="Times New Roman" w:hAnsi="Times New Roman" w:cs="Times New Roman"/>
          <w:sz w:val="18"/>
          <w:szCs w:val="18"/>
        </w:rPr>
        <w:t>Inal</w:t>
      </w:r>
      <w:proofErr w:type="spellEnd"/>
      <w:r w:rsidRPr="00A17472">
        <w:rPr>
          <w:rFonts w:ascii="Times New Roman" w:hAnsi="Times New Roman" w:cs="Times New Roman"/>
          <w:sz w:val="18"/>
          <w:szCs w:val="18"/>
        </w:rPr>
        <w:t xml:space="preserve"> V, Aydin A, </w:t>
      </w:r>
      <w:proofErr w:type="spellStart"/>
      <w:r w:rsidRPr="00A17472">
        <w:rPr>
          <w:rFonts w:ascii="Times New Roman" w:hAnsi="Times New Roman" w:cs="Times New Roman"/>
          <w:sz w:val="18"/>
          <w:szCs w:val="18"/>
        </w:rPr>
        <w:t>Bagci</w:t>
      </w:r>
      <w:proofErr w:type="spellEnd"/>
      <w:r w:rsidRPr="00A17472">
        <w:rPr>
          <w:rFonts w:ascii="Times New Roman" w:hAnsi="Times New Roman" w:cs="Times New Roman"/>
          <w:sz w:val="18"/>
          <w:szCs w:val="18"/>
        </w:rPr>
        <w:t xml:space="preserve"> S, </w:t>
      </w:r>
      <w:proofErr w:type="spellStart"/>
      <w:r w:rsidRPr="00A17472">
        <w:rPr>
          <w:rFonts w:ascii="Times New Roman" w:hAnsi="Times New Roman" w:cs="Times New Roman"/>
          <w:sz w:val="18"/>
          <w:szCs w:val="18"/>
        </w:rPr>
        <w:t>Yesilova</w:t>
      </w:r>
      <w:proofErr w:type="spellEnd"/>
      <w:r w:rsidRPr="00A17472">
        <w:rPr>
          <w:rFonts w:ascii="Times New Roman" w:hAnsi="Times New Roman" w:cs="Times New Roman"/>
          <w:sz w:val="18"/>
          <w:szCs w:val="18"/>
        </w:rPr>
        <w:t xml:space="preserve"> Z, </w:t>
      </w:r>
      <w:proofErr w:type="spellStart"/>
      <w:r w:rsidRPr="00A17472">
        <w:rPr>
          <w:rFonts w:ascii="Times New Roman" w:hAnsi="Times New Roman" w:cs="Times New Roman"/>
          <w:sz w:val="18"/>
          <w:szCs w:val="18"/>
        </w:rPr>
        <w:t>Sayal</w:t>
      </w:r>
      <w:proofErr w:type="spellEnd"/>
      <w:r w:rsidRPr="00A17472">
        <w:rPr>
          <w:rFonts w:ascii="Times New Roman" w:hAnsi="Times New Roman" w:cs="Times New Roman"/>
          <w:sz w:val="18"/>
          <w:szCs w:val="18"/>
        </w:rPr>
        <w:t xml:space="preserve"> A, </w:t>
      </w:r>
      <w:proofErr w:type="spellStart"/>
      <w:r w:rsidRPr="00A17472">
        <w:rPr>
          <w:rFonts w:ascii="Times New Roman" w:hAnsi="Times New Roman" w:cs="Times New Roman"/>
          <w:sz w:val="18"/>
          <w:szCs w:val="18"/>
        </w:rPr>
        <w:t>Karaeren</w:t>
      </w:r>
      <w:proofErr w:type="spellEnd"/>
      <w:r w:rsidRPr="00A17472">
        <w:rPr>
          <w:rFonts w:ascii="Times New Roman" w:hAnsi="Times New Roman" w:cs="Times New Roman"/>
          <w:sz w:val="18"/>
          <w:szCs w:val="18"/>
        </w:rPr>
        <w:t xml:space="preserve"> N, </w:t>
      </w:r>
      <w:proofErr w:type="spellStart"/>
      <w:r w:rsidRPr="00A17472">
        <w:rPr>
          <w:rFonts w:ascii="Times New Roman" w:hAnsi="Times New Roman" w:cs="Times New Roman"/>
          <w:sz w:val="18"/>
          <w:szCs w:val="18"/>
        </w:rPr>
        <w:t>Dagalp</w:t>
      </w:r>
      <w:proofErr w:type="spellEnd"/>
      <w:r w:rsidRPr="00A17472">
        <w:rPr>
          <w:rFonts w:ascii="Times New Roman" w:hAnsi="Times New Roman" w:cs="Times New Roman"/>
          <w:sz w:val="18"/>
          <w:szCs w:val="18"/>
        </w:rPr>
        <w:t xml:space="preserve"> K (2002) Oxidative stress and antioxidant capacity in patients with inflammatory bowel disease, Clinical biochemistry 35: 569-572.</w:t>
      </w:r>
    </w:p>
    <w:p w14:paraId="45CA9109" w14:textId="7E675E55" w:rsidR="005973B9" w:rsidRPr="00CD078D" w:rsidRDefault="00CD078D" w:rsidP="00240888">
      <w:pPr>
        <w:pStyle w:val="EndNoteBibliography"/>
        <w:numPr>
          <w:ilvl w:val="0"/>
          <w:numId w:val="3"/>
        </w:numPr>
        <w:rPr>
          <w:rFonts w:ascii="Times New Roman" w:hAnsi="Times New Roman" w:cs="Times New Roman"/>
          <w:noProof/>
          <w:sz w:val="18"/>
          <w:szCs w:val="18"/>
        </w:rPr>
      </w:pPr>
      <w:r w:rsidRPr="00CD078D">
        <w:rPr>
          <w:rFonts w:ascii="Times New Roman" w:hAnsi="Times New Roman" w:cs="Times New Roman"/>
          <w:sz w:val="18"/>
          <w:szCs w:val="18"/>
        </w:rPr>
        <w:t xml:space="preserve">Said H S, </w:t>
      </w:r>
      <w:proofErr w:type="spellStart"/>
      <w:r w:rsidRPr="00CD078D">
        <w:rPr>
          <w:rFonts w:ascii="Times New Roman" w:hAnsi="Times New Roman" w:cs="Times New Roman"/>
          <w:sz w:val="18"/>
          <w:szCs w:val="18"/>
        </w:rPr>
        <w:t>Suda</w:t>
      </w:r>
      <w:proofErr w:type="spellEnd"/>
      <w:r w:rsidRPr="00CD078D">
        <w:rPr>
          <w:rFonts w:ascii="Times New Roman" w:hAnsi="Times New Roman" w:cs="Times New Roman"/>
          <w:sz w:val="18"/>
          <w:szCs w:val="18"/>
        </w:rPr>
        <w:t xml:space="preserve"> W, </w:t>
      </w:r>
      <w:proofErr w:type="spellStart"/>
      <w:r w:rsidRPr="00CD078D">
        <w:rPr>
          <w:rFonts w:ascii="Times New Roman" w:hAnsi="Times New Roman" w:cs="Times New Roman"/>
          <w:sz w:val="18"/>
          <w:szCs w:val="18"/>
        </w:rPr>
        <w:t>Nakagome</w:t>
      </w:r>
      <w:proofErr w:type="spellEnd"/>
      <w:r w:rsidRPr="00CD078D">
        <w:rPr>
          <w:rFonts w:ascii="Times New Roman" w:hAnsi="Times New Roman" w:cs="Times New Roman"/>
          <w:sz w:val="18"/>
          <w:szCs w:val="18"/>
        </w:rPr>
        <w:t xml:space="preserve"> S, </w:t>
      </w:r>
      <w:proofErr w:type="spellStart"/>
      <w:r w:rsidRPr="00CD078D">
        <w:rPr>
          <w:rFonts w:ascii="Times New Roman" w:hAnsi="Times New Roman" w:cs="Times New Roman"/>
          <w:sz w:val="18"/>
          <w:szCs w:val="18"/>
        </w:rPr>
        <w:t>Chinen</w:t>
      </w:r>
      <w:proofErr w:type="spellEnd"/>
      <w:r w:rsidRPr="00CD078D">
        <w:rPr>
          <w:rFonts w:ascii="Times New Roman" w:hAnsi="Times New Roman" w:cs="Times New Roman"/>
          <w:sz w:val="18"/>
          <w:szCs w:val="18"/>
        </w:rPr>
        <w:t xml:space="preserve"> H, </w:t>
      </w:r>
      <w:proofErr w:type="spellStart"/>
      <w:r w:rsidRPr="00CD078D">
        <w:rPr>
          <w:rFonts w:ascii="Times New Roman" w:hAnsi="Times New Roman" w:cs="Times New Roman"/>
          <w:sz w:val="18"/>
          <w:szCs w:val="18"/>
        </w:rPr>
        <w:t>Oshima</w:t>
      </w:r>
      <w:proofErr w:type="spellEnd"/>
      <w:r w:rsidRPr="00CD078D">
        <w:rPr>
          <w:rFonts w:ascii="Times New Roman" w:hAnsi="Times New Roman" w:cs="Times New Roman"/>
          <w:sz w:val="18"/>
          <w:szCs w:val="18"/>
        </w:rPr>
        <w:t xml:space="preserve"> K, Kim S, Kimura R, </w:t>
      </w:r>
      <w:proofErr w:type="spellStart"/>
      <w:r w:rsidRPr="00CD078D">
        <w:rPr>
          <w:rFonts w:ascii="Times New Roman" w:hAnsi="Times New Roman" w:cs="Times New Roman"/>
          <w:sz w:val="18"/>
          <w:szCs w:val="18"/>
        </w:rPr>
        <w:t>Iraha</w:t>
      </w:r>
      <w:proofErr w:type="spellEnd"/>
      <w:r w:rsidRPr="00CD078D">
        <w:rPr>
          <w:rFonts w:ascii="Times New Roman" w:hAnsi="Times New Roman" w:cs="Times New Roman"/>
          <w:sz w:val="18"/>
          <w:szCs w:val="18"/>
        </w:rPr>
        <w:t xml:space="preserve"> A, Ishida H, Fujita J, Mano S, Morita H, </w:t>
      </w:r>
      <w:proofErr w:type="spellStart"/>
      <w:r w:rsidRPr="00CD078D">
        <w:rPr>
          <w:rFonts w:ascii="Times New Roman" w:hAnsi="Times New Roman" w:cs="Times New Roman"/>
          <w:sz w:val="18"/>
          <w:szCs w:val="18"/>
        </w:rPr>
        <w:t>Dohi</w:t>
      </w:r>
      <w:proofErr w:type="spellEnd"/>
      <w:r w:rsidRPr="00CD078D">
        <w:rPr>
          <w:rFonts w:ascii="Times New Roman" w:hAnsi="Times New Roman" w:cs="Times New Roman"/>
          <w:sz w:val="18"/>
          <w:szCs w:val="18"/>
        </w:rPr>
        <w:t xml:space="preserve"> T, Oota H, Hattori M (2014) </w:t>
      </w:r>
      <w:proofErr w:type="spellStart"/>
      <w:r w:rsidRPr="00CD078D">
        <w:rPr>
          <w:rFonts w:ascii="Times New Roman" w:hAnsi="Times New Roman" w:cs="Times New Roman"/>
          <w:sz w:val="18"/>
          <w:szCs w:val="18"/>
        </w:rPr>
        <w:t>Dysbiosis</w:t>
      </w:r>
      <w:proofErr w:type="spellEnd"/>
      <w:r w:rsidRPr="00CD078D">
        <w:rPr>
          <w:rFonts w:ascii="Times New Roman" w:hAnsi="Times New Roman" w:cs="Times New Roman"/>
          <w:sz w:val="18"/>
          <w:szCs w:val="18"/>
        </w:rPr>
        <w:t xml:space="preserve"> of salivary microbiota in inflammatory bowel disease and its association with oral immunological biomarkers, DNA </w:t>
      </w:r>
      <w:proofErr w:type="gramStart"/>
      <w:r w:rsidRPr="00CD078D">
        <w:rPr>
          <w:rFonts w:ascii="Times New Roman" w:hAnsi="Times New Roman" w:cs="Times New Roman"/>
          <w:sz w:val="18"/>
          <w:szCs w:val="18"/>
        </w:rPr>
        <w:t>research :</w:t>
      </w:r>
      <w:proofErr w:type="gramEnd"/>
      <w:r w:rsidRPr="00CD078D">
        <w:rPr>
          <w:rFonts w:ascii="Times New Roman" w:hAnsi="Times New Roman" w:cs="Times New Roman"/>
          <w:sz w:val="18"/>
          <w:szCs w:val="18"/>
        </w:rPr>
        <w:t xml:space="preserve"> an international journal for rapid publication of reports on genes and genomes 21: 15-25.</w:t>
      </w:r>
    </w:p>
    <w:p w14:paraId="12D044C1" w14:textId="197E7968" w:rsidR="00AE3E37" w:rsidRPr="00401713" w:rsidRDefault="00AE3E37">
      <w:pPr>
        <w:spacing w:line="200" w:lineRule="exact"/>
        <w:jc w:val="both"/>
        <w:rPr>
          <w:rFonts w:ascii="Calibri" w:hAnsi="Calibri"/>
          <w:sz w:val="18"/>
          <w:szCs w:val="18"/>
        </w:rPr>
        <w:sectPr w:rsidR="00AE3E37" w:rsidRPr="0040171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5AEA499F" w14:textId="77777777" w:rsidR="00AE3E37" w:rsidRDefault="00AE3E37">
      <w:pPr>
        <w:pStyle w:val="Zkladntext"/>
        <w:rPr>
          <w:rFonts w:ascii="Calibri"/>
          <w:sz w:val="20"/>
        </w:rPr>
      </w:pPr>
    </w:p>
    <w:p w14:paraId="69174ABA" w14:textId="77777777" w:rsidR="00AE3E37" w:rsidRDefault="00292ED9">
      <w:pPr>
        <w:pStyle w:val="Zkladn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sk-SK" w:eastAsia="sk-SK"/>
        </w:rPr>
        <mc:AlternateContent>
          <mc:Choice Requires="wpg">
            <w:drawing>
              <wp:inline distT="0" distB="0" distL="0" distR="0" wp14:anchorId="7E01F0DE" wp14:editId="2B82814A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BA2F4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3D9AA5FA" w14:textId="4A31FD76" w:rsidR="00AE3E37" w:rsidRPr="00401713" w:rsidRDefault="008756E6" w:rsidP="00404E5B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t xml:space="preserve">              </w:t>
      </w:r>
      <w:r w:rsidR="006C0259">
        <w:rPr>
          <w:rFonts w:ascii="Times New Roman" w:hAnsi="Times New Roman" w:cs="Times New Roman"/>
          <w:noProof/>
          <w:color w:val="BF5A14"/>
          <w:sz w:val="20"/>
          <w:szCs w:val="20"/>
          <w:lang w:val="sk-SK" w:eastAsia="sk-SK"/>
        </w:rPr>
        <w:drawing>
          <wp:inline distT="0" distB="0" distL="0" distR="0" wp14:anchorId="7AD57B72" wp14:editId="5B499D0D">
            <wp:extent cx="720767" cy="771525"/>
            <wp:effectExtent l="0" t="0" r="3175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to_jansakova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04" t="20075" r="22197" b="32236"/>
                    <a:stretch/>
                  </pic:blipFill>
                  <pic:spPr bwMode="auto">
                    <a:xfrm>
                      <a:off x="0" y="0"/>
                      <a:ext cx="725490" cy="7765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710C" w:rsidRPr="00401713">
        <w:rPr>
          <w:rFonts w:ascii="Times New Roman" w:hAnsi="Times New Roman" w:cs="Times New Roman"/>
          <w:color w:val="BF5A14"/>
          <w:sz w:val="20"/>
          <w:szCs w:val="20"/>
        </w:rPr>
        <w:t>Biography</w:t>
      </w:r>
      <w:r w:rsidR="00404E5B" w:rsidRPr="00401713">
        <w:rPr>
          <w:rFonts w:ascii="Times New Roman" w:hAnsi="Times New Roman" w:cs="Times New Roman"/>
          <w:color w:val="BF5A14"/>
          <w:sz w:val="20"/>
          <w:szCs w:val="20"/>
        </w:rPr>
        <w:t xml:space="preserve"> (150 word limit)</w:t>
      </w:r>
    </w:p>
    <w:p w14:paraId="74CF0363" w14:textId="791CDDD3" w:rsidR="00747FCE" w:rsidRDefault="00747FCE" w:rsidP="00F84396">
      <w:pPr>
        <w:spacing w:before="41"/>
        <w:ind w:right="23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Katarína Janšáková</w:t>
      </w:r>
      <w:r w:rsidR="00A9710C" w:rsidRPr="00401713">
        <w:rPr>
          <w:rFonts w:ascii="Times New Roman" w:hAnsi="Times New Roman" w:cs="Times New Roman"/>
          <w:sz w:val="20"/>
          <w:szCs w:val="20"/>
        </w:rPr>
        <w:t xml:space="preserve"> has her expertise in </w:t>
      </w:r>
      <w:r>
        <w:rPr>
          <w:rFonts w:ascii="Times New Roman" w:hAnsi="Times New Roman" w:cs="Times New Roman"/>
          <w:sz w:val="20"/>
          <w:szCs w:val="20"/>
        </w:rPr>
        <w:t>molecular biology</w:t>
      </w:r>
      <w:r w:rsidR="00A9710C" w:rsidRPr="00401713">
        <w:rPr>
          <w:rFonts w:ascii="Times New Roman" w:hAnsi="Times New Roman" w:cs="Times New Roman"/>
          <w:sz w:val="20"/>
          <w:szCs w:val="20"/>
        </w:rPr>
        <w:t xml:space="preserve">. Her </w:t>
      </w:r>
      <w:r>
        <w:rPr>
          <w:rFonts w:ascii="Times New Roman" w:hAnsi="Times New Roman" w:cs="Times New Roman"/>
          <w:sz w:val="20"/>
          <w:szCs w:val="20"/>
        </w:rPr>
        <w:t xml:space="preserve">PhD study was focused on oxidative stress markers in relation to various inflammatory diseases and salivary markers. </w:t>
      </w:r>
      <w:r w:rsidR="00C624A7">
        <w:rPr>
          <w:rFonts w:ascii="Times New Roman" w:hAnsi="Times New Roman" w:cs="Times New Roman"/>
          <w:sz w:val="20"/>
          <w:szCs w:val="20"/>
        </w:rPr>
        <w:t xml:space="preserve">Currently, she works as a post doc </w:t>
      </w:r>
      <w:r w:rsidR="00843214">
        <w:rPr>
          <w:rFonts w:ascii="Times New Roman" w:hAnsi="Times New Roman" w:cs="Times New Roman"/>
          <w:sz w:val="20"/>
          <w:szCs w:val="20"/>
        </w:rPr>
        <w:t xml:space="preserve">at Institute of Physiology, Faculty of Medicine, </w:t>
      </w:r>
      <w:proofErr w:type="gramStart"/>
      <w:r w:rsidR="00843214">
        <w:rPr>
          <w:rFonts w:ascii="Times New Roman" w:hAnsi="Times New Roman" w:cs="Times New Roman"/>
          <w:sz w:val="20"/>
          <w:szCs w:val="20"/>
        </w:rPr>
        <w:t>Comenius</w:t>
      </w:r>
      <w:proofErr w:type="gramEnd"/>
      <w:r w:rsidR="00843214">
        <w:rPr>
          <w:rFonts w:ascii="Times New Roman" w:hAnsi="Times New Roman" w:cs="Times New Roman"/>
          <w:sz w:val="20"/>
          <w:szCs w:val="20"/>
        </w:rPr>
        <w:t xml:space="preserve"> University in Slovakia where she participates in many projects with the team of Academic </w:t>
      </w:r>
      <w:r w:rsidR="00F246BA">
        <w:rPr>
          <w:rFonts w:ascii="Times New Roman" w:hAnsi="Times New Roman" w:cs="Times New Roman"/>
          <w:sz w:val="20"/>
          <w:szCs w:val="20"/>
        </w:rPr>
        <w:t xml:space="preserve">Research </w:t>
      </w:r>
      <w:r w:rsidR="00843214">
        <w:rPr>
          <w:rFonts w:ascii="Times New Roman" w:hAnsi="Times New Roman" w:cs="Times New Roman"/>
          <w:sz w:val="20"/>
          <w:szCs w:val="20"/>
        </w:rPr>
        <w:t xml:space="preserve">Center </w:t>
      </w:r>
      <w:r w:rsidR="00F246BA">
        <w:rPr>
          <w:rFonts w:ascii="Times New Roman" w:hAnsi="Times New Roman" w:cs="Times New Roman"/>
          <w:sz w:val="20"/>
          <w:szCs w:val="20"/>
        </w:rPr>
        <w:t>for Autism</w:t>
      </w:r>
      <w:r w:rsidR="007D7D4D">
        <w:rPr>
          <w:rFonts w:ascii="Times New Roman" w:hAnsi="Times New Roman" w:cs="Times New Roman"/>
          <w:sz w:val="20"/>
          <w:szCs w:val="20"/>
        </w:rPr>
        <w:t xml:space="preserve">. </w:t>
      </w:r>
      <w:r w:rsidR="009A18F7">
        <w:rPr>
          <w:rFonts w:ascii="Times New Roman" w:hAnsi="Times New Roman" w:cs="Times New Roman"/>
          <w:sz w:val="20"/>
          <w:szCs w:val="20"/>
        </w:rPr>
        <w:t>Her primary interest is in salivary research</w:t>
      </w:r>
      <w:r w:rsidR="00843214">
        <w:rPr>
          <w:rFonts w:ascii="Times New Roman" w:hAnsi="Times New Roman" w:cs="Times New Roman"/>
          <w:sz w:val="20"/>
          <w:szCs w:val="20"/>
        </w:rPr>
        <w:t xml:space="preserve"> and problems that meet using a saliva in </w:t>
      </w:r>
      <w:r w:rsidR="009A18F7">
        <w:rPr>
          <w:rFonts w:ascii="Times New Roman" w:hAnsi="Times New Roman" w:cs="Times New Roman"/>
          <w:sz w:val="20"/>
          <w:szCs w:val="20"/>
        </w:rPr>
        <w:t xml:space="preserve">the </w:t>
      </w:r>
      <w:r w:rsidR="00843214">
        <w:rPr>
          <w:rFonts w:ascii="Times New Roman" w:hAnsi="Times New Roman" w:cs="Times New Roman"/>
          <w:sz w:val="20"/>
          <w:szCs w:val="20"/>
        </w:rPr>
        <w:t xml:space="preserve">clinical </w:t>
      </w:r>
      <w:r w:rsidR="00F246BA">
        <w:rPr>
          <w:rFonts w:ascii="Times New Roman" w:hAnsi="Times New Roman" w:cs="Times New Roman"/>
          <w:sz w:val="20"/>
          <w:szCs w:val="20"/>
        </w:rPr>
        <w:t>practice</w:t>
      </w:r>
      <w:r w:rsidR="009A18F7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61469E7" w14:textId="05A08A40" w:rsidR="00AE3E37" w:rsidRPr="00401713" w:rsidRDefault="00401713" w:rsidP="00401713">
      <w:pPr>
        <w:spacing w:before="62"/>
        <w:ind w:right="423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Email</w:t>
      </w:r>
      <w:proofErr w:type="gramStart"/>
      <w:r>
        <w:rPr>
          <w:rFonts w:ascii="Times New Roman" w:hAnsi="Times New Roman" w:cs="Times New Roman"/>
          <w:sz w:val="20"/>
          <w:szCs w:val="20"/>
        </w:rPr>
        <w:t>:</w:t>
      </w:r>
      <w:proofErr w:type="gramEnd"/>
      <w:hyperlink r:id="rId11" w:history="1">
        <w:r w:rsidR="00F25A9D" w:rsidRPr="00C96761">
          <w:rPr>
            <w:rStyle w:val="Hypertextovprepojenie"/>
            <w:rFonts w:ascii="Times New Roman" w:hAnsi="Times New Roman" w:cs="Times New Roman"/>
            <w:sz w:val="20"/>
            <w:szCs w:val="20"/>
          </w:rPr>
          <w:t>katarina.jansakova@gmail.com</w:t>
        </w:r>
      </w:hyperlink>
    </w:p>
    <w:p w14:paraId="282F7965" w14:textId="0BC83623" w:rsidR="00401713" w:rsidRPr="00EB5503" w:rsidRDefault="00EB5503" w:rsidP="00F84396">
      <w:pPr>
        <w:pStyle w:val="Odsekzoznamu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Full N</w:t>
      </w:r>
      <w:r w:rsidR="00401713" w:rsidRPr="00EB5503">
        <w:rPr>
          <w:rFonts w:ascii="Times New Roman" w:hAnsi="Times New Roman" w:cs="Times New Roman"/>
          <w:sz w:val="20"/>
          <w:szCs w:val="20"/>
        </w:rPr>
        <w:t xml:space="preserve">ame: </w:t>
      </w:r>
      <w:r w:rsidR="00D86821">
        <w:rPr>
          <w:rFonts w:ascii="Times New Roman" w:hAnsi="Times New Roman" w:cs="Times New Roman"/>
          <w:sz w:val="20"/>
          <w:szCs w:val="20"/>
        </w:rPr>
        <w:t>Katarína Janšáková</w:t>
      </w:r>
    </w:p>
    <w:p w14:paraId="4050CD31" w14:textId="1AD1864D" w:rsidR="00401713" w:rsidRPr="00EB5503" w:rsidRDefault="00401713" w:rsidP="00F84396">
      <w:pPr>
        <w:pStyle w:val="Odsekzoznamu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lastRenderedPageBreak/>
        <w:t>P</w:t>
      </w:r>
      <w:r w:rsidR="00EB5503">
        <w:rPr>
          <w:rFonts w:ascii="Times New Roman" w:hAnsi="Times New Roman" w:cs="Times New Roman"/>
          <w:sz w:val="20"/>
          <w:szCs w:val="20"/>
        </w:rPr>
        <w:t>ersonal E</w:t>
      </w:r>
      <w:r w:rsidRPr="00EB5503">
        <w:rPr>
          <w:rFonts w:ascii="Times New Roman" w:hAnsi="Times New Roman" w:cs="Times New Roman"/>
          <w:sz w:val="20"/>
          <w:szCs w:val="20"/>
        </w:rPr>
        <w:t xml:space="preserve">mail: </w:t>
      </w:r>
      <w:r w:rsidR="00D86821">
        <w:rPr>
          <w:rFonts w:ascii="Times New Roman" w:hAnsi="Times New Roman" w:cs="Times New Roman"/>
          <w:sz w:val="20"/>
          <w:szCs w:val="20"/>
        </w:rPr>
        <w:t>jansakova.katarina@gmail.com</w:t>
      </w:r>
    </w:p>
    <w:p w14:paraId="76DC9ECC" w14:textId="731A0A8A" w:rsidR="00401713" w:rsidRPr="00EB5503" w:rsidRDefault="00401713" w:rsidP="00F84396">
      <w:pPr>
        <w:pStyle w:val="Odsekzoznamu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Mobile Number:</w:t>
      </w:r>
      <w:r w:rsidR="00D86821">
        <w:rPr>
          <w:rFonts w:ascii="Times New Roman" w:hAnsi="Times New Roman" w:cs="Times New Roman"/>
          <w:sz w:val="20"/>
          <w:szCs w:val="20"/>
        </w:rPr>
        <w:t xml:space="preserve"> +421 0910 212 671</w:t>
      </w:r>
    </w:p>
    <w:p w14:paraId="08C4FBB0" w14:textId="28E1142E" w:rsidR="00401713" w:rsidRPr="00EB5503" w:rsidRDefault="00401713" w:rsidP="00F84396">
      <w:pPr>
        <w:pStyle w:val="Odsekzoznamu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Linked In:</w:t>
      </w:r>
      <w:r w:rsidR="00E65748">
        <w:rPr>
          <w:rFonts w:ascii="Times New Roman" w:hAnsi="Times New Roman" w:cs="Times New Roman"/>
          <w:sz w:val="20"/>
          <w:szCs w:val="20"/>
        </w:rPr>
        <w:t xml:space="preserve"> Katarína Janšáková</w:t>
      </w:r>
    </w:p>
    <w:p w14:paraId="07F840EB" w14:textId="222290DE" w:rsidR="00401713" w:rsidRPr="00EB5503" w:rsidRDefault="00401713" w:rsidP="00F84396">
      <w:pPr>
        <w:pStyle w:val="Odsekzoznamu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 xml:space="preserve">Facebook: </w:t>
      </w:r>
      <w:r w:rsidR="00D86821">
        <w:rPr>
          <w:rFonts w:ascii="Times New Roman" w:hAnsi="Times New Roman" w:cs="Times New Roman"/>
          <w:sz w:val="20"/>
          <w:szCs w:val="20"/>
        </w:rPr>
        <w:t xml:space="preserve">Katarina </w:t>
      </w:r>
      <w:proofErr w:type="spellStart"/>
      <w:r w:rsidR="00D86821">
        <w:rPr>
          <w:rFonts w:ascii="Times New Roman" w:hAnsi="Times New Roman" w:cs="Times New Roman"/>
          <w:sz w:val="20"/>
          <w:szCs w:val="20"/>
        </w:rPr>
        <w:t>Jansakova</w:t>
      </w:r>
      <w:proofErr w:type="spellEnd"/>
    </w:p>
    <w:p w14:paraId="59DF30C4" w14:textId="585D87C1" w:rsidR="00401713" w:rsidRPr="00EB5503" w:rsidRDefault="00EB5503" w:rsidP="00F84396">
      <w:pPr>
        <w:pStyle w:val="Odsekzoznamu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Session N</w:t>
      </w:r>
      <w:r w:rsidR="00401713" w:rsidRPr="00EB5503">
        <w:rPr>
          <w:rFonts w:ascii="Times New Roman" w:hAnsi="Times New Roman" w:cs="Times New Roman"/>
          <w:sz w:val="20"/>
          <w:szCs w:val="20"/>
        </w:rPr>
        <w:t>ame/ number:</w:t>
      </w:r>
      <w:r w:rsidR="00DB30FA">
        <w:rPr>
          <w:rFonts w:ascii="Times New Roman" w:hAnsi="Times New Roman" w:cs="Times New Roman"/>
          <w:sz w:val="20"/>
          <w:szCs w:val="20"/>
        </w:rPr>
        <w:t xml:space="preserve"> Biomarkers </w:t>
      </w:r>
      <w:r w:rsidR="00B2270A">
        <w:rPr>
          <w:rFonts w:ascii="Times New Roman" w:hAnsi="Times New Roman" w:cs="Times New Roman"/>
          <w:sz w:val="20"/>
          <w:szCs w:val="20"/>
        </w:rPr>
        <w:t>and Diseases</w:t>
      </w:r>
      <w:bookmarkStart w:id="0" w:name="_GoBack"/>
      <w:bookmarkEnd w:id="0"/>
    </w:p>
    <w:p w14:paraId="625EAE49" w14:textId="048381F4" w:rsidR="00401713" w:rsidRPr="00EB5503" w:rsidRDefault="00401713" w:rsidP="00F84396">
      <w:pPr>
        <w:pStyle w:val="Odsekzoznamu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 xml:space="preserve">Category: </w:t>
      </w:r>
      <w:r w:rsidR="00532DB2">
        <w:rPr>
          <w:rFonts w:ascii="Times New Roman" w:hAnsi="Times New Roman" w:cs="Times New Roman"/>
          <w:sz w:val="20"/>
          <w:szCs w:val="20"/>
        </w:rPr>
        <w:t>Oral</w:t>
      </w:r>
      <w:r w:rsidR="00D86821">
        <w:rPr>
          <w:rFonts w:ascii="Times New Roman" w:hAnsi="Times New Roman" w:cs="Times New Roman"/>
          <w:sz w:val="20"/>
          <w:szCs w:val="20"/>
        </w:rPr>
        <w:t xml:space="preserve"> presentation</w:t>
      </w:r>
    </w:p>
    <w:p w14:paraId="6551139D" w14:textId="0123BA0D" w:rsidR="00401713" w:rsidRPr="00EB5503" w:rsidRDefault="00401713" w:rsidP="00F84396">
      <w:pPr>
        <w:pStyle w:val="Odsekzoznamu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Date of Birth:</w:t>
      </w:r>
      <w:r w:rsidR="00D86821">
        <w:rPr>
          <w:rFonts w:ascii="Times New Roman" w:hAnsi="Times New Roman" w:cs="Times New Roman"/>
          <w:sz w:val="20"/>
          <w:szCs w:val="20"/>
        </w:rPr>
        <w:t xml:space="preserve"> 26.03.1990</w:t>
      </w:r>
    </w:p>
    <w:p w14:paraId="726A59DB" w14:textId="0F485FF6" w:rsidR="00AE3E37" w:rsidRPr="00401713" w:rsidRDefault="00401713" w:rsidP="00F84396">
      <w:pPr>
        <w:pStyle w:val="Zkladntex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401713">
        <w:rPr>
          <w:rFonts w:ascii="Times New Roman" w:hAnsi="Times New Roman" w:cs="Times New Roman"/>
          <w:sz w:val="20"/>
          <w:szCs w:val="20"/>
        </w:rPr>
        <w:t xml:space="preserve">Postal Address: </w:t>
      </w:r>
      <w:proofErr w:type="spellStart"/>
      <w:r w:rsidR="00D86821">
        <w:rPr>
          <w:rFonts w:ascii="Times New Roman" w:hAnsi="Times New Roman" w:cs="Times New Roman"/>
          <w:sz w:val="20"/>
          <w:szCs w:val="20"/>
        </w:rPr>
        <w:t>Sasinkova</w:t>
      </w:r>
      <w:proofErr w:type="spellEnd"/>
      <w:r w:rsidR="00D86821">
        <w:rPr>
          <w:rFonts w:ascii="Times New Roman" w:hAnsi="Times New Roman" w:cs="Times New Roman"/>
          <w:sz w:val="20"/>
          <w:szCs w:val="20"/>
        </w:rPr>
        <w:t xml:space="preserve"> 2, </w:t>
      </w:r>
      <w:r w:rsidR="00097E0D">
        <w:rPr>
          <w:rFonts w:ascii="Times New Roman" w:hAnsi="Times New Roman" w:cs="Times New Roman"/>
          <w:sz w:val="20"/>
          <w:szCs w:val="20"/>
        </w:rPr>
        <w:t xml:space="preserve">813 72 </w:t>
      </w:r>
      <w:r w:rsidR="00D86821">
        <w:rPr>
          <w:rFonts w:ascii="Times New Roman" w:hAnsi="Times New Roman" w:cs="Times New Roman"/>
          <w:sz w:val="20"/>
          <w:szCs w:val="20"/>
        </w:rPr>
        <w:t>Bratislava</w:t>
      </w:r>
    </w:p>
    <w:p w14:paraId="75060F01" w14:textId="77777777" w:rsidR="00AE3E37" w:rsidRDefault="00AE3E37">
      <w:pPr>
        <w:rPr>
          <w:rFonts w:ascii="Times New Roman" w:hAnsi="Times New Roman" w:cs="Times New Roman"/>
          <w:sz w:val="20"/>
          <w:szCs w:val="20"/>
        </w:rPr>
      </w:pPr>
    </w:p>
    <w:p w14:paraId="047AA1A9" w14:textId="77777777" w:rsidR="00401713" w:rsidRDefault="00401713">
      <w:pPr>
        <w:rPr>
          <w:rFonts w:ascii="Minion Pro"/>
          <w:sz w:val="24"/>
        </w:rPr>
        <w:sectPr w:rsidR="00401713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6F989374" w14:textId="77777777" w:rsidR="00AE3E37" w:rsidRPr="00401713" w:rsidRDefault="00401713">
      <w:pPr>
        <w:pStyle w:val="Zkladntext"/>
        <w:spacing w:before="3"/>
        <w:rPr>
          <w:rFonts w:ascii="Times New Roman" w:hAnsi="Times New Roman" w:cs="Times New Roman"/>
          <w:b/>
          <w:sz w:val="24"/>
        </w:rPr>
      </w:pPr>
      <w:r w:rsidRPr="00401713">
        <w:rPr>
          <w:rFonts w:ascii="Times New Roman" w:hAnsi="Times New Roman" w:cs="Times New Roman"/>
          <w:b/>
          <w:sz w:val="24"/>
        </w:rPr>
        <w:t xml:space="preserve">Notes or Comments: </w:t>
      </w:r>
    </w:p>
    <w:sectPr w:rsidR="00AE3E37" w:rsidRPr="00401713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464B5C" w14:textId="77777777" w:rsidR="0076053E" w:rsidRDefault="0076053E">
      <w:r>
        <w:separator/>
      </w:r>
    </w:p>
  </w:endnote>
  <w:endnote w:type="continuationSeparator" w:id="0">
    <w:p w14:paraId="3B6EF70C" w14:textId="77777777" w:rsidR="0076053E" w:rsidRDefault="00760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D6B7ED" w14:textId="77777777" w:rsidR="00AE3E37" w:rsidRDefault="00292ED9">
    <w:pPr>
      <w:pStyle w:val="Zkladntext"/>
      <w:spacing w:line="14" w:lineRule="auto"/>
      <w:rPr>
        <w:sz w:val="20"/>
      </w:rPr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131EC989" wp14:editId="1F264E5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6E160A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85044D0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1EC98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" filled="f" stroked="f">
              <v:textbox inset="0,0,0,0">
                <w:txbxContent>
                  <w:p w14:paraId="266E160A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85044D0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B97EA3F" wp14:editId="2E0244C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47911A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396767A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97EA3F" id="Text Box 2" o:spid="_x0000_s1028" type="#_x0000_t202" style="position:absolute;margin-left:252.1pt;margin-top:799.05pt;width:91.9pt;height:24.9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" filled="f" stroked="f">
              <v:textbox inset="0,0,0,0">
                <w:txbxContent>
                  <w:p w14:paraId="6B47911A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396767A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28159AF4" wp14:editId="5FE6448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C39831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37B2667E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159AF4" id="Text Box 1" o:spid="_x0000_s1029" type="#_x0000_t202" style="position:absolute;margin-left:468.9pt;margin-top:798.8pt;width:91.4pt;height:26.0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" filled="f" stroked="f">
              <v:textbox inset="0,0,0,0">
                <w:txbxContent>
                  <w:p w14:paraId="31C39831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37B2667E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BAB77D" w14:textId="77777777" w:rsidR="0076053E" w:rsidRDefault="0076053E">
      <w:r>
        <w:separator/>
      </w:r>
    </w:p>
  </w:footnote>
  <w:footnote w:type="continuationSeparator" w:id="0">
    <w:p w14:paraId="6C68242C" w14:textId="77777777" w:rsidR="0076053E" w:rsidRDefault="007605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79E88D" w14:textId="77777777" w:rsidR="00AE3E37" w:rsidRDefault="00292ED9">
    <w:pPr>
      <w:pStyle w:val="Zkladntext"/>
      <w:spacing w:line="14" w:lineRule="auto"/>
      <w:rPr>
        <w:sz w:val="20"/>
      </w:rPr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51072" behindDoc="1" locked="0" layoutInCell="1" allowOverlap="1" wp14:anchorId="567414D3" wp14:editId="3E4FB6A6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DED5BE" w14:textId="77777777" w:rsidR="00AE3E37" w:rsidRPr="005B3A56" w:rsidRDefault="00A9710C">
                          <w:pPr>
                            <w:pStyle w:val="Zkladn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42BA9B70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7414D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LaDOJL+AAAA4QEAABMAAAAAAAAAAAAA&#10;AAAAAAAAAFtDb250ZW50X1R5cGVzXS54bWxQSwECLQAUAAYACAAAACEAOP0h/9YAAACUAQAACwAA&#10;AAAAAAAAAAAAAAAvAQAAX3JlbHMvLnJlbHNQSwECLQAUAAYACAAAACEAxRi5sz4CAAA2BAAADgAA&#10;AAAAAAAAAAAAAAAuAgAAZHJzL2Uyb0RvYy54bWxQSwECLQAUAAYACAAAACEAvZFAFt4AAAAKAQAA&#10;DwAAAAAAAAAAAAAAAACYBAAAZHJzL2Rvd25yZXYueG1sUEsFBgAAAAAEAAQA8wAAAKMFAAAAAA==&#10;" filled="f" stroked="f">
              <v:textbox inset="0,0,0,0">
                <w:txbxContent>
                  <w:p w14:paraId="1FDED5BE" w14:textId="77777777" w:rsidR="00AE3E37" w:rsidRPr="005B3A56" w:rsidRDefault="00A9710C">
                    <w:pPr>
                      <w:pStyle w:val="Zkladn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42BA9B70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517CD"/>
    <w:rsid w:val="00080CDB"/>
    <w:rsid w:val="00097E0D"/>
    <w:rsid w:val="000B5E3B"/>
    <w:rsid w:val="000D1F98"/>
    <w:rsid w:val="000D596F"/>
    <w:rsid w:val="000E2911"/>
    <w:rsid w:val="000F2F2A"/>
    <w:rsid w:val="00114309"/>
    <w:rsid w:val="001263DF"/>
    <w:rsid w:val="00147C7E"/>
    <w:rsid w:val="001506DD"/>
    <w:rsid w:val="00157CAB"/>
    <w:rsid w:val="00191907"/>
    <w:rsid w:val="001A5F28"/>
    <w:rsid w:val="001D2386"/>
    <w:rsid w:val="0022220C"/>
    <w:rsid w:val="0023618A"/>
    <w:rsid w:val="00240888"/>
    <w:rsid w:val="00270030"/>
    <w:rsid w:val="00292ED9"/>
    <w:rsid w:val="002D52CC"/>
    <w:rsid w:val="003060C2"/>
    <w:rsid w:val="0036754D"/>
    <w:rsid w:val="00367C58"/>
    <w:rsid w:val="00380A53"/>
    <w:rsid w:val="00382322"/>
    <w:rsid w:val="00401713"/>
    <w:rsid w:val="00404E5B"/>
    <w:rsid w:val="00414F7B"/>
    <w:rsid w:val="004355DC"/>
    <w:rsid w:val="00455C3E"/>
    <w:rsid w:val="004670D8"/>
    <w:rsid w:val="004749B4"/>
    <w:rsid w:val="00494130"/>
    <w:rsid w:val="004A5180"/>
    <w:rsid w:val="004D767F"/>
    <w:rsid w:val="004F2504"/>
    <w:rsid w:val="004F3523"/>
    <w:rsid w:val="00513551"/>
    <w:rsid w:val="00532DB2"/>
    <w:rsid w:val="005409C8"/>
    <w:rsid w:val="0059098E"/>
    <w:rsid w:val="005973B9"/>
    <w:rsid w:val="005B3A56"/>
    <w:rsid w:val="005D596A"/>
    <w:rsid w:val="005D7C65"/>
    <w:rsid w:val="006060CE"/>
    <w:rsid w:val="006339B9"/>
    <w:rsid w:val="0063497F"/>
    <w:rsid w:val="00641861"/>
    <w:rsid w:val="00660B67"/>
    <w:rsid w:val="006744CD"/>
    <w:rsid w:val="006A1B69"/>
    <w:rsid w:val="006C0259"/>
    <w:rsid w:val="006C35A9"/>
    <w:rsid w:val="006D061E"/>
    <w:rsid w:val="0070795A"/>
    <w:rsid w:val="00722DF5"/>
    <w:rsid w:val="00742279"/>
    <w:rsid w:val="00747FCE"/>
    <w:rsid w:val="0076053E"/>
    <w:rsid w:val="00770C34"/>
    <w:rsid w:val="007A58CB"/>
    <w:rsid w:val="007B6C56"/>
    <w:rsid w:val="007C4E74"/>
    <w:rsid w:val="007D7D4D"/>
    <w:rsid w:val="00824657"/>
    <w:rsid w:val="00843214"/>
    <w:rsid w:val="008523B2"/>
    <w:rsid w:val="00873DF0"/>
    <w:rsid w:val="008756E6"/>
    <w:rsid w:val="0089778E"/>
    <w:rsid w:val="008B48D9"/>
    <w:rsid w:val="008F4C83"/>
    <w:rsid w:val="009109EB"/>
    <w:rsid w:val="00930D50"/>
    <w:rsid w:val="00960B19"/>
    <w:rsid w:val="009A18F7"/>
    <w:rsid w:val="009B2D44"/>
    <w:rsid w:val="009B7327"/>
    <w:rsid w:val="009C3EE2"/>
    <w:rsid w:val="009E03D1"/>
    <w:rsid w:val="00A04FEB"/>
    <w:rsid w:val="00A07E82"/>
    <w:rsid w:val="00A17472"/>
    <w:rsid w:val="00A30E97"/>
    <w:rsid w:val="00A42DED"/>
    <w:rsid w:val="00A5365B"/>
    <w:rsid w:val="00A64CD0"/>
    <w:rsid w:val="00A72852"/>
    <w:rsid w:val="00A874CE"/>
    <w:rsid w:val="00A90916"/>
    <w:rsid w:val="00A9710C"/>
    <w:rsid w:val="00AE3E37"/>
    <w:rsid w:val="00B21A57"/>
    <w:rsid w:val="00B2270A"/>
    <w:rsid w:val="00B24AC1"/>
    <w:rsid w:val="00B619F3"/>
    <w:rsid w:val="00C144AC"/>
    <w:rsid w:val="00C31D0E"/>
    <w:rsid w:val="00C33602"/>
    <w:rsid w:val="00C443E0"/>
    <w:rsid w:val="00C624A7"/>
    <w:rsid w:val="00C86E1F"/>
    <w:rsid w:val="00CD078D"/>
    <w:rsid w:val="00CD6F55"/>
    <w:rsid w:val="00CE5C45"/>
    <w:rsid w:val="00D86821"/>
    <w:rsid w:val="00D924C2"/>
    <w:rsid w:val="00DB30FA"/>
    <w:rsid w:val="00DE3104"/>
    <w:rsid w:val="00E01CE3"/>
    <w:rsid w:val="00E31CA9"/>
    <w:rsid w:val="00E65748"/>
    <w:rsid w:val="00E670B2"/>
    <w:rsid w:val="00E85E0E"/>
    <w:rsid w:val="00E90BDD"/>
    <w:rsid w:val="00E92764"/>
    <w:rsid w:val="00EB5503"/>
    <w:rsid w:val="00ED3FFE"/>
    <w:rsid w:val="00EE6950"/>
    <w:rsid w:val="00EF108C"/>
    <w:rsid w:val="00F14378"/>
    <w:rsid w:val="00F246BA"/>
    <w:rsid w:val="00F25A9D"/>
    <w:rsid w:val="00F27362"/>
    <w:rsid w:val="00F56285"/>
    <w:rsid w:val="00F72EEA"/>
    <w:rsid w:val="00F84396"/>
    <w:rsid w:val="00F84CAE"/>
    <w:rsid w:val="00F913C6"/>
    <w:rsid w:val="00FB1F86"/>
    <w:rsid w:val="00FE2B5E"/>
    <w:rsid w:val="00FE3842"/>
    <w:rsid w:val="00FF77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19A3418"/>
  <w15:docId w15:val="{FB0E302D-031C-469B-802E-936AF89A1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Nadpis1">
    <w:name w:val="heading 1"/>
    <w:basedOn w:val="Normlny"/>
    <w:uiPriority w:val="1"/>
    <w:qFormat/>
    <w:rsid w:val="0036754D"/>
    <w:pPr>
      <w:spacing w:before="170"/>
      <w:jc w:val="both"/>
      <w:outlineLvl w:val="0"/>
    </w:pPr>
    <w:rPr>
      <w:rFonts w:ascii="Times New Roman" w:eastAsia="Minion Pro" w:hAnsi="Times New Roman" w:cs="Times New Roman"/>
      <w:b/>
      <w:bCs/>
      <w:color w:val="337AB7"/>
    </w:rPr>
  </w:style>
  <w:style w:type="paragraph" w:styleId="Nadpis2">
    <w:name w:val="heading 2"/>
    <w:basedOn w:val="Normlny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Nadpis3">
    <w:name w:val="heading 3"/>
    <w:basedOn w:val="Normlny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CD6F55"/>
    <w:rPr>
      <w:sz w:val="18"/>
      <w:szCs w:val="18"/>
    </w:rPr>
  </w:style>
  <w:style w:type="paragraph" w:styleId="Odsekzoznamu">
    <w:name w:val="List Paragraph"/>
    <w:basedOn w:val="Normlny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lny"/>
    <w:uiPriority w:val="1"/>
    <w:qFormat/>
    <w:rsid w:val="00CD6F55"/>
  </w:style>
  <w:style w:type="paragraph" w:styleId="Hlavika">
    <w:name w:val="header"/>
    <w:basedOn w:val="Normlny"/>
    <w:link w:val="Hlavika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B3A56"/>
    <w:rPr>
      <w:rFonts w:ascii="Tw Cen MT" w:eastAsia="Tw Cen MT" w:hAnsi="Tw Cen MT" w:cs="Tw Cen MT"/>
    </w:rPr>
  </w:style>
  <w:style w:type="paragraph" w:styleId="Pta">
    <w:name w:val="footer"/>
    <w:basedOn w:val="Normlny"/>
    <w:link w:val="Pta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5B3A56"/>
    <w:rPr>
      <w:rFonts w:ascii="Tw Cen MT" w:eastAsia="Tw Cen MT" w:hAnsi="Tw Cen MT" w:cs="Tw Cen M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8756E6"/>
    <w:rPr>
      <w:color w:val="0000FF" w:themeColor="hyperlink"/>
      <w:u w:val="single"/>
    </w:rPr>
  </w:style>
  <w:style w:type="character" w:customStyle="1" w:styleId="ZkladntextChar">
    <w:name w:val="Základný text Char"/>
    <w:basedOn w:val="Predvolenpsmoodseku"/>
    <w:link w:val="Zkladn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36754D"/>
    <w:rPr>
      <w:sz w:val="16"/>
      <w:szCs w:val="16"/>
    </w:rPr>
  </w:style>
  <w:style w:type="paragraph" w:customStyle="1" w:styleId="EndNoteBibliography">
    <w:name w:val="EndNote Bibliography"/>
    <w:basedOn w:val="Normlny"/>
    <w:rsid w:val="001506DD"/>
    <w:pPr>
      <w:widowControl/>
      <w:jc w:val="both"/>
    </w:pPr>
    <w:rPr>
      <w:rFonts w:ascii="Cambria" w:eastAsiaTheme="minorEastAsia" w:hAnsi="Cambria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3787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atarina.jansakova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736</Words>
  <Characters>4199</Characters>
  <Application>Microsoft Office Word</Application>
  <DocSecurity>0</DocSecurity>
  <Lines>34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Janšáková Katarína</cp:lastModifiedBy>
  <cp:revision>55</cp:revision>
  <dcterms:created xsi:type="dcterms:W3CDTF">2018-07-27T09:36:00Z</dcterms:created>
  <dcterms:modified xsi:type="dcterms:W3CDTF">2018-08-23T11:58:00Z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