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A11" w:rsidRPr="00D52F5E" w:rsidRDefault="006B7A11" w:rsidP="006B7A11">
      <w:pPr>
        <w:jc w:val="center"/>
        <w:rPr>
          <w:rFonts w:ascii="Arial" w:hAnsi="Arial" w:cs="Arial"/>
          <w:b/>
          <w:sz w:val="28"/>
        </w:rPr>
      </w:pPr>
      <w:r w:rsidRPr="00D52F5E">
        <w:rPr>
          <w:rFonts w:ascii="Arial" w:hAnsi="Arial" w:cs="Arial"/>
          <w:b/>
          <w:sz w:val="28"/>
        </w:rPr>
        <w:t>Effect of Cryotherapy on chemotherapy induced oral mucositis among cancer patients receiving chemotherapy at selected Hospitals of Ludhiana, Punjab: A Randomized Control Trial.</w:t>
      </w:r>
    </w:p>
    <w:p w:rsidR="006B7A11" w:rsidRPr="00D52F5E" w:rsidRDefault="006B7A11" w:rsidP="006B7A11">
      <w:pPr>
        <w:jc w:val="center"/>
        <w:rPr>
          <w:rFonts w:ascii="Arial" w:hAnsi="Arial" w:cs="Arial"/>
          <w:b/>
        </w:rPr>
      </w:pPr>
    </w:p>
    <w:p w:rsidR="006B7A11" w:rsidRPr="00D52F5E" w:rsidRDefault="006B7A11" w:rsidP="006B7A11">
      <w:pPr>
        <w:jc w:val="center"/>
        <w:rPr>
          <w:rFonts w:ascii="Arial" w:hAnsi="Arial" w:cs="Arial"/>
          <w:b/>
        </w:rPr>
      </w:pPr>
      <w:r w:rsidRPr="00D52F5E">
        <w:rPr>
          <w:rFonts w:ascii="Arial" w:hAnsi="Arial" w:cs="Arial"/>
          <w:b/>
        </w:rPr>
        <w:t xml:space="preserve">Satinder Kaur,  Mrs. Prabhjot Saini, Dr. Amit Dhiman, Mrs. Ruchika </w:t>
      </w:r>
    </w:p>
    <w:p w:rsidR="006B7A11" w:rsidRPr="00D52F5E" w:rsidRDefault="006B7A11" w:rsidP="006B7A11">
      <w:pPr>
        <w:tabs>
          <w:tab w:val="left" w:pos="90"/>
        </w:tabs>
        <w:ind w:right="-90"/>
        <w:rPr>
          <w:rFonts w:ascii="Arial" w:hAnsi="Arial" w:cs="Arial"/>
          <w:b/>
          <w:sz w:val="28"/>
        </w:rPr>
      </w:pPr>
    </w:p>
    <w:p w:rsidR="006B7A11" w:rsidRPr="00D52F5E" w:rsidRDefault="006B7A11" w:rsidP="006B7A11">
      <w:pPr>
        <w:tabs>
          <w:tab w:val="left" w:pos="90"/>
        </w:tabs>
        <w:ind w:right="-90"/>
        <w:jc w:val="center"/>
        <w:rPr>
          <w:rFonts w:ascii="Arial" w:hAnsi="Arial" w:cs="Arial"/>
          <w:b/>
        </w:rPr>
      </w:pPr>
      <w:r w:rsidRPr="00D52F5E">
        <w:rPr>
          <w:rFonts w:ascii="Arial" w:hAnsi="Arial" w:cs="Arial"/>
          <w:b/>
          <w:sz w:val="28"/>
        </w:rPr>
        <w:t>ABSTRACT</w:t>
      </w:r>
    </w:p>
    <w:p w:rsidR="006B7A11" w:rsidRDefault="006B7A11" w:rsidP="006B7A11">
      <w:pPr>
        <w:tabs>
          <w:tab w:val="left" w:pos="90"/>
        </w:tabs>
        <w:spacing w:line="276" w:lineRule="auto"/>
        <w:ind w:right="-90"/>
        <w:jc w:val="both"/>
        <w:rPr>
          <w:rFonts w:ascii="Arial" w:hAnsi="Arial" w:cs="Arial"/>
          <w:b/>
          <w:sz w:val="22"/>
        </w:rPr>
      </w:pPr>
    </w:p>
    <w:p w:rsidR="006B7A11" w:rsidRDefault="006B7A11" w:rsidP="006B7A11">
      <w:pPr>
        <w:tabs>
          <w:tab w:val="left" w:pos="90"/>
        </w:tabs>
        <w:spacing w:line="276" w:lineRule="auto"/>
        <w:ind w:right="-90"/>
        <w:jc w:val="both"/>
        <w:rPr>
          <w:rFonts w:ascii="Arial" w:hAnsi="Arial" w:cs="Arial"/>
          <w:b/>
          <w:sz w:val="22"/>
        </w:rPr>
      </w:pPr>
      <w:r w:rsidRPr="00D52F5E">
        <w:rPr>
          <w:rFonts w:ascii="Arial" w:hAnsi="Arial" w:cs="Arial"/>
          <w:b/>
          <w:sz w:val="22"/>
        </w:rPr>
        <w:t>Background</w:t>
      </w:r>
      <w:r w:rsidRPr="00D52F5E">
        <w:rPr>
          <w:rFonts w:ascii="Arial" w:hAnsi="Arial" w:cs="Arial"/>
          <w:sz w:val="22"/>
        </w:rPr>
        <w:t>: Chemotherapy is the commonest treatment modality which stops the growth of rapidly dividing cancer and non-cancer cells</w:t>
      </w:r>
      <w:r w:rsidRPr="00D52F5E">
        <w:rPr>
          <w:rFonts w:ascii="Arial" w:hAnsi="Arial" w:cs="Arial"/>
          <w:sz w:val="22"/>
          <w:vertAlign w:val="superscript"/>
        </w:rPr>
        <w:t>1</w:t>
      </w:r>
      <w:r w:rsidRPr="00D52F5E">
        <w:rPr>
          <w:rFonts w:ascii="Arial" w:hAnsi="Arial" w:cs="Arial"/>
          <w:sz w:val="22"/>
        </w:rPr>
        <w:t>. The part of the mucosal lining of the mouth is particularly vulnerable to chemotherapy causing oral mucositis</w:t>
      </w:r>
      <w:r w:rsidRPr="00D52F5E">
        <w:rPr>
          <w:rFonts w:ascii="Arial" w:hAnsi="Arial" w:cs="Arial"/>
          <w:sz w:val="22"/>
          <w:vertAlign w:val="superscript"/>
        </w:rPr>
        <w:t>2, 3, 4</w:t>
      </w:r>
      <w:r w:rsidRPr="00D52F5E">
        <w:rPr>
          <w:rFonts w:ascii="Arial" w:hAnsi="Arial" w:cs="Arial"/>
          <w:sz w:val="22"/>
        </w:rPr>
        <w:t>. Preventing a complication before hand is easier and less costly than treating it. In this context oral cooling (cryotherapy-using ice cubes) has become a cheap and readily applicable method in preventing or decreasing oral mucositis</w:t>
      </w:r>
      <w:r w:rsidRPr="00D52F5E">
        <w:rPr>
          <w:rFonts w:ascii="Arial" w:hAnsi="Arial" w:cs="Arial"/>
          <w:b/>
          <w:sz w:val="22"/>
        </w:rPr>
        <w:t xml:space="preserve">. </w:t>
      </w:r>
    </w:p>
    <w:p w:rsidR="006B7A11" w:rsidRDefault="006B7A11" w:rsidP="006B7A11">
      <w:pPr>
        <w:tabs>
          <w:tab w:val="left" w:pos="90"/>
        </w:tabs>
        <w:spacing w:line="276" w:lineRule="auto"/>
        <w:ind w:right="-90"/>
        <w:jc w:val="both"/>
        <w:rPr>
          <w:rFonts w:ascii="Arial" w:hAnsi="Arial" w:cs="Arial"/>
          <w:sz w:val="22"/>
        </w:rPr>
      </w:pPr>
      <w:r w:rsidRPr="00D52F5E">
        <w:rPr>
          <w:rFonts w:ascii="Arial" w:hAnsi="Arial" w:cs="Arial"/>
          <w:b/>
          <w:sz w:val="22"/>
        </w:rPr>
        <w:t>Objective:</w:t>
      </w:r>
      <w:r w:rsidRPr="00D52F5E">
        <w:rPr>
          <w:rFonts w:ascii="Arial" w:hAnsi="Arial" w:cs="Arial"/>
          <w:sz w:val="22"/>
        </w:rPr>
        <w:t xml:space="preserve"> This study was conducted with an objective to assess the effectiveness of cryotherapy on chemotherapy induced mucositis among patients receiving chemotherapy. </w:t>
      </w:r>
      <w:r w:rsidRPr="00D52F5E">
        <w:rPr>
          <w:rFonts w:ascii="Arial" w:hAnsi="Arial" w:cs="Arial"/>
          <w:b/>
          <w:sz w:val="22"/>
        </w:rPr>
        <w:t>Methodology:</w:t>
      </w:r>
      <w:r w:rsidRPr="00D52F5E">
        <w:rPr>
          <w:rFonts w:ascii="Arial" w:hAnsi="Arial" w:cs="Arial"/>
          <w:sz w:val="22"/>
        </w:rPr>
        <w:t xml:space="preserve"> A randomized control trial was taken up at 70 cancer patients selected by convenience sampling technique and randomized into two groups control(n=35) and experimental group(n=35). The pre and post oral mucositis grades were assessed in both the groups by using two standardized scales i.e. National Cancer Institute (NCI CTC) and Oral Mucositis Assessment Scale (OMAS). The data was collected by observation (OMAS scale) and self-report (NCI CTC scale). </w:t>
      </w:r>
    </w:p>
    <w:p w:rsidR="006B7A11" w:rsidRDefault="006B7A11" w:rsidP="006B7A11">
      <w:pPr>
        <w:tabs>
          <w:tab w:val="left" w:pos="90"/>
        </w:tabs>
        <w:spacing w:line="276" w:lineRule="auto"/>
        <w:ind w:right="-90"/>
        <w:jc w:val="both"/>
        <w:rPr>
          <w:rFonts w:ascii="Arial" w:hAnsi="Arial" w:cs="Arial"/>
          <w:sz w:val="22"/>
        </w:rPr>
      </w:pPr>
      <w:r w:rsidRPr="00D52F5E">
        <w:rPr>
          <w:rFonts w:ascii="Arial" w:hAnsi="Arial" w:cs="Arial"/>
          <w:b/>
          <w:sz w:val="22"/>
        </w:rPr>
        <w:t>Results:</w:t>
      </w:r>
      <w:r w:rsidRPr="00D52F5E">
        <w:rPr>
          <w:rFonts w:ascii="Arial" w:hAnsi="Arial" w:cs="Arial"/>
          <w:sz w:val="22"/>
        </w:rPr>
        <w:t xml:space="preserve"> This study results revealed that none of the subject developed oral mucositis at day 1in both the groups. As per NCI CTC grading at day 7 (14.28% vs 48.57% p&lt;0.05) &amp; day 14 (11.42% vs 42.85%, p&lt;0.05) between experimental and control group, respectively. As per OMAS (Ulceration) at day 7 (5.71% vs 22.85% p&lt;0.05) &amp; day 14 (8.57% vs 40%) p&lt;0.05 and as per OMAS (Erythema) at day 7 (00 vs 51.42% p&lt;0.05) &amp; day 14 (8.57% vs 45.71% p&lt;0.05) in experimental and control group, respectively. </w:t>
      </w:r>
    </w:p>
    <w:p w:rsidR="006B7A11" w:rsidRPr="00D52F5E" w:rsidRDefault="006B7A11" w:rsidP="006B7A11">
      <w:pPr>
        <w:tabs>
          <w:tab w:val="left" w:pos="90"/>
        </w:tabs>
        <w:spacing w:line="276" w:lineRule="auto"/>
        <w:ind w:right="-90"/>
        <w:jc w:val="both"/>
        <w:rPr>
          <w:rFonts w:ascii="Arial" w:hAnsi="Arial" w:cs="Arial"/>
          <w:sz w:val="22"/>
        </w:rPr>
      </w:pPr>
      <w:r w:rsidRPr="00D52F5E">
        <w:rPr>
          <w:rFonts w:ascii="Arial" w:hAnsi="Arial" w:cs="Arial"/>
          <w:b/>
          <w:sz w:val="22"/>
        </w:rPr>
        <w:t>Conclusion&amp; recommendations</w:t>
      </w:r>
      <w:r w:rsidRPr="00D52F5E">
        <w:rPr>
          <w:rFonts w:ascii="Arial" w:hAnsi="Arial" w:cs="Arial"/>
          <w:sz w:val="22"/>
        </w:rPr>
        <w:t>: Most of the subjects developed oral mucositis in control group as compared to significantly less in experimental group at day 7 &amp; 14. Therefore, it is recommended that oral cryotherapy is a very care effective and cost effective method which can be utilized to control chemotherapy induced oral mucositis.</w:t>
      </w:r>
    </w:p>
    <w:p w:rsidR="006B7A11" w:rsidRPr="00D52F5E" w:rsidRDefault="006B7A11" w:rsidP="006B7A11">
      <w:pPr>
        <w:rPr>
          <w:rFonts w:ascii="Arial" w:hAnsi="Arial" w:cs="Arial"/>
        </w:rPr>
      </w:pPr>
      <w:r w:rsidRPr="00D52F5E">
        <w:rPr>
          <w:rFonts w:ascii="Arial" w:hAnsi="Arial" w:cs="Arial"/>
          <w:b/>
        </w:rPr>
        <w:t xml:space="preserve"> Keywords</w:t>
      </w:r>
      <w:r w:rsidRPr="00D52F5E">
        <w:rPr>
          <w:rFonts w:ascii="Arial" w:hAnsi="Arial" w:cs="Arial"/>
        </w:rPr>
        <w:t>: Cancer, Chemotherapy, Oral mucositis, cryotherapy</w:t>
      </w:r>
    </w:p>
    <w:p w:rsidR="006B7A11" w:rsidRPr="00D52F5E" w:rsidRDefault="006B7A11" w:rsidP="006B7A11">
      <w:pPr>
        <w:rPr>
          <w:rFonts w:ascii="Arial" w:hAnsi="Arial" w:cs="Arial"/>
          <w:b/>
        </w:rPr>
      </w:pPr>
    </w:p>
    <w:p w:rsidR="006B7A11" w:rsidRPr="00D52F5E" w:rsidRDefault="006B7A11" w:rsidP="006B7A11">
      <w:pPr>
        <w:rPr>
          <w:rFonts w:ascii="Arial" w:hAnsi="Arial" w:cs="Arial"/>
          <w:b/>
        </w:rPr>
      </w:pPr>
      <w:r w:rsidRPr="00D52F5E">
        <w:rPr>
          <w:rFonts w:ascii="Arial" w:hAnsi="Arial" w:cs="Arial"/>
          <w:b/>
        </w:rPr>
        <w:t>Correspondence at:</w:t>
      </w:r>
    </w:p>
    <w:p w:rsidR="006B7A11" w:rsidRPr="00D52F5E" w:rsidRDefault="006B7A11" w:rsidP="006B7A11">
      <w:pPr>
        <w:rPr>
          <w:rFonts w:ascii="Arial" w:hAnsi="Arial" w:cs="Arial"/>
        </w:rPr>
      </w:pPr>
      <w:r w:rsidRPr="00D52F5E">
        <w:rPr>
          <w:rFonts w:ascii="Arial" w:hAnsi="Arial" w:cs="Arial"/>
        </w:rPr>
        <w:t>Satinder Kaur</w:t>
      </w:r>
    </w:p>
    <w:p w:rsidR="006B7A11" w:rsidRDefault="006B7A11" w:rsidP="006B7A11">
      <w:pPr>
        <w:rPr>
          <w:rFonts w:ascii="Arial" w:hAnsi="Arial" w:cs="Arial"/>
        </w:rPr>
      </w:pPr>
      <w:r>
        <w:rPr>
          <w:rFonts w:ascii="Arial" w:hAnsi="Arial" w:cs="Arial"/>
        </w:rPr>
        <w:t>Demonstrator</w:t>
      </w:r>
    </w:p>
    <w:p w:rsidR="006B7A11" w:rsidRDefault="006B7A11" w:rsidP="006B7A11">
      <w:pPr>
        <w:rPr>
          <w:rFonts w:ascii="Arial" w:hAnsi="Arial" w:cs="Arial"/>
        </w:rPr>
      </w:pPr>
      <w:r>
        <w:rPr>
          <w:rFonts w:ascii="Arial" w:hAnsi="Arial" w:cs="Arial"/>
        </w:rPr>
        <w:t>UCON,BFUHS</w:t>
      </w:r>
    </w:p>
    <w:p w:rsidR="006B7A11" w:rsidRDefault="006B7A11" w:rsidP="006B7A11">
      <w:pPr>
        <w:rPr>
          <w:rFonts w:ascii="Arial" w:hAnsi="Arial" w:cs="Arial"/>
        </w:rPr>
      </w:pPr>
      <w:r>
        <w:rPr>
          <w:rFonts w:ascii="Arial" w:hAnsi="Arial" w:cs="Arial"/>
        </w:rPr>
        <w:t>Faridkot</w:t>
      </w:r>
    </w:p>
    <w:p w:rsidR="006B7A11" w:rsidRPr="00D52F5E" w:rsidRDefault="006B7A11" w:rsidP="006B7A11">
      <w:pPr>
        <w:rPr>
          <w:rFonts w:ascii="Arial" w:hAnsi="Arial" w:cs="Arial"/>
        </w:rPr>
      </w:pPr>
      <w:r>
        <w:rPr>
          <w:rFonts w:ascii="Arial" w:hAnsi="Arial" w:cs="Arial"/>
        </w:rPr>
        <w:t>Mob: 7508156312</w:t>
      </w:r>
    </w:p>
    <w:p w:rsidR="006B7A11" w:rsidRPr="00D52F5E" w:rsidRDefault="006B7A11" w:rsidP="006B7A11">
      <w:pPr>
        <w:rPr>
          <w:rFonts w:ascii="Arial" w:hAnsi="Arial" w:cs="Arial"/>
        </w:rPr>
      </w:pPr>
      <w:hyperlink r:id="rId4" w:history="1">
        <w:r w:rsidRPr="00D52F5E">
          <w:rPr>
            <w:rStyle w:val="Hyperlink"/>
            <w:rFonts w:ascii="Arial" w:hAnsi="Arial" w:cs="Arial"/>
          </w:rPr>
          <w:t>Sats81@gmail.com</w:t>
        </w:r>
      </w:hyperlink>
      <w:r w:rsidRPr="00D52F5E">
        <w:rPr>
          <w:rFonts w:ascii="Arial" w:hAnsi="Arial" w:cs="Arial"/>
        </w:rPr>
        <w:t xml:space="preserve"> </w:t>
      </w:r>
    </w:p>
    <w:p w:rsidR="006B7A11" w:rsidRPr="00D52F5E" w:rsidRDefault="006B7A11" w:rsidP="006B7A11">
      <w:pPr>
        <w:rPr>
          <w:rFonts w:ascii="Arial" w:hAnsi="Arial" w:cs="Arial"/>
          <w:b/>
        </w:rPr>
        <w:sectPr w:rsidR="006B7A11" w:rsidRPr="00D52F5E" w:rsidSect="008D73A3">
          <w:pgSz w:w="12240" w:h="15840"/>
          <w:pgMar w:top="1440" w:right="1440" w:bottom="1440" w:left="1440" w:header="720" w:footer="720" w:gutter="0"/>
          <w:cols w:space="720"/>
          <w:docGrid w:linePitch="360"/>
        </w:sectPr>
      </w:pPr>
      <w:r w:rsidRPr="00D52F5E">
        <w:rPr>
          <w:rFonts w:ascii="Arial" w:hAnsi="Arial" w:cs="Arial"/>
          <w:b/>
        </w:rPr>
        <w:t xml:space="preserve">       </w:t>
      </w:r>
    </w:p>
    <w:p w:rsidR="006B7A11" w:rsidRDefault="006B7A11" w:rsidP="006B7A11">
      <w:pPr>
        <w:rPr>
          <w:rFonts w:ascii="Arial" w:hAnsi="Arial" w:cs="Arial"/>
          <w:b/>
        </w:rPr>
      </w:pPr>
    </w:p>
    <w:p w:rsidR="006B7A11" w:rsidRDefault="006B7A11" w:rsidP="006B7A11">
      <w:pPr>
        <w:rPr>
          <w:rFonts w:ascii="Arial" w:hAnsi="Arial" w:cs="Arial"/>
          <w:b/>
        </w:rPr>
      </w:pPr>
    </w:p>
    <w:p w:rsidR="00987C48" w:rsidRDefault="006B7A11"/>
    <w:sectPr w:rsidR="00987C48" w:rsidSect="00F85516">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Raavi">
    <w:panose1 w:val="020B0502040204020203"/>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ndale Sans UI">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B7A11"/>
    <w:rsid w:val="002D4713"/>
    <w:rsid w:val="00561F02"/>
    <w:rsid w:val="00563CE6"/>
    <w:rsid w:val="00630DEB"/>
    <w:rsid w:val="006B7A11"/>
    <w:rsid w:val="00B84CC1"/>
    <w:rsid w:val="00E717B4"/>
    <w:rsid w:val="00F85516"/>
  </w:rsids>
  <m:mathPr>
    <m:mathFont m:val="Cambria Math"/>
    <m:brkBin m:val="before"/>
    <m:brkBinSub m:val="--"/>
    <m:smallFrac m:val="off"/>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pa-IN"/>
      </w:rPr>
    </w:rPrDefault>
    <w:pPrDefault>
      <w:pPr>
        <w:ind w:left="92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A11"/>
    <w:pPr>
      <w:widowControl w:val="0"/>
      <w:suppressAutoHyphens/>
      <w:autoSpaceDN w:val="0"/>
      <w:ind w:left="0" w:firstLine="0"/>
      <w:textAlignment w:val="baseline"/>
    </w:pPr>
    <w:rPr>
      <w:rFonts w:ascii="Times New Roman" w:eastAsia="Andale Sans UI" w:hAnsi="Times New Roman" w:cs="Tahoma"/>
      <w:kern w:val="3"/>
      <w:sz w:val="24"/>
      <w:szCs w:val="24"/>
      <w:lang w:val="de-DE" w:eastAsia="ja-JP"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7A1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ts8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2064</Characters>
  <Application>Microsoft Office Word</Application>
  <DocSecurity>0</DocSecurity>
  <Lines>17</Lines>
  <Paragraphs>4</Paragraphs>
  <ScaleCrop>false</ScaleCrop>
  <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asd</cp:lastModifiedBy>
  <cp:revision>1</cp:revision>
  <dcterms:created xsi:type="dcterms:W3CDTF">2017-09-18T14:29:00Z</dcterms:created>
  <dcterms:modified xsi:type="dcterms:W3CDTF">2017-09-18T14:30:00Z</dcterms:modified>
</cp:coreProperties>
</file>