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CEA" w:rsidRPr="0054220C" w:rsidRDefault="00313CEA" w:rsidP="00313CEA">
      <w:pPr>
        <w:spacing w:line="480" w:lineRule="auto"/>
        <w:jc w:val="both"/>
        <w:rPr>
          <w:lang w:val="en-US"/>
        </w:rPr>
      </w:pPr>
      <w:r w:rsidRPr="0054220C">
        <w:rPr>
          <w:lang w:val="en-US"/>
        </w:rPr>
        <w:t xml:space="preserve">The use of fermentative microorganisms for efficient C2-C5 alcohol production from renewable </w:t>
      </w:r>
      <w:proofErr w:type="spellStart"/>
      <w:r w:rsidRPr="0054220C">
        <w:rPr>
          <w:lang w:val="en-US"/>
        </w:rPr>
        <w:t>feedstocks</w:t>
      </w:r>
      <w:proofErr w:type="spellEnd"/>
      <w:r w:rsidRPr="0054220C">
        <w:rPr>
          <w:lang w:val="en-US"/>
        </w:rPr>
        <w:t xml:space="preserve"> has been a subject of intense investigation over </w:t>
      </w:r>
      <w:r>
        <w:rPr>
          <w:lang w:val="en-US"/>
        </w:rPr>
        <w:t>recent</w:t>
      </w:r>
      <w:r w:rsidRPr="0054220C">
        <w:rPr>
          <w:lang w:val="en-US"/>
        </w:rPr>
        <w:t xml:space="preserve"> decades. While the physiology of microorganisms involved in alcohol production from first generation </w:t>
      </w:r>
      <w:proofErr w:type="spellStart"/>
      <w:r w:rsidRPr="0054220C">
        <w:rPr>
          <w:lang w:val="en-US"/>
        </w:rPr>
        <w:t>feedstocks</w:t>
      </w:r>
      <w:proofErr w:type="spellEnd"/>
      <w:r w:rsidRPr="0054220C">
        <w:rPr>
          <w:lang w:val="en-US"/>
        </w:rPr>
        <w:t xml:space="preserve"> is well established, the utilization of microorganisms for the production of </w:t>
      </w:r>
      <w:proofErr w:type="gramStart"/>
      <w:r w:rsidRPr="0054220C">
        <w:rPr>
          <w:lang w:val="en-US"/>
        </w:rPr>
        <w:t>second generation</w:t>
      </w:r>
      <w:proofErr w:type="gramEnd"/>
      <w:r w:rsidRPr="0054220C">
        <w:rPr>
          <w:lang w:val="en-US"/>
        </w:rPr>
        <w:t xml:space="preserve"> </w:t>
      </w:r>
      <w:proofErr w:type="spellStart"/>
      <w:r w:rsidRPr="0054220C">
        <w:rPr>
          <w:lang w:val="en-US"/>
        </w:rPr>
        <w:t>bioalcohols</w:t>
      </w:r>
      <w:proofErr w:type="spellEnd"/>
      <w:r w:rsidRPr="0054220C">
        <w:rPr>
          <w:lang w:val="en-US"/>
        </w:rPr>
        <w:t xml:space="preserve"> from complex biomass, such as lignocellulose</w:t>
      </w:r>
      <w:r>
        <w:rPr>
          <w:lang w:val="en-US"/>
        </w:rPr>
        <w:t>,</w:t>
      </w:r>
      <w:r w:rsidRPr="0054220C">
        <w:rPr>
          <w:lang w:val="en-US"/>
        </w:rPr>
        <w:t xml:space="preserve"> remains</w:t>
      </w:r>
      <w:r>
        <w:rPr>
          <w:lang w:val="en-US"/>
        </w:rPr>
        <w:t xml:space="preserve"> </w:t>
      </w:r>
      <w:r w:rsidRPr="0054220C">
        <w:rPr>
          <w:lang w:val="en-US"/>
        </w:rPr>
        <w:t xml:space="preserve">challenging. At present, there are no </w:t>
      </w:r>
      <w:r>
        <w:rPr>
          <w:lang w:val="en-US"/>
        </w:rPr>
        <w:t xml:space="preserve">“all in one” </w:t>
      </w:r>
      <w:r w:rsidRPr="0054220C">
        <w:rPr>
          <w:lang w:val="en-US"/>
        </w:rPr>
        <w:t>bioprocessing organism</w:t>
      </w:r>
      <w:r>
        <w:rPr>
          <w:lang w:val="en-US"/>
        </w:rPr>
        <w:t>s</w:t>
      </w:r>
      <w:r w:rsidRPr="0054220C">
        <w:rPr>
          <w:lang w:val="en-US"/>
        </w:rPr>
        <w:t xml:space="preserve"> that </w:t>
      </w:r>
      <w:proofErr w:type="gramStart"/>
      <w:r w:rsidRPr="0054220C">
        <w:rPr>
          <w:lang w:val="en-US"/>
        </w:rPr>
        <w:t>have been used</w:t>
      </w:r>
      <w:proofErr w:type="gramEnd"/>
      <w:r w:rsidRPr="0054220C">
        <w:rPr>
          <w:lang w:val="en-US"/>
        </w:rPr>
        <w:t xml:space="preserve"> on an industrial scale capable of both complex biomass conversions to fermentable substrates and fermentation to alcohols. Extensive investigations on </w:t>
      </w:r>
      <w:proofErr w:type="spellStart"/>
      <w:r w:rsidRPr="0054220C">
        <w:rPr>
          <w:lang w:val="en-US"/>
        </w:rPr>
        <w:t>bioalcohol</w:t>
      </w:r>
      <w:proofErr w:type="spellEnd"/>
      <w:r w:rsidRPr="0054220C">
        <w:rPr>
          <w:lang w:val="en-US"/>
        </w:rPr>
        <w:t>-producing organisms and related processes have targeted challenges ranging from the conversion of feedstock biomass to fermentable substrates, process design, and organism improvement</w:t>
      </w:r>
      <w:r>
        <w:rPr>
          <w:lang w:val="en-US"/>
        </w:rPr>
        <w:t>s</w:t>
      </w:r>
      <w:r w:rsidRPr="0054220C">
        <w:rPr>
          <w:lang w:val="en-US"/>
        </w:rPr>
        <w:t xml:space="preserve">. Recent advances in the production of liquid fuel carriers such as ethanol, propanol, and butanol as well as branched-chain alcohols will be the subject of this </w:t>
      </w:r>
      <w:r>
        <w:rPr>
          <w:lang w:val="en-US"/>
        </w:rPr>
        <w:t>presentatio</w:t>
      </w:r>
      <w:bookmarkStart w:id="0" w:name="_GoBack"/>
      <w:bookmarkEnd w:id="0"/>
      <w:r>
        <w:rPr>
          <w:lang w:val="en-US"/>
        </w:rPr>
        <w:t>n</w:t>
      </w:r>
      <w:r w:rsidRPr="0054220C">
        <w:rPr>
          <w:lang w:val="en-US"/>
        </w:rPr>
        <w:t>.</w:t>
      </w:r>
    </w:p>
    <w:p w:rsidR="00411663" w:rsidRDefault="00313CEA"/>
    <w:sectPr w:rsidR="00411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EA"/>
    <w:rsid w:val="00313CEA"/>
    <w:rsid w:val="00622448"/>
    <w:rsid w:val="00B2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D08D"/>
  <w15:chartTrackingRefBased/>
  <w15:docId w15:val="{1377ED1C-1FFF-4230-B633-89ED8991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Jóhann Örlygsson</dc:creator>
  <cp:keywords/>
  <dc:description/>
  <cp:lastModifiedBy>Jóhann Örlygsson</cp:lastModifiedBy>
  <cp:revision>1</cp:revision>
  <dcterms:created xsi:type="dcterms:W3CDTF">2018-02-08T08:39:00Z</dcterms:created>
  <dcterms:modified xsi:type="dcterms:W3CDTF">2018-02-08T08:40:00Z</dcterms:modified>
</cp:coreProperties>
</file>