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D832C5" w:rsidP="009527EC">
      <w:pPr>
        <w:keepNext/>
      </w:pPr>
      <w:r>
        <w:rPr>
          <w:noProof/>
          <w:lang w:val="en-IN" w:eastAsia="en-IN"/>
        </w:rPr>
        <w:drawing>
          <wp:anchor distT="0" distB="0" distL="114300" distR="114300" simplePos="0" relativeHeight="251660800" behindDoc="0" locked="0" layoutInCell="1" allowOverlap="1" wp14:anchorId="7B71C1E3" wp14:editId="56282E8E">
            <wp:simplePos x="0" y="0"/>
            <wp:positionH relativeFrom="column">
              <wp:posOffset>4497454</wp:posOffset>
            </wp:positionH>
            <wp:positionV relativeFrom="paragraph">
              <wp:posOffset>127502</wp:posOffset>
            </wp:positionV>
            <wp:extent cx="1319012" cy="1339702"/>
            <wp:effectExtent l="0" t="0" r="0" b="0"/>
            <wp:wrapNone/>
            <wp:docPr id="6" name="Picture 6" descr="C:\Files\Guest lecture\PDPU Logo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Files\Guest lecture\PDPU Logo_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012" cy="133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7EC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 wp14:anchorId="415BE375" wp14:editId="7D31D2D2">
            <wp:extent cx="1169581" cy="1501897"/>
            <wp:effectExtent l="0" t="0" r="0" b="0"/>
            <wp:docPr id="2" name="Picture 2" descr="C:\Users\Yash\Desktop\Docs\New Doc 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sh\Desktop\Docs\New Doc 2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291" cy="150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2C5">
        <w:rPr>
          <w:noProof/>
          <w:lang w:val="en-IN" w:eastAsia="en-IN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B73CAF" w:rsidRDefault="00074C9C" w:rsidP="00D832C5">
      <w:pPr>
        <w:jc w:val="both"/>
        <w:rPr>
          <w:rFonts w:eastAsia="MS PGothic"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</w:t>
      </w:r>
      <w:r w:rsidRPr="00B73CAF">
        <w:rPr>
          <w:rFonts w:eastAsia="MS PGothic"/>
          <w:color w:val="000000"/>
          <w:sz w:val="28"/>
          <w:szCs w:val="28"/>
        </w:rPr>
        <w:t xml:space="preserve"> </w:t>
      </w:r>
      <w:r w:rsidR="00B73CAF">
        <w:rPr>
          <w:rFonts w:eastAsia="MS PGothic"/>
          <w:color w:val="000000"/>
          <w:sz w:val="28"/>
          <w:szCs w:val="28"/>
        </w:rPr>
        <w:t>Biogas based Ad</w:t>
      </w:r>
      <w:r w:rsidR="00B73CAF" w:rsidRPr="00B73CAF">
        <w:rPr>
          <w:rFonts w:eastAsia="MS PGothic"/>
          <w:color w:val="000000"/>
          <w:sz w:val="28"/>
          <w:szCs w:val="28"/>
        </w:rPr>
        <w:t>sorption Refrigeration System</w:t>
      </w:r>
      <w:r w:rsidR="00B73CAF">
        <w:rPr>
          <w:rFonts w:eastAsia="MS PGothic"/>
          <w:color w:val="000000"/>
          <w:sz w:val="28"/>
          <w:szCs w:val="28"/>
        </w:rPr>
        <w:t>: A Parametric Study o</w:t>
      </w:r>
      <w:r w:rsidR="00B73CAF" w:rsidRPr="00B73CAF">
        <w:rPr>
          <w:rFonts w:eastAsia="MS PGothic"/>
          <w:color w:val="000000"/>
          <w:sz w:val="28"/>
          <w:szCs w:val="28"/>
        </w:rPr>
        <w:t>f Adsorption Based Heat Transfer</w:t>
      </w:r>
    </w:p>
    <w:p w:rsidR="005B4B32" w:rsidRDefault="00B73CAF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>
        <w:rPr>
          <w:rFonts w:eastAsia="MS PGothic" w:hAnsi="Arial"/>
          <w:color w:val="000000"/>
        </w:rPr>
        <w:t>Kinger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Yash</w:t>
      </w:r>
      <w:proofErr w:type="spellEnd"/>
      <w:r>
        <w:rPr>
          <w:rFonts w:eastAsia="MS PGothic" w:hAnsi="Arial"/>
          <w:color w:val="000000"/>
        </w:rPr>
        <w:t xml:space="preserve"> J.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BF2B53">
        <w:rPr>
          <w:rFonts w:eastAsia="MS PGothic" w:hAnsi="Arial"/>
          <w:color w:val="000000"/>
        </w:rPr>
        <w:t>Pandit</w:t>
      </w:r>
      <w:proofErr w:type="spellEnd"/>
      <w:r w:rsidR="00BF2B53">
        <w:rPr>
          <w:rFonts w:eastAsia="MS PGothic" w:hAnsi="Arial"/>
          <w:color w:val="000000"/>
        </w:rPr>
        <w:t xml:space="preserve"> </w:t>
      </w:r>
      <w:proofErr w:type="spellStart"/>
      <w:r w:rsidR="00BF2B53">
        <w:rPr>
          <w:rFonts w:eastAsia="MS PGothic" w:hAnsi="Arial"/>
          <w:color w:val="000000"/>
        </w:rPr>
        <w:t>Deendayal</w:t>
      </w:r>
      <w:proofErr w:type="spellEnd"/>
      <w:r w:rsidR="00BF2B53">
        <w:rPr>
          <w:rFonts w:eastAsia="MS PGothic" w:hAnsi="Arial"/>
          <w:color w:val="000000"/>
        </w:rPr>
        <w:t xml:space="preserve"> Petroleum University, </w:t>
      </w:r>
      <w:proofErr w:type="spellStart"/>
      <w:r w:rsidR="00BF2B53">
        <w:rPr>
          <w:rFonts w:eastAsia="MS PGothic" w:hAnsi="Arial"/>
          <w:color w:val="000000"/>
        </w:rPr>
        <w:t>Raisan</w:t>
      </w:r>
      <w:proofErr w:type="spellEnd"/>
      <w:r w:rsidR="00BF2B53">
        <w:rPr>
          <w:rFonts w:eastAsia="MS PGothic" w:hAnsi="Arial"/>
          <w:color w:val="000000"/>
        </w:rPr>
        <w:t xml:space="preserve">, </w:t>
      </w:r>
      <w:proofErr w:type="spellStart"/>
      <w:r w:rsidR="00BF2B53">
        <w:rPr>
          <w:rFonts w:eastAsia="MS PGothic" w:hAnsi="Arial"/>
          <w:color w:val="000000"/>
        </w:rPr>
        <w:t>Gandhinagar</w:t>
      </w:r>
      <w:proofErr w:type="spellEnd"/>
      <w:r w:rsidR="00BF2B53">
        <w:rPr>
          <w:rFonts w:eastAsia="MS PGothic" w:hAnsi="Arial"/>
          <w:color w:val="000000"/>
        </w:rPr>
        <w:t>, India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7D530A" w:rsidRDefault="007D530A" w:rsidP="00AF61EB">
      <w:pPr>
        <w:ind w:firstLine="720"/>
        <w:jc w:val="both"/>
        <w:rPr>
          <w:rFonts w:eastAsia="MS PGothic"/>
          <w:color w:val="000000"/>
          <w:sz w:val="22"/>
          <w:szCs w:val="22"/>
        </w:rPr>
      </w:pPr>
      <w:r w:rsidRPr="007D530A">
        <w:rPr>
          <w:rFonts w:eastAsia="MS PGothic"/>
          <w:color w:val="000000"/>
          <w:sz w:val="22"/>
          <w:szCs w:val="22"/>
        </w:rPr>
        <w:t>The high prices of fossil fuel and environmental concerns have again drawn attention to the need for reliable, pollution free and low energy cost refrigeration.</w:t>
      </w:r>
      <w:r w:rsidR="00102860" w:rsidRPr="00102860">
        <w:rPr>
          <w:rFonts w:eastAsia="MS PGothic"/>
          <w:color w:val="000000"/>
          <w:sz w:val="22"/>
          <w:szCs w:val="22"/>
        </w:rPr>
        <w:t xml:space="preserve"> </w:t>
      </w:r>
      <w:r w:rsidR="00102860">
        <w:rPr>
          <w:rFonts w:eastAsia="MS PGothic"/>
          <w:color w:val="000000"/>
          <w:sz w:val="22"/>
          <w:szCs w:val="22"/>
        </w:rPr>
        <w:t>Bio</w:t>
      </w:r>
      <w:r w:rsidR="00102860" w:rsidRPr="00102860">
        <w:rPr>
          <w:rFonts w:eastAsia="MS PGothic"/>
          <w:color w:val="000000"/>
          <w:sz w:val="22"/>
          <w:szCs w:val="22"/>
        </w:rPr>
        <w:t>energy driven adsorption refrigeration system seems to be a promising alternative to achieve, effectively both energy conservation and environmental protection.</w:t>
      </w:r>
    </w:p>
    <w:p w:rsidR="00102860" w:rsidRDefault="00454EA7" w:rsidP="00102860">
      <w:pPr>
        <w:ind w:firstLine="720"/>
        <w:jc w:val="both"/>
        <w:rPr>
          <w:color w:val="000000"/>
          <w:sz w:val="22"/>
          <w:szCs w:val="2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752" behindDoc="0" locked="0" layoutInCell="1" allowOverlap="1" wp14:anchorId="4C0C80F3" wp14:editId="16BBC252">
            <wp:simplePos x="0" y="0"/>
            <wp:positionH relativeFrom="column">
              <wp:posOffset>3348355</wp:posOffset>
            </wp:positionH>
            <wp:positionV relativeFrom="paragraph">
              <wp:posOffset>1057910</wp:posOffset>
            </wp:positionV>
            <wp:extent cx="2306955" cy="1729740"/>
            <wp:effectExtent l="0" t="0" r="0" b="0"/>
            <wp:wrapTopAndBottom/>
            <wp:docPr id="26" name="Picture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91A3DFB8-8727-4DA6-B459-58E9E93CBB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91A3DFB8-8727-4DA6-B459-58E9E93CBB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5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860" w:rsidRPr="00102860">
        <w:rPr>
          <w:color w:val="000000"/>
          <w:sz w:val="22"/>
          <w:szCs w:val="22"/>
        </w:rPr>
        <w:t xml:space="preserve">Cooling effect is produced by the evaporation of a refrigerant. Heat is used in different ways to operate a refrigerator system for evaporating the refrigerant in the cycle. </w:t>
      </w:r>
      <w:r w:rsidR="00102860" w:rsidRPr="00102860">
        <w:rPr>
          <w:color w:val="000000"/>
          <w:sz w:val="22"/>
          <w:szCs w:val="22"/>
        </w:rPr>
        <w:t>Bio-chilling denotes that heat is produced through any conversion process of biomass such as biogas, producer gas</w:t>
      </w:r>
      <w:r w:rsidR="00102860">
        <w:rPr>
          <w:color w:val="000000"/>
          <w:sz w:val="22"/>
          <w:szCs w:val="22"/>
        </w:rPr>
        <w:t>,</w:t>
      </w:r>
      <w:r w:rsidR="00102860" w:rsidRPr="00102860">
        <w:rPr>
          <w:color w:val="000000"/>
          <w:sz w:val="22"/>
          <w:szCs w:val="22"/>
        </w:rPr>
        <w:t xml:space="preserve"> etc. to operate a refrigeration cycle.</w:t>
      </w:r>
      <w:r w:rsidR="00102860" w:rsidRPr="00102860">
        <w:t xml:space="preserve"> </w:t>
      </w:r>
      <w:r w:rsidR="00102860">
        <w:rPr>
          <w:color w:val="000000"/>
          <w:sz w:val="22"/>
          <w:szCs w:val="22"/>
        </w:rPr>
        <w:t>A test rig is d</w:t>
      </w:r>
      <w:r w:rsidR="00102860" w:rsidRPr="00102860">
        <w:rPr>
          <w:color w:val="000000"/>
          <w:sz w:val="22"/>
          <w:szCs w:val="22"/>
        </w:rPr>
        <w:t>esign</w:t>
      </w:r>
      <w:r w:rsidR="00102860">
        <w:rPr>
          <w:color w:val="000000"/>
          <w:sz w:val="22"/>
          <w:szCs w:val="22"/>
        </w:rPr>
        <w:t>ed and fabricated consisting</w:t>
      </w:r>
      <w:r w:rsidR="00102860" w:rsidRPr="00102860">
        <w:rPr>
          <w:color w:val="000000"/>
          <w:sz w:val="22"/>
          <w:szCs w:val="22"/>
        </w:rPr>
        <w:t xml:space="preserve"> of an adsorbent bed based on silica gel/ water as a working pair</w:t>
      </w:r>
      <w:r w:rsidR="003552EB">
        <w:rPr>
          <w:color w:val="000000"/>
          <w:sz w:val="22"/>
          <w:szCs w:val="22"/>
        </w:rPr>
        <w:t xml:space="preserve"> which uses electricity as a heating source</w:t>
      </w:r>
      <w:r w:rsidR="00102860" w:rsidRPr="00102860">
        <w:rPr>
          <w:color w:val="000000"/>
          <w:sz w:val="22"/>
          <w:szCs w:val="22"/>
        </w:rPr>
        <w:t>. The experimental setup is used to understand the effect of various operating conditions on heat transfe</w:t>
      </w:r>
      <w:r w:rsidR="003552EB">
        <w:rPr>
          <w:color w:val="000000"/>
          <w:sz w:val="22"/>
          <w:szCs w:val="22"/>
        </w:rPr>
        <w:t>r performance.</w:t>
      </w:r>
    </w:p>
    <w:p w:rsidR="00454EA7" w:rsidRPr="00454EA7" w:rsidRDefault="00454EA7" w:rsidP="005546E2">
      <w:pPr>
        <w:ind w:firstLine="720"/>
        <w:jc w:val="both"/>
        <w:rPr>
          <w:color w:val="000000"/>
          <w:sz w:val="22"/>
          <w:szCs w:val="22"/>
        </w:rPr>
      </w:pPr>
      <w:r w:rsidRPr="00454EA7">
        <w:rPr>
          <w:color w:val="000000"/>
          <w:sz w:val="22"/>
          <w:szCs w:val="22"/>
          <w:lang w:val="en-IN"/>
        </w:rPr>
        <w:drawing>
          <wp:anchor distT="0" distB="0" distL="114300" distR="114300" simplePos="0" relativeHeight="251659776" behindDoc="0" locked="0" layoutInCell="1" allowOverlap="1" wp14:anchorId="1673CBB1" wp14:editId="7359F82D">
            <wp:simplePos x="0" y="0"/>
            <wp:positionH relativeFrom="column">
              <wp:posOffset>212090</wp:posOffset>
            </wp:positionH>
            <wp:positionV relativeFrom="paragraph">
              <wp:posOffset>88900</wp:posOffset>
            </wp:positionV>
            <wp:extent cx="2466340" cy="1732280"/>
            <wp:effectExtent l="0" t="0" r="0" b="0"/>
            <wp:wrapTopAndBottom/>
            <wp:docPr id="4" name="Content Placeholder 3" descr="C:\Files\orsp\1.pn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C:\Files\orsp\1.png"/>
                    <pic:cNvPicPr>
                      <a:picLocks noGrp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</w:rPr>
        <w:t>Fig.1 Adsorption Refrigeration Cycle</w:t>
      </w:r>
      <w:r w:rsidR="005546E2">
        <w:rPr>
          <w:sz w:val="22"/>
          <w:szCs w:val="22"/>
        </w:rPr>
        <w:tab/>
      </w:r>
      <w:r w:rsidR="00BC0EE5">
        <w:rPr>
          <w:sz w:val="22"/>
          <w:szCs w:val="22"/>
        </w:rPr>
        <w:tab/>
      </w:r>
      <w:r w:rsidRPr="00454EA7">
        <w:rPr>
          <w:sz w:val="22"/>
          <w:szCs w:val="22"/>
        </w:rPr>
        <w:t>Fig.</w:t>
      </w:r>
      <w:r w:rsidR="00BC0EE5">
        <w:rPr>
          <w:sz w:val="22"/>
          <w:szCs w:val="22"/>
        </w:rPr>
        <w:t>2</w:t>
      </w:r>
      <w:r w:rsidRPr="00454EA7">
        <w:rPr>
          <w:sz w:val="22"/>
          <w:szCs w:val="22"/>
        </w:rPr>
        <w:t xml:space="preserve"> Pictorial Representation of Test Rig</w:t>
      </w:r>
    </w:p>
    <w:p w:rsidR="00B85EB5" w:rsidRPr="00B85EB5" w:rsidRDefault="00102860" w:rsidP="00B85EB5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Arial" w:hAnsi="Arial" w:cs="Arial"/>
          <w:sz w:val="22"/>
          <w:szCs w:val="22"/>
        </w:rPr>
      </w:pPr>
      <w:r w:rsidRPr="00102860">
        <w:rPr>
          <w:color w:val="000000"/>
          <w:sz w:val="22"/>
          <w:szCs w:val="22"/>
        </w:rPr>
        <w:t>The efficiency</w:t>
      </w:r>
      <w:r w:rsidR="005546E2">
        <w:rPr>
          <w:color w:val="000000"/>
          <w:sz w:val="22"/>
          <w:szCs w:val="22"/>
        </w:rPr>
        <w:t xml:space="preserve"> of the system</w:t>
      </w:r>
      <w:r w:rsidRPr="00102860">
        <w:rPr>
          <w:color w:val="000000"/>
          <w:sz w:val="22"/>
          <w:szCs w:val="22"/>
        </w:rPr>
        <w:t xml:space="preserve"> is defined by COP</w:t>
      </w:r>
      <w:r w:rsidR="0088503F">
        <w:rPr>
          <w:color w:val="000000"/>
          <w:sz w:val="22"/>
          <w:szCs w:val="22"/>
        </w:rPr>
        <w:t xml:space="preserve"> (Coefficient of Performance)</w:t>
      </w:r>
      <w:r w:rsidRPr="00102860">
        <w:rPr>
          <w:color w:val="000000"/>
          <w:sz w:val="22"/>
          <w:szCs w:val="22"/>
        </w:rPr>
        <w:t xml:space="preserve"> and SCP</w:t>
      </w:r>
      <w:r w:rsidR="0088503F">
        <w:rPr>
          <w:color w:val="000000"/>
          <w:sz w:val="22"/>
          <w:szCs w:val="22"/>
        </w:rPr>
        <w:t xml:space="preserve"> (Specific Cooling Power)</w:t>
      </w:r>
      <w:r w:rsidRPr="00102860">
        <w:rPr>
          <w:color w:val="000000"/>
          <w:sz w:val="22"/>
          <w:szCs w:val="22"/>
        </w:rPr>
        <w:t xml:space="preserve"> which came out to be 0.419 and 166.67 W/kg adsorbent respectively.</w:t>
      </w:r>
      <w:r w:rsidR="00454EA7">
        <w:rPr>
          <w:color w:val="000000"/>
          <w:sz w:val="22"/>
          <w:szCs w:val="22"/>
        </w:rPr>
        <w:t xml:space="preserve"> The study aims to improve the heat transfer </w:t>
      </w:r>
      <w:r w:rsidR="00BC0EE5">
        <w:rPr>
          <w:color w:val="000000"/>
          <w:sz w:val="22"/>
          <w:szCs w:val="22"/>
        </w:rPr>
        <w:t>performance</w:t>
      </w:r>
      <w:r w:rsidR="003552EB">
        <w:rPr>
          <w:color w:val="000000"/>
          <w:sz w:val="22"/>
          <w:szCs w:val="22"/>
        </w:rPr>
        <w:t xml:space="preserve"> of the adsorbent bed</w:t>
      </w:r>
      <w:r w:rsidR="00BC0EE5">
        <w:rPr>
          <w:color w:val="000000"/>
          <w:sz w:val="22"/>
          <w:szCs w:val="22"/>
        </w:rPr>
        <w:t xml:space="preserve"> which enhances </w:t>
      </w:r>
      <w:r w:rsidR="0088503F">
        <w:rPr>
          <w:color w:val="000000"/>
          <w:sz w:val="22"/>
          <w:szCs w:val="22"/>
        </w:rPr>
        <w:t>the efficiency of the system.</w:t>
      </w:r>
      <w:r w:rsidR="00B85EB5">
        <w:rPr>
          <w:color w:val="000000"/>
          <w:sz w:val="22"/>
          <w:szCs w:val="22"/>
        </w:rPr>
        <w:t xml:space="preserve"> Hence, plots of COP and Capacity with respect to cycle time, temperature, etc. </w:t>
      </w:r>
      <w:r w:rsidR="00B85EB5" w:rsidRPr="00B85EB5">
        <w:rPr>
          <w:color w:val="000000"/>
          <w:sz w:val="22"/>
          <w:szCs w:val="22"/>
        </w:rPr>
        <w:t>will be useful to determine optimum parameters.</w:t>
      </w:r>
      <w:r w:rsidR="00B85EB5" w:rsidRPr="00B85EB5">
        <w:rPr>
          <w:sz w:val="22"/>
          <w:szCs w:val="22"/>
        </w:rPr>
        <w:t xml:space="preserve"> </w:t>
      </w:r>
      <w:r w:rsidR="00B85EB5" w:rsidRPr="00B85EB5">
        <w:rPr>
          <w:sz w:val="22"/>
          <w:szCs w:val="22"/>
        </w:rPr>
        <w:t>Exhaustive experimental data collection is under progress and the same will be shared with final conclusion.</w:t>
      </w:r>
      <w:bookmarkStart w:id="0" w:name="_GoBack"/>
      <w:bookmarkEnd w:id="0"/>
    </w:p>
    <w:p w:rsidR="00102860" w:rsidRDefault="00102860" w:rsidP="00102860">
      <w:pPr>
        <w:ind w:firstLine="720"/>
        <w:jc w:val="both"/>
        <w:rPr>
          <w:color w:val="000000"/>
          <w:sz w:val="22"/>
          <w:szCs w:val="22"/>
        </w:rPr>
      </w:pPr>
    </w:p>
    <w:p w:rsidR="00B8710A" w:rsidRDefault="00B8710A" w:rsidP="00363668">
      <w:pPr>
        <w:jc w:val="both"/>
        <w:rPr>
          <w:color w:val="000000"/>
          <w:sz w:val="22"/>
          <w:szCs w:val="22"/>
        </w:rPr>
      </w:pPr>
    </w:p>
    <w:p w:rsidR="00B85EB5" w:rsidRPr="00404095" w:rsidRDefault="00B85EB5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lastRenderedPageBreak/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7D233A" w:rsidRPr="00404095" w:rsidRDefault="0088503F" w:rsidP="007D233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Mr. </w:t>
      </w:r>
      <w:proofErr w:type="spellStart"/>
      <w:r>
        <w:rPr>
          <w:sz w:val="22"/>
          <w:szCs w:val="22"/>
        </w:rPr>
        <w:t>Kinger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Yash</w:t>
      </w:r>
      <w:proofErr w:type="spellEnd"/>
      <w:r>
        <w:rPr>
          <w:sz w:val="22"/>
          <w:szCs w:val="22"/>
        </w:rPr>
        <w:t xml:space="preserve"> J.</w:t>
      </w:r>
      <w:r w:rsidR="00D841B1" w:rsidRPr="00404095">
        <w:rPr>
          <w:sz w:val="22"/>
          <w:szCs w:val="22"/>
        </w:rPr>
        <w:t xml:space="preserve"> </w:t>
      </w:r>
      <w:r>
        <w:rPr>
          <w:sz w:val="22"/>
          <w:szCs w:val="22"/>
        </w:rPr>
        <w:t>is pursuing</w:t>
      </w:r>
      <w:r w:rsidR="00D841B1" w:rsidRPr="0040409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Bachelor of Technology in chemical engineering from </w:t>
      </w:r>
      <w:proofErr w:type="spellStart"/>
      <w:r>
        <w:rPr>
          <w:sz w:val="22"/>
          <w:szCs w:val="22"/>
        </w:rPr>
        <w:t>Pandit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Deendayal</w:t>
      </w:r>
      <w:proofErr w:type="spellEnd"/>
      <w:r>
        <w:rPr>
          <w:sz w:val="22"/>
          <w:szCs w:val="22"/>
        </w:rPr>
        <w:t xml:space="preserve"> Petroleum University, </w:t>
      </w:r>
      <w:proofErr w:type="spellStart"/>
      <w:r>
        <w:rPr>
          <w:sz w:val="22"/>
          <w:szCs w:val="22"/>
        </w:rPr>
        <w:t>Gandhinagar</w:t>
      </w:r>
      <w:proofErr w:type="spellEnd"/>
      <w:r>
        <w:rPr>
          <w:sz w:val="22"/>
          <w:szCs w:val="22"/>
        </w:rPr>
        <w:t>, India.</w:t>
      </w:r>
      <w:r w:rsidR="00B17C38" w:rsidRPr="00404095">
        <w:rPr>
          <w:sz w:val="22"/>
          <w:szCs w:val="22"/>
        </w:rPr>
        <w:t xml:space="preserve"> He </w:t>
      </w:r>
      <w:r>
        <w:rPr>
          <w:sz w:val="22"/>
          <w:szCs w:val="22"/>
        </w:rPr>
        <w:t>has worked in</w:t>
      </w:r>
      <w:r w:rsidR="005546E2">
        <w:rPr>
          <w:sz w:val="22"/>
          <w:szCs w:val="22"/>
        </w:rPr>
        <w:t xml:space="preserve"> the field</w:t>
      </w:r>
      <w:r>
        <w:rPr>
          <w:sz w:val="22"/>
          <w:szCs w:val="22"/>
        </w:rPr>
        <w:t xml:space="preserve"> of biodiesel and presented poster on the same at CHEMCON-2015. He has also worked on simulation of</w:t>
      </w:r>
      <w:r w:rsidR="00B85EB5">
        <w:rPr>
          <w:sz w:val="22"/>
          <w:szCs w:val="22"/>
        </w:rPr>
        <w:t xml:space="preserve"> </w:t>
      </w:r>
      <w:r w:rsidR="005546E2">
        <w:rPr>
          <w:sz w:val="22"/>
          <w:szCs w:val="22"/>
        </w:rPr>
        <w:t>a plant for production of</w:t>
      </w:r>
      <w:r>
        <w:rPr>
          <w:sz w:val="22"/>
          <w:szCs w:val="22"/>
        </w:rPr>
        <w:t xml:space="preserve"> pipeline gas from shale gas</w:t>
      </w:r>
      <w:r w:rsidR="005546E2">
        <w:rPr>
          <w:sz w:val="22"/>
          <w:szCs w:val="22"/>
        </w:rPr>
        <w:t xml:space="preserve"> using Aspen Plus</w:t>
      </w:r>
      <w:r>
        <w:rPr>
          <w:sz w:val="22"/>
          <w:szCs w:val="22"/>
        </w:rPr>
        <w:t>. He is currently working on adsorption refrigeration.</w:t>
      </w:r>
    </w:p>
    <w:p w:rsidR="007D233A" w:rsidRDefault="007D233A" w:rsidP="007D233A"/>
    <w:p w:rsidR="00404095" w:rsidRPr="00404095" w:rsidRDefault="00D832C5" w:rsidP="00404095">
      <w:pPr>
        <w:jc w:val="both"/>
        <w:rPr>
          <w:b/>
        </w:rPr>
      </w:pPr>
      <w:r>
        <w:rPr>
          <w:b/>
        </w:rPr>
        <w:t>Presenting author details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  <w:proofErr w:type="spellStart"/>
      <w:r w:rsidR="00BF2B53">
        <w:t>Kinger</w:t>
      </w:r>
      <w:proofErr w:type="spellEnd"/>
      <w:r w:rsidR="00BF2B53">
        <w:t xml:space="preserve"> </w:t>
      </w:r>
      <w:proofErr w:type="spellStart"/>
      <w:r w:rsidR="00BF2B53">
        <w:t>Yash</w:t>
      </w:r>
      <w:proofErr w:type="spellEnd"/>
      <w:r w:rsidR="00BF2B53">
        <w:t xml:space="preserve"> </w:t>
      </w:r>
      <w:proofErr w:type="spellStart"/>
      <w:r w:rsidR="00BF2B53">
        <w:t>Jayesh</w:t>
      </w:r>
      <w:proofErr w:type="spellEnd"/>
    </w:p>
    <w:p w:rsidR="00404095" w:rsidRPr="00404095" w:rsidRDefault="00404095" w:rsidP="00404095">
      <w:pPr>
        <w:jc w:val="both"/>
      </w:pPr>
      <w:r w:rsidRPr="00404095">
        <w:t>Contact number:</w:t>
      </w:r>
      <w:r w:rsidR="00BF2B53">
        <w:t xml:space="preserve"> (+91) 8128993882</w:t>
      </w:r>
    </w:p>
    <w:p w:rsidR="00404095" w:rsidRPr="00404095" w:rsidRDefault="00404095" w:rsidP="00404095">
      <w:pPr>
        <w:jc w:val="both"/>
      </w:pPr>
      <w:r w:rsidRPr="00404095">
        <w:t>Twitter account:</w:t>
      </w:r>
      <w:r w:rsidR="008D5BF6" w:rsidRPr="008D5BF6">
        <w:t xml:space="preserve"> </w:t>
      </w:r>
      <w:r w:rsidR="0088503F">
        <w:t>@</w:t>
      </w:r>
      <w:proofErr w:type="spellStart"/>
      <w:r w:rsidR="008D5BF6" w:rsidRPr="008D5BF6">
        <w:t>KingerYash</w:t>
      </w:r>
      <w:proofErr w:type="spellEnd"/>
    </w:p>
    <w:p w:rsidR="00404095" w:rsidRPr="00404095" w:rsidRDefault="00B85EB5" w:rsidP="00404095">
      <w:pPr>
        <w:jc w:val="both"/>
      </w:pPr>
      <w:r>
        <w:t>Session name/ number: 28</w:t>
      </w:r>
      <w:r w:rsidRPr="00B85EB5">
        <w:rPr>
          <w:vertAlign w:val="superscript"/>
        </w:rPr>
        <w:t>th</w:t>
      </w:r>
      <w:r>
        <w:t xml:space="preserve"> April, 2017; Poster Presentation</w:t>
      </w:r>
    </w:p>
    <w:p w:rsidR="007D233A" w:rsidRPr="00404095" w:rsidRDefault="00404095" w:rsidP="00404095">
      <w:pPr>
        <w:jc w:val="both"/>
      </w:pPr>
      <w:r w:rsidRPr="00404095">
        <w:t xml:space="preserve">Category: </w:t>
      </w:r>
      <w:r w:rsidR="0088503F">
        <w:t>Poster presentation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02860"/>
    <w:rsid w:val="001B06AE"/>
    <w:rsid w:val="00265E72"/>
    <w:rsid w:val="002C359D"/>
    <w:rsid w:val="002C3D9B"/>
    <w:rsid w:val="0031455A"/>
    <w:rsid w:val="003552EB"/>
    <w:rsid w:val="00363668"/>
    <w:rsid w:val="00384441"/>
    <w:rsid w:val="003A3C5A"/>
    <w:rsid w:val="00404095"/>
    <w:rsid w:val="00437503"/>
    <w:rsid w:val="00441F91"/>
    <w:rsid w:val="00454EA7"/>
    <w:rsid w:val="004B5B18"/>
    <w:rsid w:val="004E62DD"/>
    <w:rsid w:val="004F0441"/>
    <w:rsid w:val="005546E2"/>
    <w:rsid w:val="005B4B32"/>
    <w:rsid w:val="00654259"/>
    <w:rsid w:val="007341F9"/>
    <w:rsid w:val="0078229D"/>
    <w:rsid w:val="007B0D32"/>
    <w:rsid w:val="007D00E7"/>
    <w:rsid w:val="007D233A"/>
    <w:rsid w:val="007D530A"/>
    <w:rsid w:val="007D5AD0"/>
    <w:rsid w:val="007D65C7"/>
    <w:rsid w:val="008747F9"/>
    <w:rsid w:val="0088503F"/>
    <w:rsid w:val="008C75CB"/>
    <w:rsid w:val="008D5BF6"/>
    <w:rsid w:val="008E2F78"/>
    <w:rsid w:val="008E737B"/>
    <w:rsid w:val="00912F54"/>
    <w:rsid w:val="009527EC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73CAF"/>
    <w:rsid w:val="00B85EB5"/>
    <w:rsid w:val="00B8710A"/>
    <w:rsid w:val="00BA2068"/>
    <w:rsid w:val="00BC0EE5"/>
    <w:rsid w:val="00BF2B53"/>
    <w:rsid w:val="00C07C5B"/>
    <w:rsid w:val="00C578FF"/>
    <w:rsid w:val="00C828BF"/>
    <w:rsid w:val="00CE6677"/>
    <w:rsid w:val="00D605F8"/>
    <w:rsid w:val="00D6079B"/>
    <w:rsid w:val="00D734FE"/>
    <w:rsid w:val="00D832C5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Yash Kinger</cp:lastModifiedBy>
  <cp:revision>11</cp:revision>
  <dcterms:created xsi:type="dcterms:W3CDTF">2014-02-12T16:25:00Z</dcterms:created>
  <dcterms:modified xsi:type="dcterms:W3CDTF">2017-04-07T10:33:00Z</dcterms:modified>
</cp:coreProperties>
</file>