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0D3AEF" w:rsidP="00494130">
      <w:pPr>
        <w:pStyle w:val="Ttulo1"/>
        <w:spacing w:before="170"/>
        <w:ind w:left="0"/>
      </w:pPr>
      <w:r>
        <w:rPr>
          <w:color w:val="337AB7"/>
        </w:rPr>
        <w:t>Bio</w:t>
      </w:r>
      <w:r w:rsidR="002847B4">
        <w:rPr>
          <w:color w:val="337AB7"/>
        </w:rPr>
        <w:t>mass combustion with CO</w:t>
      </w:r>
      <w:r w:rsidR="002847B4" w:rsidRPr="002847B4">
        <w:rPr>
          <w:color w:val="337AB7"/>
          <w:vertAlign w:val="subscript"/>
        </w:rPr>
        <w:t>2</w:t>
      </w:r>
      <w:r w:rsidR="002847B4">
        <w:rPr>
          <w:color w:val="337AB7"/>
        </w:rPr>
        <w:t xml:space="preserve"> capture by Chemical Looping</w:t>
      </w:r>
    </w:p>
    <w:p w:rsidR="002847B4" w:rsidRDefault="002847B4" w:rsidP="005973B9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>
        <w:rPr>
          <w:rFonts w:ascii="Arial"/>
          <w:lang w:val="es-ES"/>
        </w:rPr>
        <w:t>Alberto Abad, PhD</w:t>
      </w:r>
    </w:p>
    <w:p w:rsidR="000D3AEF" w:rsidRDefault="000D3AEF" w:rsidP="005973B9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 w:rsidRPr="000D3AEF">
        <w:rPr>
          <w:rFonts w:ascii="Arial"/>
          <w:lang w:val="es-ES"/>
        </w:rPr>
        <w:t>Francisco Garc</w:t>
      </w:r>
      <w:r w:rsidRPr="000D3AEF">
        <w:rPr>
          <w:rFonts w:ascii="Arial"/>
          <w:lang w:val="es-ES"/>
        </w:rPr>
        <w:t>í</w:t>
      </w:r>
      <w:r>
        <w:rPr>
          <w:rFonts w:ascii="Arial"/>
          <w:lang w:val="es-ES"/>
        </w:rPr>
        <w:t xml:space="preserve">a </w:t>
      </w:r>
      <w:proofErr w:type="spellStart"/>
      <w:r>
        <w:rPr>
          <w:rFonts w:ascii="Arial"/>
          <w:lang w:val="es-ES"/>
        </w:rPr>
        <w:t>Labiano</w:t>
      </w:r>
      <w:proofErr w:type="spellEnd"/>
      <w:r w:rsidR="002847B4">
        <w:rPr>
          <w:rFonts w:ascii="Arial"/>
          <w:lang w:val="es-ES"/>
        </w:rPr>
        <w:t>, PhD</w:t>
      </w:r>
    </w:p>
    <w:p w:rsidR="002847B4" w:rsidRDefault="002847B4" w:rsidP="002847B4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>
        <w:rPr>
          <w:rFonts w:ascii="Arial"/>
          <w:lang w:val="es-ES"/>
        </w:rPr>
        <w:t xml:space="preserve">Teresa </w:t>
      </w:r>
      <w:proofErr w:type="spellStart"/>
      <w:r>
        <w:rPr>
          <w:rFonts w:ascii="Arial"/>
          <w:lang w:val="es-ES"/>
        </w:rPr>
        <w:t>Mendiara</w:t>
      </w:r>
      <w:proofErr w:type="spellEnd"/>
      <w:r>
        <w:rPr>
          <w:rFonts w:ascii="Arial"/>
          <w:lang w:val="es-ES"/>
        </w:rPr>
        <w:t>, PhD</w:t>
      </w:r>
    </w:p>
    <w:p w:rsidR="002847B4" w:rsidRDefault="002847B4" w:rsidP="005973B9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>
        <w:rPr>
          <w:rFonts w:ascii="Arial"/>
          <w:lang w:val="es-ES"/>
        </w:rPr>
        <w:t>Luis F. de Diego, PhD</w:t>
      </w:r>
    </w:p>
    <w:p w:rsidR="002847B4" w:rsidRDefault="002847B4" w:rsidP="005973B9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>
        <w:rPr>
          <w:rFonts w:ascii="Arial"/>
          <w:lang w:val="es-ES"/>
        </w:rPr>
        <w:t>Ant</w:t>
      </w:r>
      <w:r>
        <w:rPr>
          <w:rFonts w:ascii="Arial"/>
          <w:lang w:val="es-ES"/>
        </w:rPr>
        <w:t>ó</w:t>
      </w:r>
      <w:r>
        <w:rPr>
          <w:rFonts w:ascii="Arial"/>
          <w:lang w:val="es-ES"/>
        </w:rPr>
        <w:t>n P</w:t>
      </w:r>
      <w:r>
        <w:rPr>
          <w:rFonts w:ascii="Arial"/>
          <w:lang w:val="es-ES"/>
        </w:rPr>
        <w:t>é</w:t>
      </w:r>
      <w:r>
        <w:rPr>
          <w:rFonts w:ascii="Arial"/>
          <w:lang w:val="es-ES"/>
        </w:rPr>
        <w:t>rez-</w:t>
      </w:r>
      <w:proofErr w:type="spellStart"/>
      <w:r>
        <w:rPr>
          <w:rFonts w:ascii="Arial"/>
          <w:lang w:val="es-ES"/>
        </w:rPr>
        <w:t>Astray</w:t>
      </w:r>
      <w:proofErr w:type="spellEnd"/>
      <w:r>
        <w:rPr>
          <w:rFonts w:ascii="Arial"/>
          <w:lang w:val="es-ES"/>
        </w:rPr>
        <w:t xml:space="preserve">, PhD </w:t>
      </w:r>
      <w:proofErr w:type="spellStart"/>
      <w:r>
        <w:rPr>
          <w:rFonts w:ascii="Arial"/>
          <w:lang w:val="es-ES"/>
        </w:rPr>
        <w:t>student</w:t>
      </w:r>
      <w:proofErr w:type="spellEnd"/>
    </w:p>
    <w:p w:rsidR="002847B4" w:rsidRDefault="002847B4" w:rsidP="005973B9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>
        <w:rPr>
          <w:rFonts w:ascii="Arial"/>
          <w:lang w:val="es-ES"/>
        </w:rPr>
        <w:t>Mar</w:t>
      </w:r>
      <w:r>
        <w:rPr>
          <w:rFonts w:ascii="Arial"/>
          <w:lang w:val="es-ES"/>
        </w:rPr>
        <w:t>í</w:t>
      </w:r>
      <w:r>
        <w:rPr>
          <w:rFonts w:ascii="Arial"/>
          <w:lang w:val="es-ES"/>
        </w:rPr>
        <w:t>a Teresa Izquierdo, PhD</w:t>
      </w:r>
    </w:p>
    <w:p w:rsidR="002847B4" w:rsidRDefault="002847B4" w:rsidP="005973B9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>
        <w:rPr>
          <w:rFonts w:ascii="Arial"/>
          <w:lang w:val="es-ES"/>
        </w:rPr>
        <w:t xml:space="preserve">Pilar </w:t>
      </w:r>
      <w:proofErr w:type="spellStart"/>
      <w:r>
        <w:rPr>
          <w:rFonts w:ascii="Arial"/>
          <w:lang w:val="es-ES"/>
        </w:rPr>
        <w:t>Gay</w:t>
      </w:r>
      <w:r>
        <w:rPr>
          <w:rFonts w:ascii="Arial"/>
          <w:lang w:val="es-ES"/>
        </w:rPr>
        <w:t>á</w:t>
      </w:r>
      <w:r>
        <w:rPr>
          <w:rFonts w:ascii="Arial"/>
          <w:lang w:val="es-ES"/>
        </w:rPr>
        <w:t>n</w:t>
      </w:r>
      <w:proofErr w:type="spellEnd"/>
      <w:r>
        <w:rPr>
          <w:rFonts w:ascii="Arial"/>
          <w:lang w:val="es-ES"/>
        </w:rPr>
        <w:t>, PhD</w:t>
      </w:r>
    </w:p>
    <w:p w:rsidR="002847B4" w:rsidRDefault="002847B4" w:rsidP="005973B9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>
        <w:rPr>
          <w:rFonts w:ascii="Arial"/>
          <w:lang w:val="es-ES"/>
        </w:rPr>
        <w:t xml:space="preserve">Juan </w:t>
      </w:r>
      <w:proofErr w:type="spellStart"/>
      <w:r>
        <w:rPr>
          <w:rFonts w:ascii="Arial"/>
          <w:lang w:val="es-ES"/>
        </w:rPr>
        <w:t>Ad</w:t>
      </w:r>
      <w:r>
        <w:rPr>
          <w:rFonts w:ascii="Arial"/>
          <w:lang w:val="es-ES"/>
        </w:rPr>
        <w:t>á</w:t>
      </w:r>
      <w:r>
        <w:rPr>
          <w:rFonts w:ascii="Arial"/>
          <w:lang w:val="es-ES"/>
        </w:rPr>
        <w:t>nez</w:t>
      </w:r>
      <w:proofErr w:type="spellEnd"/>
      <w:r>
        <w:rPr>
          <w:rFonts w:ascii="Arial"/>
          <w:lang w:val="es-ES"/>
        </w:rPr>
        <w:t>, PhD</w:t>
      </w:r>
    </w:p>
    <w:p w:rsidR="005973B9" w:rsidRPr="000D3AEF" w:rsidRDefault="000D3AEF" w:rsidP="005973B9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 w:rsidRPr="000D3AEF">
        <w:rPr>
          <w:rFonts w:ascii="Arial"/>
          <w:lang w:val="es-ES"/>
        </w:rPr>
        <w:t xml:space="preserve">Instituto de </w:t>
      </w:r>
      <w:proofErr w:type="spellStart"/>
      <w:r w:rsidRPr="000D3AEF">
        <w:rPr>
          <w:rFonts w:ascii="Arial"/>
          <w:lang w:val="es-ES"/>
        </w:rPr>
        <w:t>Carboqu</w:t>
      </w:r>
      <w:r w:rsidRPr="000D3AEF">
        <w:rPr>
          <w:rFonts w:ascii="Arial"/>
          <w:lang w:val="es-ES"/>
        </w:rPr>
        <w:t>í</w:t>
      </w:r>
      <w:r w:rsidRPr="000D3AEF">
        <w:rPr>
          <w:rFonts w:ascii="Arial"/>
          <w:lang w:val="es-ES"/>
        </w:rPr>
        <w:t>mica</w:t>
      </w:r>
      <w:proofErr w:type="spellEnd"/>
      <w:r w:rsidRPr="000D3AEF">
        <w:rPr>
          <w:rFonts w:ascii="Arial"/>
          <w:lang w:val="es-ES"/>
        </w:rPr>
        <w:t xml:space="preserve"> (ICB-CSIC)</w:t>
      </w:r>
      <w:r w:rsidR="005973B9" w:rsidRPr="000D3AEF">
        <w:rPr>
          <w:rFonts w:ascii="Arial"/>
          <w:lang w:val="es-ES"/>
        </w:rPr>
        <w:t xml:space="preserve">, </w:t>
      </w:r>
      <w:proofErr w:type="spellStart"/>
      <w:r w:rsidRPr="000D3AEF">
        <w:rPr>
          <w:rFonts w:ascii="Arial"/>
          <w:lang w:val="es-ES"/>
        </w:rPr>
        <w:t>Spain</w:t>
      </w:r>
      <w:proofErr w:type="spellEnd"/>
    </w:p>
    <w:p w:rsidR="00AE3E37" w:rsidRPr="000D3AEF" w:rsidRDefault="00AE3E37">
      <w:pPr>
        <w:pStyle w:val="Textoindependiente"/>
        <w:spacing w:before="3"/>
        <w:rPr>
          <w:rFonts w:ascii="Arial"/>
          <w:sz w:val="21"/>
          <w:lang w:val="es-ES"/>
        </w:rPr>
      </w:pPr>
    </w:p>
    <w:p w:rsidR="00AE3E37" w:rsidRPr="000D3AEF" w:rsidRDefault="00AE3E37">
      <w:pPr>
        <w:rPr>
          <w:rFonts w:ascii="Arial"/>
          <w:sz w:val="21"/>
          <w:lang w:val="es-ES"/>
        </w:rPr>
        <w:sectPr w:rsidR="00AE3E37" w:rsidRPr="000D3AE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3B31FD" w:rsidP="004C34B9">
      <w:pPr>
        <w:pStyle w:val="Ttulo3"/>
        <w:spacing w:before="120"/>
        <w:ind w:left="102"/>
        <w:jc w:val="both"/>
      </w:pPr>
      <w:r>
        <w:rPr>
          <w:color w:val="BF5A14"/>
        </w:rPr>
        <w:lastRenderedPageBreak/>
        <w:t>Abstract</w:t>
      </w:r>
    </w:p>
    <w:p w:rsidR="00B413F2" w:rsidRDefault="00B413F2" w:rsidP="00B413F2">
      <w:pPr>
        <w:pStyle w:val="Textoindependiente"/>
        <w:spacing w:before="90" w:line="280" w:lineRule="auto"/>
        <w:ind w:left="100"/>
        <w:rPr>
          <w:lang w:val="en-GB"/>
        </w:rPr>
      </w:pPr>
      <w:r w:rsidRPr="00B413F2">
        <w:t>Bioenergy and Carbon Capture and Storage</w:t>
      </w:r>
      <w:r>
        <w:t xml:space="preserve"> (BECCS) </w:t>
      </w:r>
      <w:proofErr w:type="gramStart"/>
      <w:r w:rsidR="00127A61">
        <w:t>is</w:t>
      </w:r>
      <w:proofErr w:type="gramEnd"/>
      <w:r w:rsidR="00127A61">
        <w:t xml:space="preserve"> an interesting option to remove CO</w:t>
      </w:r>
      <w:r w:rsidR="00127A61" w:rsidRPr="00127A61">
        <w:rPr>
          <w:vertAlign w:val="subscript"/>
        </w:rPr>
        <w:t>2</w:t>
      </w:r>
      <w:r w:rsidR="00127A61">
        <w:t xml:space="preserve"> from the atmosphere, thus mitigating the CO</w:t>
      </w:r>
      <w:r w:rsidR="00127A61" w:rsidRPr="00127A61">
        <w:rPr>
          <w:vertAlign w:val="subscript"/>
        </w:rPr>
        <w:t>2</w:t>
      </w:r>
      <w:r w:rsidR="00127A61">
        <w:t xml:space="preserve"> emissions from the use of non-renewable sources, i.e. fossil fuels. BECCS has been identified as a relevant measure to achieve the target enforced by the </w:t>
      </w:r>
      <w:r w:rsidR="00127A61" w:rsidRPr="00127A61">
        <w:t>United Nations Framework Convention on Climate Change (UNFCCC)</w:t>
      </w:r>
      <w:r w:rsidR="00127A61">
        <w:t xml:space="preserve"> in the Paris Agreement</w:t>
      </w:r>
      <w:r w:rsidR="003A1E51">
        <w:t>: to limit the increase in the average world temperature to 2 ºC above pre-industrial levels. However, implementing CO</w:t>
      </w:r>
      <w:r w:rsidR="003A1E51" w:rsidRPr="003A1E51">
        <w:rPr>
          <w:vertAlign w:val="subscript"/>
        </w:rPr>
        <w:t>2</w:t>
      </w:r>
      <w:r w:rsidR="003A1E51">
        <w:t xml:space="preserve"> capture in bioenergy through common technologies has the drawback of high economic and energetic costs. </w:t>
      </w:r>
    </w:p>
    <w:p w:rsidR="00B413F2" w:rsidRPr="00B413F2" w:rsidRDefault="003A1E51" w:rsidP="00B413F2">
      <w:pPr>
        <w:pStyle w:val="Textoindependiente"/>
        <w:spacing w:before="90" w:line="280" w:lineRule="auto"/>
        <w:ind w:left="100"/>
        <w:rPr>
          <w:lang w:val="en-GB"/>
        </w:rPr>
      </w:pPr>
      <w:r>
        <w:rPr>
          <w:lang w:val="en-GB"/>
        </w:rPr>
        <w:t>In this sense</w:t>
      </w:r>
      <w:r w:rsidR="00B413F2" w:rsidRPr="00B413F2">
        <w:rPr>
          <w:lang w:val="en-GB"/>
        </w:rPr>
        <w:t>, the Chemical Looping Combustion (CLC) technology allows inherent CO</w:t>
      </w:r>
      <w:r w:rsidR="00B413F2" w:rsidRPr="00B413F2">
        <w:rPr>
          <w:vertAlign w:val="subscript"/>
          <w:lang w:val="en-GB"/>
        </w:rPr>
        <w:t>2</w:t>
      </w:r>
      <w:r w:rsidR="00B413F2" w:rsidRPr="00B413F2">
        <w:rPr>
          <w:lang w:val="en-GB"/>
        </w:rPr>
        <w:t xml:space="preserve"> capture at low cost during combustion. </w:t>
      </w:r>
      <w:r w:rsidR="009E4F60">
        <w:rPr>
          <w:lang w:val="en-GB"/>
        </w:rPr>
        <w:t xml:space="preserve">The benefits of CLC are based on </w:t>
      </w:r>
      <w:r w:rsidR="00AF2D8B">
        <w:rPr>
          <w:lang w:val="en-GB"/>
        </w:rPr>
        <w:t xml:space="preserve">avoiding </w:t>
      </w:r>
      <w:r w:rsidR="009E4F60">
        <w:rPr>
          <w:lang w:val="en-GB"/>
        </w:rPr>
        <w:t xml:space="preserve">the </w:t>
      </w:r>
      <w:r w:rsidR="00AF2D8B">
        <w:rPr>
          <w:lang w:val="en-GB"/>
        </w:rPr>
        <w:t xml:space="preserve">costly </w:t>
      </w:r>
      <w:r w:rsidR="009E4F60">
        <w:rPr>
          <w:lang w:val="en-GB"/>
        </w:rPr>
        <w:t xml:space="preserve">separation steps required in </w:t>
      </w:r>
      <w:r w:rsidR="008F7A5F">
        <w:rPr>
          <w:lang w:val="en-GB"/>
        </w:rPr>
        <w:t>commercial</w:t>
      </w:r>
      <w:r w:rsidR="009E4F60">
        <w:rPr>
          <w:lang w:val="en-GB"/>
        </w:rPr>
        <w:t xml:space="preserve"> CO</w:t>
      </w:r>
      <w:r w:rsidR="009E4F60" w:rsidRPr="008F7A5F">
        <w:rPr>
          <w:vertAlign w:val="subscript"/>
          <w:lang w:val="en-GB"/>
        </w:rPr>
        <w:t>2</w:t>
      </w:r>
      <w:r w:rsidR="009E4F60">
        <w:rPr>
          <w:lang w:val="en-GB"/>
        </w:rPr>
        <w:t xml:space="preserve"> capture processes, e.g. CO</w:t>
      </w:r>
      <w:r w:rsidR="009E4F60" w:rsidRPr="009E4F60">
        <w:rPr>
          <w:vertAlign w:val="subscript"/>
          <w:lang w:val="en-GB"/>
        </w:rPr>
        <w:t>2</w:t>
      </w:r>
      <w:r w:rsidR="009E4F60">
        <w:rPr>
          <w:lang w:val="en-GB"/>
        </w:rPr>
        <w:t xml:space="preserve"> separation in </w:t>
      </w:r>
      <w:r w:rsidR="00AF2D8B">
        <w:rPr>
          <w:lang w:val="en-GB"/>
        </w:rPr>
        <w:t>flue</w:t>
      </w:r>
      <w:r w:rsidR="009E4F60">
        <w:rPr>
          <w:lang w:val="en-GB"/>
        </w:rPr>
        <w:t xml:space="preserve"> gases or O</w:t>
      </w:r>
      <w:r w:rsidR="009E4F60" w:rsidRPr="009E4F60">
        <w:rPr>
          <w:vertAlign w:val="subscript"/>
          <w:lang w:val="en-GB"/>
        </w:rPr>
        <w:t>2</w:t>
      </w:r>
      <w:r w:rsidR="009E4F60">
        <w:rPr>
          <w:lang w:val="en-GB"/>
        </w:rPr>
        <w:t xml:space="preserve"> production for oxy-fuel combustion, by the use of an oxygen carrier. The purpose of the oxygen carrier, usually a particulate metal oxide, is to transfer oxygen from air to fuel in order to avoid the direct contact between </w:t>
      </w:r>
      <w:r w:rsidR="00AF2D8B">
        <w:rPr>
          <w:lang w:val="en-GB"/>
        </w:rPr>
        <w:t>them</w:t>
      </w:r>
      <w:r w:rsidR="009E4F60">
        <w:rPr>
          <w:lang w:val="en-GB"/>
        </w:rPr>
        <w:t xml:space="preserve">. Thus, the oxygen carrier provides the oxygen required for combustion in the so-called fuel reactor. </w:t>
      </w:r>
      <w:r w:rsidR="00AF2D8B">
        <w:rPr>
          <w:lang w:val="en-GB"/>
        </w:rPr>
        <w:t>T</w:t>
      </w:r>
      <w:r w:rsidR="009E4F60">
        <w:rPr>
          <w:lang w:val="en-GB"/>
        </w:rPr>
        <w:t xml:space="preserve">he oxygen carrier is </w:t>
      </w:r>
      <w:r w:rsidR="00AF2D8B">
        <w:rPr>
          <w:lang w:val="en-GB"/>
        </w:rPr>
        <w:t xml:space="preserve">later </w:t>
      </w:r>
      <w:r w:rsidR="009E4F60">
        <w:rPr>
          <w:lang w:val="en-GB"/>
        </w:rPr>
        <w:t xml:space="preserve">regenerated by air in the air reactor. </w:t>
      </w:r>
      <w:r w:rsidR="00A16C87">
        <w:rPr>
          <w:lang w:val="en-GB"/>
        </w:rPr>
        <w:t xml:space="preserve">The most common design of a CLC unit includes two fluidized bed reactors, being those mentioned fuel and air reactors, with the oxygen carrier continuously circulating among them. </w:t>
      </w:r>
      <w:r w:rsidR="00ED4E6E">
        <w:rPr>
          <w:lang w:val="en-GB"/>
        </w:rPr>
        <w:t xml:space="preserve">CLC has been widely investigated for the use of gaseous fuels and coal, but the interest of using biomass has recently increased considering that </w:t>
      </w:r>
      <w:r w:rsidR="00B413F2" w:rsidRPr="00B413F2">
        <w:rPr>
          <w:lang w:val="en-GB"/>
        </w:rPr>
        <w:t>negative CO</w:t>
      </w:r>
      <w:r w:rsidR="00B413F2" w:rsidRPr="00B413F2">
        <w:rPr>
          <w:vertAlign w:val="subscript"/>
          <w:lang w:val="en-GB"/>
        </w:rPr>
        <w:t>2</w:t>
      </w:r>
      <w:r w:rsidR="00B413F2" w:rsidRPr="00B413F2">
        <w:rPr>
          <w:lang w:val="en-GB"/>
        </w:rPr>
        <w:t xml:space="preserve"> emissions </w:t>
      </w:r>
      <w:r w:rsidR="00ED4E6E">
        <w:rPr>
          <w:lang w:val="en-GB"/>
        </w:rPr>
        <w:t xml:space="preserve">would be </w:t>
      </w:r>
      <w:r w:rsidR="00B413F2" w:rsidRPr="00B413F2">
        <w:rPr>
          <w:lang w:val="en-GB"/>
        </w:rPr>
        <w:t>possible.</w:t>
      </w:r>
    </w:p>
    <w:p w:rsidR="00B413F2" w:rsidRPr="00B413F2" w:rsidRDefault="009E4F60" w:rsidP="00B413F2">
      <w:pPr>
        <w:pStyle w:val="Textoindependiente"/>
        <w:spacing w:before="90" w:line="280" w:lineRule="auto"/>
        <w:ind w:left="100"/>
        <w:rPr>
          <w:lang w:val="en-GB"/>
        </w:rPr>
      </w:pPr>
      <w:r>
        <w:rPr>
          <w:lang w:val="en-GB"/>
        </w:rPr>
        <w:t>The objective of this work is to contribute to</w:t>
      </w:r>
      <w:r w:rsidR="00B413F2" w:rsidRPr="00B413F2">
        <w:rPr>
          <w:lang w:val="en-GB"/>
        </w:rPr>
        <w:t xml:space="preserve"> the </w:t>
      </w:r>
      <w:r w:rsidR="005C09AC">
        <w:rPr>
          <w:lang w:val="en-GB"/>
        </w:rPr>
        <w:t>development of</w:t>
      </w:r>
      <w:r w:rsidR="00B413F2" w:rsidRPr="00B413F2">
        <w:rPr>
          <w:lang w:val="en-GB"/>
        </w:rPr>
        <w:t xml:space="preserve"> biomass combustion </w:t>
      </w:r>
      <w:r>
        <w:rPr>
          <w:lang w:val="en-GB"/>
        </w:rPr>
        <w:t xml:space="preserve">by CLC evaluating the use of new and highly reactive </w:t>
      </w:r>
      <w:proofErr w:type="spellStart"/>
      <w:r>
        <w:rPr>
          <w:lang w:val="en-GB"/>
        </w:rPr>
        <w:t>Mn</w:t>
      </w:r>
      <w:proofErr w:type="spellEnd"/>
      <w:r>
        <w:rPr>
          <w:lang w:val="en-GB"/>
        </w:rPr>
        <w:t>-based materials as oxygen carriers</w:t>
      </w:r>
      <w:r w:rsidR="00B413F2" w:rsidRPr="00B413F2">
        <w:rPr>
          <w:lang w:val="en-GB"/>
        </w:rPr>
        <w:t xml:space="preserve">. </w:t>
      </w:r>
      <w:r w:rsidR="00A16C87">
        <w:rPr>
          <w:lang w:val="en-GB"/>
        </w:rPr>
        <w:t>E</w:t>
      </w:r>
      <w:r w:rsidR="00B413F2" w:rsidRPr="00B413F2">
        <w:rPr>
          <w:lang w:val="en-GB"/>
        </w:rPr>
        <w:t>xperiments were</w:t>
      </w:r>
      <w:r w:rsidR="00AF2D8B">
        <w:rPr>
          <w:lang w:val="en-GB"/>
        </w:rPr>
        <w:t xml:space="preserve"> performed in a continuous 500 </w:t>
      </w:r>
      <w:proofErr w:type="spellStart"/>
      <w:r w:rsidR="00B413F2" w:rsidRPr="00B413F2">
        <w:rPr>
          <w:lang w:val="en-GB"/>
        </w:rPr>
        <w:t>W</w:t>
      </w:r>
      <w:r w:rsidR="00B413F2" w:rsidRPr="00B413F2">
        <w:rPr>
          <w:vertAlign w:val="subscript"/>
          <w:lang w:val="en-GB"/>
        </w:rPr>
        <w:t>th</w:t>
      </w:r>
      <w:proofErr w:type="spellEnd"/>
      <w:r w:rsidR="00B413F2" w:rsidRPr="00B413F2">
        <w:rPr>
          <w:lang w:val="en-GB"/>
        </w:rPr>
        <w:t xml:space="preserve"> CLC unit at </w:t>
      </w:r>
      <w:proofErr w:type="spellStart"/>
      <w:r w:rsidR="00B413F2" w:rsidRPr="00B413F2">
        <w:rPr>
          <w:lang w:val="en-GB"/>
        </w:rPr>
        <w:t>Instituto</w:t>
      </w:r>
      <w:proofErr w:type="spellEnd"/>
      <w:r w:rsidR="00B413F2" w:rsidRPr="00B413F2">
        <w:rPr>
          <w:lang w:val="en-GB"/>
        </w:rPr>
        <w:t xml:space="preserve"> de </w:t>
      </w:r>
      <w:proofErr w:type="spellStart"/>
      <w:r w:rsidR="00B413F2" w:rsidRPr="00B413F2">
        <w:rPr>
          <w:lang w:val="en-GB"/>
        </w:rPr>
        <w:t>Carboquimica</w:t>
      </w:r>
      <w:proofErr w:type="spellEnd"/>
      <w:r w:rsidR="00B413F2" w:rsidRPr="00B413F2">
        <w:rPr>
          <w:lang w:val="en-GB"/>
        </w:rPr>
        <w:t xml:space="preserve"> (ICB-CSIC), consisting of two interconnected fluidized-bed reactors. </w:t>
      </w:r>
      <w:r w:rsidR="00AF2D8B" w:rsidRPr="00AF2D8B">
        <w:rPr>
          <w:lang w:val="en-GB"/>
        </w:rPr>
        <w:t>After determination of both gas streams composition,</w:t>
      </w:r>
      <w:r w:rsidR="00A16C87">
        <w:rPr>
          <w:lang w:val="en-GB"/>
        </w:rPr>
        <w:t xml:space="preserve"> the performance of the CLC process was assessed by calculating the CO</w:t>
      </w:r>
      <w:r w:rsidR="00A16C87" w:rsidRPr="00A16C87">
        <w:rPr>
          <w:vertAlign w:val="subscript"/>
          <w:lang w:val="en-GB"/>
        </w:rPr>
        <w:t>2</w:t>
      </w:r>
      <w:r w:rsidR="00A16C87">
        <w:rPr>
          <w:lang w:val="en-GB"/>
        </w:rPr>
        <w:t xml:space="preserve"> capture rate and the combustion efficiency as a function of the operating conditions</w:t>
      </w:r>
      <w:r w:rsidR="00B413F2" w:rsidRPr="00B413F2">
        <w:rPr>
          <w:lang w:val="en-GB"/>
        </w:rPr>
        <w:t>.</w:t>
      </w:r>
      <w:r w:rsidR="005C09AC">
        <w:rPr>
          <w:lang w:val="en-GB"/>
        </w:rPr>
        <w:t xml:space="preserve"> During the experimental campaign, the temperature in fuel reactor and the circulation rate of the oxygen carrier were varied.</w:t>
      </w:r>
      <w:r w:rsidR="00B413F2" w:rsidRPr="00B413F2">
        <w:rPr>
          <w:lang w:val="en-GB"/>
        </w:rPr>
        <w:t xml:space="preserve"> In general, </w:t>
      </w:r>
      <w:r w:rsidR="005C09AC">
        <w:rPr>
          <w:lang w:val="en-GB"/>
        </w:rPr>
        <w:t>CO</w:t>
      </w:r>
      <w:r w:rsidR="005C09AC" w:rsidRPr="005C09AC">
        <w:rPr>
          <w:vertAlign w:val="subscript"/>
          <w:lang w:val="en-GB"/>
        </w:rPr>
        <w:t>2</w:t>
      </w:r>
      <w:r w:rsidR="00B413F2" w:rsidRPr="00B413F2">
        <w:rPr>
          <w:lang w:val="en-GB"/>
        </w:rPr>
        <w:t xml:space="preserve"> capture</w:t>
      </w:r>
      <w:r w:rsidR="005C09AC">
        <w:rPr>
          <w:lang w:val="en-GB"/>
        </w:rPr>
        <w:t xml:space="preserve"> rates</w:t>
      </w:r>
      <w:r w:rsidR="00B413F2" w:rsidRPr="00B413F2">
        <w:rPr>
          <w:lang w:val="en-GB"/>
        </w:rPr>
        <w:t xml:space="preserve"> </w:t>
      </w:r>
      <w:r w:rsidR="005C09AC">
        <w:rPr>
          <w:lang w:val="en-GB"/>
        </w:rPr>
        <w:t>close to 100 % w</w:t>
      </w:r>
      <w:r w:rsidR="00B413F2" w:rsidRPr="00B413F2">
        <w:rPr>
          <w:lang w:val="en-GB"/>
        </w:rPr>
        <w:t>ere obtained</w:t>
      </w:r>
      <w:r w:rsidR="005C09AC">
        <w:rPr>
          <w:lang w:val="en-GB"/>
        </w:rPr>
        <w:t>, which increased with temperature</w:t>
      </w:r>
      <w:r w:rsidR="00B413F2" w:rsidRPr="00B413F2">
        <w:rPr>
          <w:lang w:val="en-GB"/>
        </w:rPr>
        <w:t xml:space="preserve">. </w:t>
      </w:r>
      <w:r w:rsidR="005C09AC">
        <w:rPr>
          <w:lang w:val="en-GB"/>
        </w:rPr>
        <w:t>In addition, high values of combustion efficiency were obtained. When the combustion was uncomplete, the major unburnt compounds from the fuel reactor were H</w:t>
      </w:r>
      <w:r w:rsidR="005C09AC" w:rsidRPr="005C09AC">
        <w:rPr>
          <w:vertAlign w:val="subscript"/>
          <w:lang w:val="en-GB"/>
        </w:rPr>
        <w:t>2</w:t>
      </w:r>
      <w:r w:rsidR="005C09AC">
        <w:rPr>
          <w:lang w:val="en-GB"/>
        </w:rPr>
        <w:t>, CO and CH</w:t>
      </w:r>
      <w:r w:rsidR="005C09AC" w:rsidRPr="005C09AC">
        <w:rPr>
          <w:vertAlign w:val="subscript"/>
          <w:lang w:val="en-GB"/>
        </w:rPr>
        <w:t>4</w:t>
      </w:r>
      <w:r w:rsidR="005C09AC">
        <w:rPr>
          <w:lang w:val="en-GB"/>
        </w:rPr>
        <w:t xml:space="preserve">. Likely, these unburnt gases could proceed from the volatile matter as a high conversion of char would be expected. </w:t>
      </w:r>
      <w:r w:rsidR="005F578B">
        <w:rPr>
          <w:lang w:val="en-GB"/>
        </w:rPr>
        <w:t>I</w:t>
      </w:r>
      <w:r w:rsidR="005C09AC">
        <w:rPr>
          <w:lang w:val="en-GB"/>
        </w:rPr>
        <w:t xml:space="preserve">nterestingly, </w:t>
      </w:r>
      <w:r w:rsidR="00B413F2" w:rsidRPr="00B413F2">
        <w:rPr>
          <w:lang w:val="en-GB"/>
        </w:rPr>
        <w:t xml:space="preserve">the amount of tar detected </w:t>
      </w:r>
      <w:r w:rsidR="005C09AC">
        <w:rPr>
          <w:lang w:val="en-GB"/>
        </w:rPr>
        <w:t xml:space="preserve">was </w:t>
      </w:r>
      <w:r w:rsidR="005F578B">
        <w:rPr>
          <w:lang w:val="en-GB"/>
        </w:rPr>
        <w:t xml:space="preserve">low, and they </w:t>
      </w:r>
      <w:r w:rsidR="005F578B" w:rsidRPr="005F578B">
        <w:rPr>
          <w:lang w:val="en-GB"/>
        </w:rPr>
        <w:t>do not contribute significantly to the combustion efficiency</w:t>
      </w:r>
      <w:r w:rsidR="00B413F2" w:rsidRPr="00B413F2">
        <w:rPr>
          <w:lang w:val="en-GB"/>
        </w:rPr>
        <w:t>.</w:t>
      </w:r>
    </w:p>
    <w:p w:rsidR="00AE3E37" w:rsidRPr="004C34B9" w:rsidRDefault="00A9710C" w:rsidP="004C34B9">
      <w:pPr>
        <w:pStyle w:val="Textoindependiente"/>
        <w:spacing w:before="120"/>
        <w:ind w:left="102"/>
        <w:jc w:val="both"/>
        <w:rPr>
          <w:rFonts w:ascii="Arial" w:hAnsi="Arial" w:cs="Arial"/>
          <w:b/>
          <w:sz w:val="20"/>
          <w:szCs w:val="20"/>
        </w:rPr>
      </w:pPr>
      <w:r w:rsidRPr="004C34B9">
        <w:rPr>
          <w:rFonts w:ascii="Arial" w:hAnsi="Arial" w:cs="Arial"/>
          <w:b/>
          <w:sz w:val="20"/>
          <w:szCs w:val="20"/>
        </w:rPr>
        <w:br w:type="column"/>
      </w:r>
      <w:r w:rsidRPr="004C34B9">
        <w:rPr>
          <w:rFonts w:ascii="Arial" w:hAnsi="Arial" w:cs="Arial"/>
          <w:b/>
          <w:color w:val="BF5A14"/>
          <w:sz w:val="20"/>
          <w:szCs w:val="20"/>
        </w:rPr>
        <w:lastRenderedPageBreak/>
        <w:t>Image</w:t>
      </w:r>
    </w:p>
    <w:p w:rsidR="00C95C12" w:rsidRDefault="004C34B9" w:rsidP="00110DDE">
      <w:pPr>
        <w:pStyle w:val="Textoindependiente"/>
        <w:spacing w:before="2"/>
        <w:jc w:val="center"/>
        <w:rPr>
          <w:rFonts w:ascii="Arial"/>
          <w:b/>
          <w:sz w:val="16"/>
        </w:rPr>
      </w:pPr>
      <w:bookmarkStart w:id="0" w:name="_GoBack"/>
      <w:bookmarkEnd w:id="0"/>
      <w:r w:rsidRPr="004C34B9">
        <w:rPr>
          <w:noProof/>
          <w:lang w:val="es-ES" w:eastAsia="es-ES"/>
        </w:rPr>
        <w:drawing>
          <wp:inline distT="0" distB="0" distL="0" distR="0" wp14:anchorId="7C5D2FFE" wp14:editId="1E072CD8">
            <wp:extent cx="3037888" cy="2687533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23" cy="268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E63" w:rsidRDefault="00265E6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3B31FD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4C34B9" w:rsidRPr="009B4D20" w:rsidRDefault="00ED079A" w:rsidP="004C34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B4253">
        <w:rPr>
          <w:sz w:val="18"/>
          <w:lang w:val="es-ES"/>
        </w:rPr>
        <w:tab/>
      </w:r>
      <w:proofErr w:type="spellStart"/>
      <w:r w:rsidR="004C34B9" w:rsidRPr="009B4D20">
        <w:rPr>
          <w:sz w:val="18"/>
          <w:lang w:val="es-ES"/>
        </w:rPr>
        <w:t>Mendiara</w:t>
      </w:r>
      <w:proofErr w:type="spellEnd"/>
      <w:r w:rsidR="004C34B9">
        <w:rPr>
          <w:sz w:val="18"/>
          <w:lang w:val="es-ES"/>
        </w:rPr>
        <w:t xml:space="preserve"> T, </w:t>
      </w:r>
      <w:proofErr w:type="spellStart"/>
      <w:r w:rsidR="004C34B9" w:rsidRPr="009B4D20">
        <w:rPr>
          <w:sz w:val="18"/>
          <w:lang w:val="es-ES"/>
        </w:rPr>
        <w:t>Adánez</w:t>
      </w:r>
      <w:proofErr w:type="spellEnd"/>
      <w:r w:rsidR="004C34B9" w:rsidRPr="009B4D20">
        <w:rPr>
          <w:sz w:val="18"/>
          <w:lang w:val="es-ES"/>
        </w:rPr>
        <w:t>-Rubio</w:t>
      </w:r>
      <w:r w:rsidR="004C34B9">
        <w:rPr>
          <w:sz w:val="18"/>
          <w:lang w:val="es-ES"/>
        </w:rPr>
        <w:t xml:space="preserve"> I, </w:t>
      </w:r>
      <w:proofErr w:type="spellStart"/>
      <w:r w:rsidR="004C34B9">
        <w:rPr>
          <w:sz w:val="18"/>
          <w:lang w:val="es-ES"/>
        </w:rPr>
        <w:t>Gayán</w:t>
      </w:r>
      <w:proofErr w:type="spellEnd"/>
      <w:r w:rsidR="004C34B9">
        <w:rPr>
          <w:sz w:val="18"/>
          <w:lang w:val="es-ES"/>
        </w:rPr>
        <w:t xml:space="preserve"> P, Abad A, de Diego LF, García-</w:t>
      </w:r>
      <w:proofErr w:type="spellStart"/>
      <w:r w:rsidR="004C34B9">
        <w:rPr>
          <w:sz w:val="18"/>
          <w:lang w:val="es-ES"/>
        </w:rPr>
        <w:t>Labiano</w:t>
      </w:r>
      <w:proofErr w:type="spellEnd"/>
      <w:r w:rsidR="004C34B9">
        <w:rPr>
          <w:sz w:val="18"/>
          <w:lang w:val="es-ES"/>
        </w:rPr>
        <w:t xml:space="preserve"> F, </w:t>
      </w:r>
      <w:proofErr w:type="spellStart"/>
      <w:r w:rsidR="004C34B9">
        <w:rPr>
          <w:sz w:val="18"/>
          <w:lang w:val="es-ES"/>
        </w:rPr>
        <w:t>Adánez</w:t>
      </w:r>
      <w:proofErr w:type="spellEnd"/>
      <w:r w:rsidR="004C34B9">
        <w:rPr>
          <w:sz w:val="18"/>
          <w:lang w:val="es-ES"/>
        </w:rPr>
        <w:t xml:space="preserve"> J</w:t>
      </w:r>
      <w:r w:rsidR="004C34B9" w:rsidRPr="009B4D20">
        <w:rPr>
          <w:sz w:val="18"/>
          <w:lang w:val="es-ES"/>
        </w:rPr>
        <w:t xml:space="preserve"> </w:t>
      </w:r>
      <w:r w:rsidR="004C34B9" w:rsidRPr="009B4D20">
        <w:rPr>
          <w:sz w:val="18"/>
        </w:rPr>
        <w:t>(2016) Process comparison for biomass combustion: In situ Gasification - Chemical Looping Combustion (</w:t>
      </w:r>
      <w:proofErr w:type="spellStart"/>
      <w:r w:rsidR="004C34B9" w:rsidRPr="009B4D20">
        <w:rPr>
          <w:sz w:val="18"/>
        </w:rPr>
        <w:t>iG</w:t>
      </w:r>
      <w:proofErr w:type="spellEnd"/>
      <w:r w:rsidR="004C34B9" w:rsidRPr="009B4D20">
        <w:rPr>
          <w:sz w:val="18"/>
        </w:rPr>
        <w:t xml:space="preserve">-CLC) versus Chemical Looping with Oxygen Uncoupling (CLOU). </w:t>
      </w:r>
      <w:r w:rsidR="004C34B9">
        <w:rPr>
          <w:sz w:val="18"/>
        </w:rPr>
        <w:t>Energy Technology 4:</w:t>
      </w:r>
      <w:r w:rsidR="004C34B9" w:rsidRPr="009B4D20">
        <w:rPr>
          <w:sz w:val="18"/>
        </w:rPr>
        <w:t>1130-1136.</w:t>
      </w:r>
    </w:p>
    <w:p w:rsidR="00E92930" w:rsidRPr="00E92930" w:rsidRDefault="00E92930" w:rsidP="00E92930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E92930">
        <w:rPr>
          <w:sz w:val="18"/>
        </w:rPr>
        <w:t xml:space="preserve">Mei D, </w:t>
      </w:r>
      <w:proofErr w:type="spellStart"/>
      <w:r w:rsidRPr="00E92930">
        <w:rPr>
          <w:sz w:val="18"/>
          <w:lang w:val="es-ES"/>
        </w:rPr>
        <w:t>Mendiara</w:t>
      </w:r>
      <w:proofErr w:type="spellEnd"/>
      <w:r w:rsidRPr="00E92930">
        <w:rPr>
          <w:sz w:val="18"/>
          <w:lang w:val="es-ES"/>
        </w:rPr>
        <w:t xml:space="preserve"> T, Abad A, de Diego LF, García-</w:t>
      </w:r>
      <w:proofErr w:type="spellStart"/>
      <w:r w:rsidRPr="00E92930">
        <w:rPr>
          <w:sz w:val="18"/>
          <w:lang w:val="es-ES"/>
        </w:rPr>
        <w:t>Labiano</w:t>
      </w:r>
      <w:proofErr w:type="spellEnd"/>
      <w:r w:rsidRPr="00E92930">
        <w:rPr>
          <w:sz w:val="18"/>
          <w:lang w:val="es-ES"/>
        </w:rPr>
        <w:t xml:space="preserve"> F, </w:t>
      </w:r>
      <w:proofErr w:type="spellStart"/>
      <w:r w:rsidRPr="00E92930">
        <w:rPr>
          <w:sz w:val="18"/>
          <w:lang w:val="es-ES"/>
        </w:rPr>
        <w:t>Gayán</w:t>
      </w:r>
      <w:proofErr w:type="spellEnd"/>
      <w:r w:rsidRPr="00E92930">
        <w:rPr>
          <w:sz w:val="18"/>
          <w:lang w:val="es-ES"/>
        </w:rPr>
        <w:t xml:space="preserve"> P, </w:t>
      </w:r>
      <w:proofErr w:type="spellStart"/>
      <w:r w:rsidRPr="00E92930">
        <w:rPr>
          <w:sz w:val="18"/>
          <w:lang w:val="es-ES"/>
        </w:rPr>
        <w:t>Adánez</w:t>
      </w:r>
      <w:proofErr w:type="spellEnd"/>
      <w:r w:rsidRPr="00E92930">
        <w:rPr>
          <w:sz w:val="18"/>
          <w:lang w:val="es-ES"/>
        </w:rPr>
        <w:t xml:space="preserve"> J, </w:t>
      </w:r>
      <w:proofErr w:type="spellStart"/>
      <w:r w:rsidRPr="00E92930">
        <w:rPr>
          <w:sz w:val="18"/>
          <w:lang w:val="es-ES"/>
        </w:rPr>
        <w:t>Zhao</w:t>
      </w:r>
      <w:proofErr w:type="spellEnd"/>
      <w:r w:rsidRPr="00E92930">
        <w:rPr>
          <w:sz w:val="18"/>
          <w:lang w:val="es-ES"/>
        </w:rPr>
        <w:t xml:space="preserve"> H (201</w:t>
      </w:r>
      <w:r>
        <w:rPr>
          <w:sz w:val="18"/>
          <w:lang w:val="es-ES"/>
        </w:rPr>
        <w:t>6</w:t>
      </w:r>
      <w:r w:rsidRPr="00E92930">
        <w:rPr>
          <w:sz w:val="18"/>
          <w:lang w:val="es-ES"/>
        </w:rPr>
        <w:t xml:space="preserve">) </w:t>
      </w:r>
      <w:proofErr w:type="spellStart"/>
      <w:r w:rsidRPr="00E92930">
        <w:rPr>
          <w:sz w:val="18"/>
          <w:lang w:val="es-ES"/>
        </w:rPr>
        <w:t>Manganese</w:t>
      </w:r>
      <w:proofErr w:type="spellEnd"/>
      <w:r w:rsidRPr="00E92930"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Minerals</w:t>
      </w:r>
      <w:proofErr w:type="spellEnd"/>
      <w:r w:rsidRPr="00E92930">
        <w:rPr>
          <w:sz w:val="18"/>
          <w:lang w:val="es-ES"/>
        </w:rPr>
        <w:t xml:space="preserve"> as </w:t>
      </w:r>
      <w:proofErr w:type="spellStart"/>
      <w:r w:rsidRPr="00E92930">
        <w:rPr>
          <w:sz w:val="18"/>
          <w:lang w:val="es-ES"/>
        </w:rPr>
        <w:t>Oxygen</w:t>
      </w:r>
      <w:proofErr w:type="spellEnd"/>
      <w:r w:rsidRPr="00E92930"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Carriers</w:t>
      </w:r>
      <w:proofErr w:type="spellEnd"/>
      <w:r w:rsidRPr="00E92930"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for</w:t>
      </w:r>
      <w:proofErr w:type="spellEnd"/>
      <w:r w:rsidRPr="00E92930"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Chemical</w:t>
      </w:r>
      <w:proofErr w:type="spellEnd"/>
      <w:r w:rsidRPr="00E92930">
        <w:rPr>
          <w:sz w:val="18"/>
          <w:lang w:val="es-ES"/>
        </w:rPr>
        <w:t xml:space="preserve"> Looping</w:t>
      </w:r>
      <w:r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Combustion</w:t>
      </w:r>
      <w:proofErr w:type="spellEnd"/>
      <w:r w:rsidRPr="00E92930">
        <w:rPr>
          <w:sz w:val="18"/>
          <w:lang w:val="es-ES"/>
        </w:rPr>
        <w:t xml:space="preserve"> of Coal</w:t>
      </w:r>
      <w:r>
        <w:rPr>
          <w:sz w:val="18"/>
          <w:lang w:val="es-ES"/>
        </w:rPr>
        <w:t xml:space="preserve">. </w:t>
      </w:r>
      <w:proofErr w:type="spellStart"/>
      <w:r>
        <w:rPr>
          <w:sz w:val="18"/>
          <w:lang w:val="es-ES"/>
        </w:rPr>
        <w:t>Ind</w:t>
      </w:r>
      <w:proofErr w:type="spellEnd"/>
      <w:r w:rsidRPr="00E92930"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Eng</w:t>
      </w:r>
      <w:proofErr w:type="spellEnd"/>
      <w:r w:rsidRPr="00E92930"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Chem</w:t>
      </w:r>
      <w:proofErr w:type="spellEnd"/>
      <w:r w:rsidRPr="00E92930">
        <w:rPr>
          <w:sz w:val="18"/>
          <w:lang w:val="es-ES"/>
        </w:rPr>
        <w:t xml:space="preserve"> Res 55</w:t>
      </w:r>
      <w:r>
        <w:rPr>
          <w:sz w:val="18"/>
          <w:lang w:val="es-ES"/>
        </w:rPr>
        <w:t>:</w:t>
      </w:r>
      <w:r w:rsidRPr="00E92930">
        <w:rPr>
          <w:sz w:val="18"/>
          <w:lang w:val="es-ES"/>
        </w:rPr>
        <w:t>6539</w:t>
      </w:r>
      <w:r>
        <w:rPr>
          <w:sz w:val="18"/>
          <w:lang w:val="es-ES"/>
        </w:rPr>
        <w:t>-</w:t>
      </w:r>
      <w:r w:rsidRPr="00E92930">
        <w:rPr>
          <w:sz w:val="18"/>
          <w:lang w:val="es-ES"/>
        </w:rPr>
        <w:t>6546</w:t>
      </w:r>
      <w:r>
        <w:rPr>
          <w:sz w:val="18"/>
          <w:lang w:val="es-ES"/>
        </w:rPr>
        <w:t>.</w:t>
      </w:r>
    </w:p>
    <w:p w:rsidR="00E92930" w:rsidRPr="00E92930" w:rsidRDefault="00E92930" w:rsidP="00E92930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E92930">
        <w:rPr>
          <w:sz w:val="18"/>
        </w:rPr>
        <w:t xml:space="preserve">Mei D, </w:t>
      </w:r>
      <w:proofErr w:type="spellStart"/>
      <w:r w:rsidRPr="00E92930">
        <w:rPr>
          <w:sz w:val="18"/>
          <w:lang w:val="es-ES"/>
        </w:rPr>
        <w:t>Mendiara</w:t>
      </w:r>
      <w:proofErr w:type="spellEnd"/>
      <w:r w:rsidRPr="00E92930">
        <w:rPr>
          <w:sz w:val="18"/>
          <w:lang w:val="es-ES"/>
        </w:rPr>
        <w:t xml:space="preserve"> T, Abad A, de Diego LF, García-</w:t>
      </w:r>
      <w:proofErr w:type="spellStart"/>
      <w:r w:rsidRPr="00E92930">
        <w:rPr>
          <w:sz w:val="18"/>
          <w:lang w:val="es-ES"/>
        </w:rPr>
        <w:t>Labiano</w:t>
      </w:r>
      <w:proofErr w:type="spellEnd"/>
      <w:r w:rsidRPr="00E92930">
        <w:rPr>
          <w:sz w:val="18"/>
          <w:lang w:val="es-ES"/>
        </w:rPr>
        <w:t xml:space="preserve"> F, </w:t>
      </w:r>
      <w:proofErr w:type="spellStart"/>
      <w:r w:rsidRPr="00E92930">
        <w:rPr>
          <w:sz w:val="18"/>
          <w:lang w:val="es-ES"/>
        </w:rPr>
        <w:t>Gayán</w:t>
      </w:r>
      <w:proofErr w:type="spellEnd"/>
      <w:r w:rsidRPr="00E92930">
        <w:rPr>
          <w:sz w:val="18"/>
          <w:lang w:val="es-ES"/>
        </w:rPr>
        <w:t xml:space="preserve"> P, </w:t>
      </w:r>
      <w:proofErr w:type="spellStart"/>
      <w:r w:rsidRPr="00E92930">
        <w:rPr>
          <w:sz w:val="18"/>
          <w:lang w:val="es-ES"/>
        </w:rPr>
        <w:t>Adánez</w:t>
      </w:r>
      <w:proofErr w:type="spellEnd"/>
      <w:r w:rsidRPr="00E92930">
        <w:rPr>
          <w:sz w:val="18"/>
          <w:lang w:val="es-ES"/>
        </w:rPr>
        <w:t xml:space="preserve"> J, </w:t>
      </w:r>
      <w:proofErr w:type="spellStart"/>
      <w:r w:rsidRPr="00E92930">
        <w:rPr>
          <w:sz w:val="18"/>
          <w:lang w:val="es-ES"/>
        </w:rPr>
        <w:t>Zhao</w:t>
      </w:r>
      <w:proofErr w:type="spellEnd"/>
      <w:r w:rsidRPr="00E92930">
        <w:rPr>
          <w:sz w:val="18"/>
          <w:lang w:val="es-ES"/>
        </w:rPr>
        <w:t xml:space="preserve"> H (2015) </w:t>
      </w:r>
      <w:proofErr w:type="spellStart"/>
      <w:r w:rsidRPr="00E92930">
        <w:rPr>
          <w:sz w:val="18"/>
          <w:lang w:val="es-ES"/>
        </w:rPr>
        <w:t>Evaluation</w:t>
      </w:r>
      <w:proofErr w:type="spellEnd"/>
      <w:r w:rsidRPr="00E92930">
        <w:rPr>
          <w:sz w:val="18"/>
          <w:lang w:val="es-ES"/>
        </w:rPr>
        <w:t xml:space="preserve"> of </w:t>
      </w:r>
      <w:proofErr w:type="spellStart"/>
      <w:r w:rsidRPr="00E92930">
        <w:rPr>
          <w:sz w:val="18"/>
          <w:lang w:val="es-ES"/>
        </w:rPr>
        <w:t>Manganese</w:t>
      </w:r>
      <w:proofErr w:type="spellEnd"/>
      <w:r w:rsidRPr="00E92930"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Minerals</w:t>
      </w:r>
      <w:proofErr w:type="spellEnd"/>
      <w:r w:rsidRPr="00E92930"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for</w:t>
      </w:r>
      <w:proofErr w:type="spellEnd"/>
      <w:r w:rsidRPr="00E92930"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Chemical</w:t>
      </w:r>
      <w:proofErr w:type="spellEnd"/>
      <w:r w:rsidRPr="00E92930">
        <w:rPr>
          <w:sz w:val="18"/>
          <w:lang w:val="es-ES"/>
        </w:rPr>
        <w:t xml:space="preserve"> Looping</w:t>
      </w:r>
      <w:r>
        <w:rPr>
          <w:sz w:val="18"/>
          <w:lang w:val="es-ES"/>
        </w:rPr>
        <w:t xml:space="preserve"> </w:t>
      </w:r>
      <w:proofErr w:type="spellStart"/>
      <w:r w:rsidRPr="00E92930">
        <w:rPr>
          <w:sz w:val="18"/>
          <w:lang w:val="es-ES"/>
        </w:rPr>
        <w:t>Combustion</w:t>
      </w:r>
      <w:proofErr w:type="spellEnd"/>
      <w:r>
        <w:rPr>
          <w:sz w:val="18"/>
          <w:lang w:val="es-ES"/>
        </w:rPr>
        <w:t xml:space="preserve">. </w:t>
      </w:r>
      <w:proofErr w:type="spellStart"/>
      <w:r>
        <w:rPr>
          <w:sz w:val="18"/>
          <w:lang w:val="es-ES"/>
        </w:rPr>
        <w:t>Energy</w:t>
      </w:r>
      <w:proofErr w:type="spellEnd"/>
      <w:r>
        <w:rPr>
          <w:sz w:val="18"/>
          <w:lang w:val="es-ES"/>
        </w:rPr>
        <w:t xml:space="preserve"> </w:t>
      </w:r>
      <w:proofErr w:type="spellStart"/>
      <w:r>
        <w:rPr>
          <w:sz w:val="18"/>
          <w:lang w:val="es-ES"/>
        </w:rPr>
        <w:t>Fuels</w:t>
      </w:r>
      <w:proofErr w:type="spellEnd"/>
      <w:r>
        <w:rPr>
          <w:sz w:val="18"/>
          <w:lang w:val="es-ES"/>
        </w:rPr>
        <w:t xml:space="preserve"> 29:6605-6615.</w:t>
      </w:r>
    </w:p>
    <w:p w:rsidR="004C34B9" w:rsidRPr="004C34B9" w:rsidRDefault="004C34B9" w:rsidP="004C34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lang w:val="es-ES"/>
        </w:rPr>
      </w:pPr>
      <w:proofErr w:type="spellStart"/>
      <w:r>
        <w:rPr>
          <w:sz w:val="18"/>
          <w:lang w:val="es-ES"/>
        </w:rPr>
        <w:t>Adánez</w:t>
      </w:r>
      <w:proofErr w:type="spellEnd"/>
      <w:r>
        <w:rPr>
          <w:sz w:val="18"/>
          <w:lang w:val="es-ES"/>
        </w:rPr>
        <w:t xml:space="preserve">-Rubio I, </w:t>
      </w:r>
      <w:r w:rsidRPr="004C34B9">
        <w:rPr>
          <w:sz w:val="18"/>
          <w:lang w:val="es-ES"/>
        </w:rPr>
        <w:t>Abad</w:t>
      </w:r>
      <w:r>
        <w:rPr>
          <w:sz w:val="18"/>
          <w:lang w:val="es-ES"/>
        </w:rPr>
        <w:t xml:space="preserve"> A</w:t>
      </w:r>
      <w:r w:rsidRPr="004C34B9">
        <w:rPr>
          <w:sz w:val="18"/>
          <w:lang w:val="es-ES"/>
        </w:rPr>
        <w:t xml:space="preserve">, </w:t>
      </w:r>
      <w:proofErr w:type="spellStart"/>
      <w:r w:rsidRPr="004C34B9">
        <w:rPr>
          <w:sz w:val="18"/>
          <w:lang w:val="es-ES"/>
        </w:rPr>
        <w:t>Gayán</w:t>
      </w:r>
      <w:proofErr w:type="spellEnd"/>
      <w:r>
        <w:rPr>
          <w:sz w:val="18"/>
          <w:lang w:val="es-ES"/>
        </w:rPr>
        <w:t xml:space="preserve"> P</w:t>
      </w:r>
      <w:r w:rsidRPr="004C34B9">
        <w:rPr>
          <w:sz w:val="18"/>
          <w:lang w:val="es-ES"/>
        </w:rPr>
        <w:t>, de Diego</w:t>
      </w:r>
      <w:r>
        <w:rPr>
          <w:sz w:val="18"/>
          <w:lang w:val="es-ES"/>
        </w:rPr>
        <w:t xml:space="preserve"> LF</w:t>
      </w:r>
      <w:r w:rsidRPr="004C34B9">
        <w:rPr>
          <w:sz w:val="18"/>
          <w:lang w:val="es-ES"/>
        </w:rPr>
        <w:t>, García-</w:t>
      </w:r>
      <w:proofErr w:type="spellStart"/>
      <w:r w:rsidRPr="004C34B9">
        <w:rPr>
          <w:sz w:val="18"/>
          <w:lang w:val="es-ES"/>
        </w:rPr>
        <w:t>Labiano</w:t>
      </w:r>
      <w:proofErr w:type="spellEnd"/>
      <w:r>
        <w:rPr>
          <w:sz w:val="18"/>
          <w:lang w:val="es-ES"/>
        </w:rPr>
        <w:t xml:space="preserve"> F</w:t>
      </w:r>
      <w:r w:rsidRPr="004C34B9">
        <w:rPr>
          <w:sz w:val="18"/>
          <w:lang w:val="es-ES"/>
        </w:rPr>
        <w:t xml:space="preserve">, </w:t>
      </w:r>
      <w:proofErr w:type="spellStart"/>
      <w:r w:rsidRPr="004C34B9">
        <w:rPr>
          <w:sz w:val="18"/>
          <w:lang w:val="es-ES"/>
        </w:rPr>
        <w:t>Adánez</w:t>
      </w:r>
      <w:proofErr w:type="spellEnd"/>
      <w:r>
        <w:rPr>
          <w:sz w:val="18"/>
          <w:lang w:val="es-ES"/>
        </w:rPr>
        <w:t xml:space="preserve"> J (2014) </w:t>
      </w:r>
      <w:proofErr w:type="spellStart"/>
      <w:r w:rsidRPr="004C34B9">
        <w:rPr>
          <w:sz w:val="18"/>
          <w:lang w:val="es-ES"/>
        </w:rPr>
        <w:t>Biomass</w:t>
      </w:r>
      <w:proofErr w:type="spellEnd"/>
      <w:r w:rsidRPr="004C34B9">
        <w:rPr>
          <w:sz w:val="18"/>
          <w:lang w:val="es-ES"/>
        </w:rPr>
        <w:t xml:space="preserve"> </w:t>
      </w:r>
      <w:proofErr w:type="spellStart"/>
      <w:r w:rsidRPr="004C34B9">
        <w:rPr>
          <w:sz w:val="18"/>
          <w:lang w:val="es-ES"/>
        </w:rPr>
        <w:t>combustion</w:t>
      </w:r>
      <w:proofErr w:type="spellEnd"/>
      <w:r w:rsidRPr="004C34B9">
        <w:rPr>
          <w:sz w:val="18"/>
          <w:lang w:val="es-ES"/>
        </w:rPr>
        <w:t xml:space="preserve"> </w:t>
      </w:r>
      <w:proofErr w:type="spellStart"/>
      <w:r w:rsidRPr="004C34B9">
        <w:rPr>
          <w:sz w:val="18"/>
          <w:lang w:val="es-ES"/>
        </w:rPr>
        <w:t>with</w:t>
      </w:r>
      <w:proofErr w:type="spellEnd"/>
      <w:r w:rsidRPr="004C34B9">
        <w:rPr>
          <w:sz w:val="18"/>
          <w:lang w:val="es-ES"/>
        </w:rPr>
        <w:t xml:space="preserve"> CO</w:t>
      </w:r>
      <w:r w:rsidRPr="004C34B9">
        <w:rPr>
          <w:sz w:val="18"/>
          <w:vertAlign w:val="subscript"/>
          <w:lang w:val="es-ES"/>
        </w:rPr>
        <w:t>2</w:t>
      </w:r>
      <w:r w:rsidRPr="004C34B9">
        <w:rPr>
          <w:sz w:val="18"/>
          <w:lang w:val="es-ES"/>
        </w:rPr>
        <w:t xml:space="preserve"> capture </w:t>
      </w:r>
      <w:proofErr w:type="spellStart"/>
      <w:r w:rsidRPr="004C34B9">
        <w:rPr>
          <w:sz w:val="18"/>
          <w:lang w:val="es-ES"/>
        </w:rPr>
        <w:t>by</w:t>
      </w:r>
      <w:proofErr w:type="spellEnd"/>
      <w:r w:rsidRPr="004C34B9">
        <w:rPr>
          <w:sz w:val="18"/>
          <w:lang w:val="es-ES"/>
        </w:rPr>
        <w:t xml:space="preserve"> </w:t>
      </w:r>
      <w:proofErr w:type="spellStart"/>
      <w:r w:rsidRPr="004C34B9">
        <w:rPr>
          <w:sz w:val="18"/>
          <w:lang w:val="es-ES"/>
        </w:rPr>
        <w:t>chemical</w:t>
      </w:r>
      <w:proofErr w:type="spellEnd"/>
      <w:r w:rsidRPr="004C34B9">
        <w:rPr>
          <w:sz w:val="18"/>
          <w:lang w:val="es-ES"/>
        </w:rPr>
        <w:t xml:space="preserve"> looping </w:t>
      </w:r>
      <w:proofErr w:type="spellStart"/>
      <w:r w:rsidRPr="004C34B9">
        <w:rPr>
          <w:sz w:val="18"/>
          <w:lang w:val="es-ES"/>
        </w:rPr>
        <w:t>with</w:t>
      </w:r>
      <w:proofErr w:type="spellEnd"/>
      <w:r w:rsidRPr="004C34B9">
        <w:rPr>
          <w:sz w:val="18"/>
          <w:lang w:val="es-ES"/>
        </w:rPr>
        <w:t xml:space="preserve"> </w:t>
      </w:r>
      <w:proofErr w:type="spellStart"/>
      <w:r w:rsidRPr="004C34B9">
        <w:rPr>
          <w:sz w:val="18"/>
          <w:lang w:val="es-ES"/>
        </w:rPr>
        <w:t>oxygen</w:t>
      </w:r>
      <w:proofErr w:type="spellEnd"/>
      <w:r w:rsidRPr="004C34B9">
        <w:rPr>
          <w:sz w:val="18"/>
          <w:lang w:val="es-ES"/>
        </w:rPr>
        <w:t xml:space="preserve"> </w:t>
      </w:r>
      <w:proofErr w:type="spellStart"/>
      <w:r w:rsidRPr="004C34B9">
        <w:rPr>
          <w:sz w:val="18"/>
          <w:lang w:val="es-ES"/>
        </w:rPr>
        <w:t>uncoupling</w:t>
      </w:r>
      <w:proofErr w:type="spellEnd"/>
      <w:r w:rsidRPr="004C34B9">
        <w:rPr>
          <w:sz w:val="18"/>
          <w:lang w:val="es-ES"/>
        </w:rPr>
        <w:t xml:space="preserve"> (CLOU)</w:t>
      </w:r>
      <w:r>
        <w:rPr>
          <w:sz w:val="18"/>
          <w:lang w:val="es-ES"/>
        </w:rPr>
        <w:t xml:space="preserve">.Fuel </w:t>
      </w:r>
      <w:proofErr w:type="spellStart"/>
      <w:r>
        <w:rPr>
          <w:sz w:val="18"/>
          <w:lang w:val="es-ES"/>
        </w:rPr>
        <w:t>Process</w:t>
      </w:r>
      <w:proofErr w:type="spellEnd"/>
      <w:r>
        <w:rPr>
          <w:sz w:val="18"/>
          <w:lang w:val="es-ES"/>
        </w:rPr>
        <w:t xml:space="preserve"> </w:t>
      </w:r>
      <w:proofErr w:type="spellStart"/>
      <w:r>
        <w:rPr>
          <w:sz w:val="18"/>
          <w:lang w:val="es-ES"/>
        </w:rPr>
        <w:t>Technol</w:t>
      </w:r>
      <w:proofErr w:type="spellEnd"/>
      <w:r>
        <w:rPr>
          <w:sz w:val="18"/>
          <w:lang w:val="es-ES"/>
        </w:rPr>
        <w:t xml:space="preserve"> 124:104-114.</w:t>
      </w:r>
    </w:p>
    <w:p w:rsidR="00ED079A" w:rsidRPr="00ED079A" w:rsidRDefault="004C34B9" w:rsidP="004C34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4C34B9">
        <w:rPr>
          <w:sz w:val="18"/>
          <w:lang w:val="es-ES"/>
        </w:rPr>
        <w:t>Mendiara</w:t>
      </w:r>
      <w:proofErr w:type="spellEnd"/>
      <w:r>
        <w:rPr>
          <w:sz w:val="18"/>
          <w:lang w:val="es-ES"/>
        </w:rPr>
        <w:t xml:space="preserve"> T, </w:t>
      </w:r>
      <w:r w:rsidRPr="004C34B9">
        <w:rPr>
          <w:sz w:val="18"/>
          <w:lang w:val="es-ES"/>
        </w:rPr>
        <w:t>Abad</w:t>
      </w:r>
      <w:r>
        <w:rPr>
          <w:sz w:val="18"/>
          <w:lang w:val="es-ES"/>
        </w:rPr>
        <w:t xml:space="preserve"> A</w:t>
      </w:r>
      <w:r w:rsidRPr="004C34B9">
        <w:rPr>
          <w:sz w:val="18"/>
          <w:lang w:val="es-ES"/>
        </w:rPr>
        <w:t>, de Diego</w:t>
      </w:r>
      <w:r>
        <w:rPr>
          <w:sz w:val="18"/>
          <w:lang w:val="es-ES"/>
        </w:rPr>
        <w:t xml:space="preserve"> LF</w:t>
      </w:r>
      <w:r w:rsidRPr="004C34B9">
        <w:rPr>
          <w:sz w:val="18"/>
          <w:lang w:val="es-ES"/>
        </w:rPr>
        <w:t>, García-</w:t>
      </w:r>
      <w:proofErr w:type="spellStart"/>
      <w:r w:rsidRPr="004C34B9">
        <w:rPr>
          <w:sz w:val="18"/>
          <w:lang w:val="es-ES"/>
        </w:rPr>
        <w:t>Labiano</w:t>
      </w:r>
      <w:proofErr w:type="spellEnd"/>
      <w:r>
        <w:rPr>
          <w:sz w:val="18"/>
          <w:lang w:val="es-ES"/>
        </w:rPr>
        <w:t xml:space="preserve"> F</w:t>
      </w:r>
      <w:r w:rsidRPr="004C34B9">
        <w:rPr>
          <w:sz w:val="18"/>
          <w:lang w:val="es-ES"/>
        </w:rPr>
        <w:t xml:space="preserve">, </w:t>
      </w:r>
      <w:proofErr w:type="spellStart"/>
      <w:r w:rsidRPr="004C34B9">
        <w:rPr>
          <w:sz w:val="18"/>
          <w:lang w:val="es-ES"/>
        </w:rPr>
        <w:t>Gayán</w:t>
      </w:r>
      <w:proofErr w:type="spellEnd"/>
      <w:r>
        <w:rPr>
          <w:sz w:val="18"/>
          <w:lang w:val="es-ES"/>
        </w:rPr>
        <w:t xml:space="preserve"> P</w:t>
      </w:r>
      <w:r w:rsidRPr="004C34B9">
        <w:rPr>
          <w:sz w:val="18"/>
          <w:lang w:val="es-ES"/>
        </w:rPr>
        <w:t xml:space="preserve">, </w:t>
      </w:r>
      <w:proofErr w:type="spellStart"/>
      <w:r w:rsidRPr="004C34B9">
        <w:rPr>
          <w:sz w:val="18"/>
          <w:lang w:val="es-ES"/>
        </w:rPr>
        <w:t>Adánez</w:t>
      </w:r>
      <w:proofErr w:type="spellEnd"/>
      <w:r>
        <w:rPr>
          <w:sz w:val="18"/>
          <w:lang w:val="es-ES"/>
        </w:rPr>
        <w:t xml:space="preserve"> J (2013) </w:t>
      </w:r>
      <w:proofErr w:type="spellStart"/>
      <w:r w:rsidRPr="004C34B9">
        <w:rPr>
          <w:sz w:val="18"/>
          <w:lang w:val="es-ES"/>
        </w:rPr>
        <w:t>Biomass</w:t>
      </w:r>
      <w:proofErr w:type="spellEnd"/>
      <w:r w:rsidRPr="004C34B9">
        <w:rPr>
          <w:sz w:val="18"/>
          <w:lang w:val="es-ES"/>
        </w:rPr>
        <w:t xml:space="preserve"> </w:t>
      </w:r>
      <w:proofErr w:type="spellStart"/>
      <w:r w:rsidRPr="004C34B9">
        <w:rPr>
          <w:sz w:val="18"/>
          <w:lang w:val="es-ES"/>
        </w:rPr>
        <w:t>combustion</w:t>
      </w:r>
      <w:proofErr w:type="spellEnd"/>
      <w:r w:rsidRPr="004C34B9">
        <w:rPr>
          <w:sz w:val="18"/>
          <w:lang w:val="es-ES"/>
        </w:rPr>
        <w:t xml:space="preserve"> in a CLC </w:t>
      </w:r>
      <w:proofErr w:type="spellStart"/>
      <w:r w:rsidRPr="004C34B9">
        <w:rPr>
          <w:sz w:val="18"/>
          <w:lang w:val="es-ES"/>
        </w:rPr>
        <w:t>system</w:t>
      </w:r>
      <w:proofErr w:type="spellEnd"/>
      <w:r w:rsidRPr="004C34B9">
        <w:rPr>
          <w:sz w:val="18"/>
          <w:lang w:val="es-ES"/>
        </w:rPr>
        <w:t xml:space="preserve"> </w:t>
      </w:r>
      <w:proofErr w:type="spellStart"/>
      <w:r w:rsidRPr="004C34B9">
        <w:rPr>
          <w:sz w:val="18"/>
          <w:lang w:val="es-ES"/>
        </w:rPr>
        <w:t>using</w:t>
      </w:r>
      <w:proofErr w:type="spellEnd"/>
      <w:r w:rsidRPr="004C34B9">
        <w:rPr>
          <w:sz w:val="18"/>
          <w:lang w:val="es-ES"/>
        </w:rPr>
        <w:t xml:space="preserve"> </w:t>
      </w:r>
      <w:proofErr w:type="spellStart"/>
      <w:r>
        <w:rPr>
          <w:sz w:val="18"/>
          <w:lang w:val="es-ES"/>
        </w:rPr>
        <w:t>an</w:t>
      </w:r>
      <w:proofErr w:type="spellEnd"/>
      <w:r>
        <w:rPr>
          <w:sz w:val="18"/>
          <w:lang w:val="es-ES"/>
        </w:rPr>
        <w:t xml:space="preserve"> </w:t>
      </w:r>
      <w:proofErr w:type="spellStart"/>
      <w:r>
        <w:rPr>
          <w:sz w:val="18"/>
          <w:lang w:val="es-ES"/>
        </w:rPr>
        <w:t>iron</w:t>
      </w:r>
      <w:proofErr w:type="spellEnd"/>
      <w:r>
        <w:rPr>
          <w:sz w:val="18"/>
          <w:lang w:val="es-ES"/>
        </w:rPr>
        <w:t xml:space="preserve"> ore asan </w:t>
      </w:r>
      <w:proofErr w:type="spellStart"/>
      <w:r>
        <w:rPr>
          <w:sz w:val="18"/>
          <w:lang w:val="es-ES"/>
        </w:rPr>
        <w:t>oxygen</w:t>
      </w:r>
      <w:proofErr w:type="spellEnd"/>
      <w:r>
        <w:rPr>
          <w:sz w:val="18"/>
          <w:lang w:val="es-ES"/>
        </w:rPr>
        <w:t xml:space="preserve"> </w:t>
      </w:r>
      <w:proofErr w:type="spellStart"/>
      <w:r>
        <w:rPr>
          <w:sz w:val="18"/>
          <w:lang w:val="es-ES"/>
        </w:rPr>
        <w:t>carrier</w:t>
      </w:r>
      <w:proofErr w:type="spellEnd"/>
      <w:r>
        <w:rPr>
          <w:sz w:val="18"/>
          <w:lang w:val="es-ES"/>
        </w:rPr>
        <w:t xml:space="preserve">. </w:t>
      </w:r>
      <w:proofErr w:type="spellStart"/>
      <w:r>
        <w:rPr>
          <w:sz w:val="18"/>
          <w:lang w:val="es-ES"/>
        </w:rPr>
        <w:t>Int</w:t>
      </w:r>
      <w:proofErr w:type="spellEnd"/>
      <w:r>
        <w:rPr>
          <w:sz w:val="18"/>
          <w:lang w:val="es-ES"/>
        </w:rPr>
        <w:t xml:space="preserve"> J </w:t>
      </w:r>
      <w:proofErr w:type="spellStart"/>
      <w:r>
        <w:rPr>
          <w:sz w:val="18"/>
          <w:lang w:val="es-ES"/>
        </w:rPr>
        <w:t>Greenhouse</w:t>
      </w:r>
      <w:proofErr w:type="spellEnd"/>
      <w:r>
        <w:rPr>
          <w:sz w:val="18"/>
          <w:lang w:val="es-ES"/>
        </w:rPr>
        <w:t xml:space="preserve"> Gas Control 19:322-330.</w:t>
      </w:r>
    </w:p>
    <w:p w:rsidR="00AD51C1" w:rsidRDefault="00265E63" w:rsidP="00AD51C1">
      <w:pPr>
        <w:pStyle w:val="Prrafodelista"/>
        <w:numPr>
          <w:ilvl w:val="0"/>
          <w:numId w:val="3"/>
        </w:numPr>
        <w:tabs>
          <w:tab w:val="left" w:pos="384"/>
        </w:tabs>
        <w:ind w:right="117"/>
      </w:pPr>
      <w:r w:rsidRPr="00AD51C1">
        <w:rPr>
          <w:sz w:val="18"/>
        </w:rPr>
        <w:tab/>
      </w:r>
      <w:proofErr w:type="spellStart"/>
      <w:r w:rsidRPr="00AD51C1">
        <w:rPr>
          <w:sz w:val="18"/>
        </w:rPr>
        <w:t>Adánez</w:t>
      </w:r>
      <w:proofErr w:type="spellEnd"/>
      <w:r w:rsidR="00843A76" w:rsidRPr="00AD51C1">
        <w:rPr>
          <w:sz w:val="18"/>
        </w:rPr>
        <w:t xml:space="preserve"> J, </w:t>
      </w:r>
      <w:r w:rsidRPr="00AD51C1">
        <w:rPr>
          <w:sz w:val="18"/>
        </w:rPr>
        <w:t>Abad</w:t>
      </w:r>
      <w:r w:rsidR="00843A76" w:rsidRPr="00AD51C1">
        <w:rPr>
          <w:sz w:val="18"/>
        </w:rPr>
        <w:t xml:space="preserve"> A</w:t>
      </w:r>
      <w:r w:rsidRPr="00AD51C1">
        <w:rPr>
          <w:sz w:val="18"/>
        </w:rPr>
        <w:t xml:space="preserve"> et al (2012) Progress in chemical-looping combustion and reforming technologies. Progress in Energy &amp; Combustion Science 38:215-282.</w:t>
      </w:r>
    </w:p>
    <w:p w:rsidR="00AE3E37" w:rsidRPr="00AD51C1" w:rsidRDefault="008756E6" w:rsidP="00AD51C1">
      <w:pPr>
        <w:pStyle w:val="Prrafodelista"/>
        <w:tabs>
          <w:tab w:val="left" w:pos="384"/>
        </w:tabs>
        <w:ind w:right="117" w:firstLine="0"/>
        <w:sectPr w:rsidR="00AE3E37" w:rsidRPr="00AD51C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D51C1"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E92930">
        <w:rPr>
          <w:noProof/>
          <w:lang w:val="es-ES" w:eastAsia="es-ES"/>
        </w:rPr>
        <w:drawing>
          <wp:inline distT="0" distB="0" distL="0" distR="0" wp14:anchorId="325B3048" wp14:editId="6F580B14">
            <wp:extent cx="458207" cy="609994"/>
            <wp:effectExtent l="0" t="0" r="0" b="0"/>
            <wp:docPr id="5" name="Imagen 5" descr="D:\z_Fotos&amp;Videos\_FOTOS GRUPO ICB\Gente Grupo\Alberto Ab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z_Fotos&amp;Videos\_FOTOS GRUPO ICB\Gente Grupo\Alberto Aba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98" cy="6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FB46A7" w:rsidRPr="00FB46A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E3E37" w:rsidRDefault="00E9293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Alberto Abad is</w:t>
      </w:r>
      <w:r w:rsidR="00A67AE1" w:rsidRPr="00A67AE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</w:t>
      </w:r>
      <w:r w:rsidRPr="00E92930">
        <w:rPr>
          <w:rFonts w:ascii="Arial"/>
          <w:sz w:val="14"/>
        </w:rPr>
        <w:t xml:space="preserve">enured </w:t>
      </w:r>
      <w:r>
        <w:rPr>
          <w:rFonts w:ascii="Arial"/>
          <w:sz w:val="14"/>
        </w:rPr>
        <w:t>S</w:t>
      </w:r>
      <w:r w:rsidRPr="00E92930">
        <w:rPr>
          <w:rFonts w:ascii="Arial"/>
          <w:sz w:val="14"/>
        </w:rPr>
        <w:t>cientist</w:t>
      </w:r>
      <w:r>
        <w:rPr>
          <w:rFonts w:ascii="Arial"/>
          <w:sz w:val="14"/>
        </w:rPr>
        <w:t xml:space="preserve"> </w:t>
      </w:r>
      <w:r w:rsidR="00A67AE1" w:rsidRPr="00A67AE1">
        <w:rPr>
          <w:rFonts w:ascii="Arial"/>
          <w:sz w:val="14"/>
        </w:rPr>
        <w:t xml:space="preserve">at the </w:t>
      </w:r>
      <w:proofErr w:type="spellStart"/>
      <w:r w:rsidR="00A67AE1" w:rsidRPr="00A67AE1">
        <w:rPr>
          <w:rFonts w:ascii="Arial"/>
          <w:sz w:val="14"/>
        </w:rPr>
        <w:t>Instituto</w:t>
      </w:r>
      <w:proofErr w:type="spellEnd"/>
      <w:r w:rsidR="00A67AE1" w:rsidRPr="00A67AE1">
        <w:rPr>
          <w:rFonts w:ascii="Arial"/>
          <w:sz w:val="14"/>
        </w:rPr>
        <w:t xml:space="preserve"> de </w:t>
      </w:r>
      <w:proofErr w:type="spellStart"/>
      <w:r w:rsidR="00A67AE1" w:rsidRPr="00A67AE1">
        <w:rPr>
          <w:rFonts w:ascii="Arial"/>
          <w:sz w:val="14"/>
        </w:rPr>
        <w:t>Carboqu</w:t>
      </w:r>
      <w:r w:rsidR="00A67AE1" w:rsidRPr="00A67AE1">
        <w:rPr>
          <w:rFonts w:ascii="Arial"/>
          <w:sz w:val="14"/>
        </w:rPr>
        <w:t>í</w:t>
      </w:r>
      <w:r w:rsidR="00A67AE1" w:rsidRPr="00A67AE1">
        <w:rPr>
          <w:rFonts w:ascii="Arial"/>
          <w:sz w:val="14"/>
        </w:rPr>
        <w:t>mica</w:t>
      </w:r>
      <w:proofErr w:type="spellEnd"/>
      <w:r w:rsidR="00A67AE1" w:rsidRPr="00A67AE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at</w:t>
      </w:r>
      <w:r w:rsidR="00A67AE1" w:rsidRPr="00A67AE1">
        <w:rPr>
          <w:rFonts w:ascii="Arial"/>
          <w:sz w:val="14"/>
        </w:rPr>
        <w:t xml:space="preserve"> Zaragoza, belonging to the Spanish National Research Council (CSIC). His research has been always close linked to environmental challenges in energy production processes. Since 200</w:t>
      </w:r>
      <w:r>
        <w:rPr>
          <w:rFonts w:ascii="Arial"/>
          <w:sz w:val="14"/>
        </w:rPr>
        <w:t>2</w:t>
      </w:r>
      <w:r w:rsidR="00A67AE1" w:rsidRPr="00A67AE1">
        <w:rPr>
          <w:rFonts w:ascii="Arial"/>
          <w:sz w:val="14"/>
        </w:rPr>
        <w:t xml:space="preserve"> he has been involved in the development of the Chemical Looping Combustion (CLC), one of the most promising technologies within the area of CO</w:t>
      </w:r>
      <w:r w:rsidR="00A67AE1" w:rsidRPr="00A67AE1">
        <w:rPr>
          <w:rFonts w:ascii="Arial"/>
          <w:sz w:val="14"/>
          <w:vertAlign w:val="subscript"/>
        </w:rPr>
        <w:t>2</w:t>
      </w:r>
      <w:r w:rsidR="00A67AE1" w:rsidRPr="00A67AE1">
        <w:rPr>
          <w:rFonts w:ascii="Arial"/>
          <w:sz w:val="14"/>
        </w:rPr>
        <w:t xml:space="preserve"> Capture and Storage (CCS) aiming to reduce global warming. More recently he has been actively engaged in the use of renewable fuels, such as biomass in Chemical Looping processes (bio-CLC) with the main objective to reach negative CO</w:t>
      </w:r>
      <w:r w:rsidR="00A67AE1" w:rsidRPr="00A67AE1">
        <w:rPr>
          <w:rFonts w:ascii="Arial"/>
          <w:sz w:val="14"/>
          <w:vertAlign w:val="subscript"/>
        </w:rPr>
        <w:t>2</w:t>
      </w:r>
      <w:r w:rsidR="00A67AE1" w:rsidRPr="00A67AE1">
        <w:rPr>
          <w:rFonts w:ascii="Arial"/>
          <w:sz w:val="14"/>
        </w:rPr>
        <w:t xml:space="preserve"> emissions in energy processes. He is author of more than 1</w:t>
      </w:r>
      <w:r>
        <w:rPr>
          <w:rFonts w:ascii="Arial"/>
          <w:sz w:val="14"/>
        </w:rPr>
        <w:t>4</w:t>
      </w:r>
      <w:r w:rsidR="00A67AE1" w:rsidRPr="00A67AE1">
        <w:rPr>
          <w:rFonts w:ascii="Arial"/>
          <w:sz w:val="14"/>
        </w:rPr>
        <w:t>0 publications in international peer reviewed journals</w:t>
      </w:r>
      <w:r>
        <w:rPr>
          <w:rFonts w:ascii="Arial"/>
          <w:sz w:val="14"/>
        </w:rPr>
        <w:t xml:space="preserve"> (h-index: 44) and</w:t>
      </w:r>
      <w:r w:rsidR="00A67AE1" w:rsidRPr="00A67AE1">
        <w:rPr>
          <w:rFonts w:ascii="Arial"/>
          <w:sz w:val="14"/>
        </w:rPr>
        <w:t xml:space="preserve"> 3 patents</w:t>
      </w:r>
      <w:r>
        <w:rPr>
          <w:rFonts w:ascii="Arial"/>
          <w:sz w:val="14"/>
        </w:rPr>
        <w:t xml:space="preserve"> related to the development of oxygen carrier materials</w:t>
      </w:r>
      <w:r w:rsidR="009A4FF8">
        <w:rPr>
          <w:rFonts w:ascii="Arial"/>
          <w:sz w:val="14"/>
        </w:rPr>
        <w:t>. He has been</w:t>
      </w:r>
      <w:r w:rsidR="00A67AE1" w:rsidRPr="00A67AE1">
        <w:rPr>
          <w:rFonts w:ascii="Arial"/>
          <w:sz w:val="14"/>
        </w:rPr>
        <w:t xml:space="preserve"> recognized as </w:t>
      </w:r>
      <w:r w:rsidR="00A67AE1" w:rsidRPr="009A4FF8">
        <w:rPr>
          <w:rFonts w:ascii="Arial"/>
          <w:i/>
          <w:sz w:val="14"/>
        </w:rPr>
        <w:t>Highly Cited Researcher</w:t>
      </w:r>
      <w:r w:rsidR="00A67AE1" w:rsidRPr="00A67AE1">
        <w:rPr>
          <w:rFonts w:ascii="Arial"/>
          <w:sz w:val="14"/>
        </w:rPr>
        <w:t xml:space="preserve"> by Thomson Reuters within engineering area in years 2015 and 2016.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E92930" w:rsidRPr="00C07271">
          <w:rPr>
            <w:rStyle w:val="Hipervnculo"/>
            <w:rFonts w:ascii="Arial"/>
            <w:sz w:val="14"/>
          </w:rPr>
          <w:t>abad@icb.csic.es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C68" w:rsidRDefault="006E2C68">
      <w:r>
        <w:separator/>
      </w:r>
    </w:p>
  </w:endnote>
  <w:endnote w:type="continuationSeparator" w:id="0">
    <w:p w:rsidR="006E2C68" w:rsidRDefault="006E2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C5EF678" wp14:editId="0222083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EA1659D" wp14:editId="40C4371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8346DA" wp14:editId="4141E19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C68" w:rsidRDefault="006E2C68">
      <w:r>
        <w:separator/>
      </w:r>
    </w:p>
  </w:footnote>
  <w:footnote w:type="continuationSeparator" w:id="0">
    <w:p w:rsidR="006E2C68" w:rsidRDefault="006E2C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E563933" wp14:editId="6CDD255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AEEE700" wp14:editId="3A20EE3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40043466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C57170A"/>
    <w:multiLevelType w:val="hybridMultilevel"/>
    <w:tmpl w:val="35DCA0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0ED1278"/>
    <w:multiLevelType w:val="hybridMultilevel"/>
    <w:tmpl w:val="61C2EB8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4614"/>
    <w:rsid w:val="000D3AEF"/>
    <w:rsid w:val="000E2911"/>
    <w:rsid w:val="00110DDE"/>
    <w:rsid w:val="001263DF"/>
    <w:rsid w:val="00127A61"/>
    <w:rsid w:val="001A47F6"/>
    <w:rsid w:val="00220696"/>
    <w:rsid w:val="00265E63"/>
    <w:rsid w:val="002847B4"/>
    <w:rsid w:val="00292ED9"/>
    <w:rsid w:val="003A1E51"/>
    <w:rsid w:val="003B31FD"/>
    <w:rsid w:val="003B4253"/>
    <w:rsid w:val="003B5D5D"/>
    <w:rsid w:val="003D7E3E"/>
    <w:rsid w:val="003E61E2"/>
    <w:rsid w:val="00404E5B"/>
    <w:rsid w:val="004058C6"/>
    <w:rsid w:val="00414F7B"/>
    <w:rsid w:val="004355DC"/>
    <w:rsid w:val="004749B4"/>
    <w:rsid w:val="00494130"/>
    <w:rsid w:val="004C34B9"/>
    <w:rsid w:val="004C561E"/>
    <w:rsid w:val="004F132A"/>
    <w:rsid w:val="004F3523"/>
    <w:rsid w:val="00502325"/>
    <w:rsid w:val="005209E5"/>
    <w:rsid w:val="005973B9"/>
    <w:rsid w:val="005B3A56"/>
    <w:rsid w:val="005C09AC"/>
    <w:rsid w:val="005F578B"/>
    <w:rsid w:val="006060CE"/>
    <w:rsid w:val="0063497F"/>
    <w:rsid w:val="006B263A"/>
    <w:rsid w:val="006E2C68"/>
    <w:rsid w:val="00843A76"/>
    <w:rsid w:val="00850FF1"/>
    <w:rsid w:val="00873DF0"/>
    <w:rsid w:val="008756E6"/>
    <w:rsid w:val="008F7A5F"/>
    <w:rsid w:val="009A4FF8"/>
    <w:rsid w:val="009B2D44"/>
    <w:rsid w:val="009B4D20"/>
    <w:rsid w:val="009E4F60"/>
    <w:rsid w:val="00A07E82"/>
    <w:rsid w:val="00A10A67"/>
    <w:rsid w:val="00A16C87"/>
    <w:rsid w:val="00A621D6"/>
    <w:rsid w:val="00A67AE1"/>
    <w:rsid w:val="00A9710C"/>
    <w:rsid w:val="00AD51C1"/>
    <w:rsid w:val="00AE023B"/>
    <w:rsid w:val="00AE3E37"/>
    <w:rsid w:val="00AF2D8B"/>
    <w:rsid w:val="00B21A57"/>
    <w:rsid w:val="00B413F2"/>
    <w:rsid w:val="00BF0327"/>
    <w:rsid w:val="00C33602"/>
    <w:rsid w:val="00C95C12"/>
    <w:rsid w:val="00CD6F55"/>
    <w:rsid w:val="00D3474B"/>
    <w:rsid w:val="00DB42F0"/>
    <w:rsid w:val="00DE3104"/>
    <w:rsid w:val="00E92930"/>
    <w:rsid w:val="00EA6F6F"/>
    <w:rsid w:val="00ED079A"/>
    <w:rsid w:val="00ED4E6E"/>
    <w:rsid w:val="00F068D1"/>
    <w:rsid w:val="00F72EEA"/>
    <w:rsid w:val="00F84CAE"/>
    <w:rsid w:val="00FB4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bad@icb.csic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4373</TotalTime>
  <Pages>2</Pages>
  <Words>833</Words>
  <Characters>4582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Alberto Abad</cp:lastModifiedBy>
  <cp:revision>26</cp:revision>
  <dcterms:created xsi:type="dcterms:W3CDTF">2016-08-31T10:27:00Z</dcterms:created>
  <dcterms:modified xsi:type="dcterms:W3CDTF">2017-04-03T10:34:00Z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