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F0" w:rsidRPr="00DD5896" w:rsidRDefault="00F722F0" w:rsidP="001374B4">
      <w:pPr>
        <w:jc w:val="center"/>
        <w:rPr>
          <w:bCs/>
          <w:sz w:val="32"/>
          <w:szCs w:val="32"/>
        </w:rPr>
      </w:pPr>
      <w:r w:rsidRPr="00DD5896">
        <w:rPr>
          <w:b/>
          <w:bCs/>
          <w:sz w:val="32"/>
          <w:szCs w:val="32"/>
        </w:rPr>
        <w:t>Clean Energy Generation Using Fuel Cells</w:t>
      </w:r>
      <w:r w:rsidR="001374B4" w:rsidRPr="00DD5896">
        <w:rPr>
          <w:b/>
          <w:bCs/>
          <w:sz w:val="32"/>
          <w:szCs w:val="32"/>
        </w:rPr>
        <w:t xml:space="preserve"> </w:t>
      </w:r>
    </w:p>
    <w:p w:rsidR="00BD4532" w:rsidRPr="00FC39F0" w:rsidRDefault="001B1CF9" w:rsidP="001B1CF9">
      <w:pPr>
        <w:pStyle w:val="ListParagraph"/>
        <w:ind w:left="1440"/>
        <w:rPr>
          <w:rStyle w:val="pej"/>
          <w:b/>
        </w:rPr>
      </w:pPr>
      <w:r>
        <w:rPr>
          <w:sz w:val="24"/>
          <w:szCs w:val="24"/>
        </w:rPr>
        <w:t xml:space="preserve">                       </w:t>
      </w:r>
      <w:r w:rsidR="00820028">
        <w:rPr>
          <w:sz w:val="24"/>
          <w:szCs w:val="24"/>
        </w:rPr>
        <w:tab/>
      </w:r>
      <w:r w:rsidR="00F722F0" w:rsidRPr="00FC39F0">
        <w:rPr>
          <w:b/>
        </w:rPr>
        <w:t xml:space="preserve">A. </w:t>
      </w:r>
      <w:r w:rsidR="00C16899" w:rsidRPr="00FC39F0">
        <w:rPr>
          <w:b/>
        </w:rPr>
        <w:t xml:space="preserve">V. </w:t>
      </w:r>
      <w:r w:rsidR="00F722F0" w:rsidRPr="00FC39F0">
        <w:rPr>
          <w:b/>
        </w:rPr>
        <w:t>Bailey</w:t>
      </w:r>
      <w:r w:rsidR="00C16899" w:rsidRPr="00FC39F0">
        <w:rPr>
          <w:b/>
        </w:rPr>
        <w:t xml:space="preserve"> and</w:t>
      </w:r>
      <w:r w:rsidR="00D9600C" w:rsidRPr="00FC39F0">
        <w:rPr>
          <w:b/>
        </w:rPr>
        <w:t xml:space="preserve"> G. </w:t>
      </w:r>
      <w:r w:rsidR="00C16899" w:rsidRPr="00FC39F0">
        <w:rPr>
          <w:b/>
        </w:rPr>
        <w:t xml:space="preserve">A. </w:t>
      </w:r>
      <w:r w:rsidR="00F722F0" w:rsidRPr="00FC39F0">
        <w:rPr>
          <w:b/>
        </w:rPr>
        <w:t>Takacs</w:t>
      </w:r>
    </w:p>
    <w:p w:rsidR="00D9600C" w:rsidRPr="00FC39F0" w:rsidRDefault="001B1CF9" w:rsidP="001B1CF9">
      <w:pPr>
        <w:pStyle w:val="ListParagraph"/>
        <w:ind w:left="1080"/>
        <w:rPr>
          <w:b/>
        </w:rPr>
      </w:pPr>
      <w:r w:rsidRPr="00FC39F0">
        <w:rPr>
          <w:b/>
        </w:rPr>
        <w:t xml:space="preserve">             </w:t>
      </w:r>
      <w:r w:rsidR="00820028" w:rsidRPr="00FC39F0">
        <w:rPr>
          <w:b/>
        </w:rPr>
        <w:tab/>
      </w:r>
      <w:r w:rsidRPr="00FC39F0">
        <w:rPr>
          <w:b/>
        </w:rPr>
        <w:t xml:space="preserve"> </w:t>
      </w:r>
      <w:r w:rsidR="00D9600C" w:rsidRPr="00FC39F0">
        <w:rPr>
          <w:b/>
        </w:rPr>
        <w:t xml:space="preserve">Rochester Institute of Technology, Rochester, </w:t>
      </w:r>
      <w:r w:rsidR="00DD5896" w:rsidRPr="00FC39F0">
        <w:rPr>
          <w:b/>
        </w:rPr>
        <w:t xml:space="preserve">New York, </w:t>
      </w:r>
      <w:r w:rsidR="00D9600C" w:rsidRPr="00FC39F0">
        <w:rPr>
          <w:b/>
        </w:rPr>
        <w:t>USA</w:t>
      </w:r>
    </w:p>
    <w:p w:rsidR="00D9600C" w:rsidRPr="001374B4" w:rsidRDefault="00D9600C" w:rsidP="00D9600C">
      <w:r w:rsidRPr="001374B4">
        <w:t xml:space="preserve">With the increasing effect of climate change on our environment, there is a demand for clean </w:t>
      </w:r>
      <w:proofErr w:type="gramStart"/>
      <w:r w:rsidR="00AD6D05" w:rsidRPr="001374B4">
        <w:t>energy</w:t>
      </w:r>
      <w:r w:rsidR="001B1CF9" w:rsidRPr="001374B4">
        <w:t xml:space="preserve"> which</w:t>
      </w:r>
      <w:proofErr w:type="gramEnd"/>
      <w:r w:rsidRPr="001374B4">
        <w:t xml:space="preserve"> does not emit carbon dioxide. One solution is the use of gaseous hydrogen powered fuel cells to generate electricity with water as the only product.</w:t>
      </w:r>
    </w:p>
    <w:p w:rsidR="00D9600C" w:rsidRPr="001374B4" w:rsidRDefault="00D9600C" w:rsidP="00D9600C">
      <w:pPr>
        <w:rPr>
          <w:bCs/>
        </w:rPr>
      </w:pPr>
      <w:r w:rsidRPr="001374B4">
        <w:t>The future of our universe depends on educating teachers and students to be more proactive with clean</w:t>
      </w:r>
      <w:r w:rsidR="00820028" w:rsidRPr="001374B4">
        <w:t xml:space="preserve"> energy. </w:t>
      </w:r>
      <w:r w:rsidR="00C16899" w:rsidRPr="001374B4">
        <w:rPr>
          <w:bCs/>
        </w:rPr>
        <w:t xml:space="preserve">A combination of </w:t>
      </w:r>
      <w:r w:rsidR="00820028" w:rsidRPr="001374B4">
        <w:rPr>
          <w:bCs/>
        </w:rPr>
        <w:t xml:space="preserve">free </w:t>
      </w:r>
      <w:r w:rsidR="00C16899" w:rsidRPr="001374B4">
        <w:rPr>
          <w:bCs/>
        </w:rPr>
        <w:t>On</w:t>
      </w:r>
      <w:r w:rsidR="00820028" w:rsidRPr="001374B4">
        <w:rPr>
          <w:bCs/>
        </w:rPr>
        <w:t>-</w:t>
      </w:r>
      <w:r w:rsidR="00C16899" w:rsidRPr="001374B4">
        <w:rPr>
          <w:bCs/>
        </w:rPr>
        <w:t>line webinars a</w:t>
      </w:r>
      <w:r w:rsidR="00820028" w:rsidRPr="001374B4">
        <w:rPr>
          <w:bCs/>
        </w:rPr>
        <w:t>n</w:t>
      </w:r>
      <w:r w:rsidR="00C16899" w:rsidRPr="001374B4">
        <w:rPr>
          <w:bCs/>
        </w:rPr>
        <w:t>d Face-to</w:t>
      </w:r>
      <w:r w:rsidR="00820028" w:rsidRPr="001374B4">
        <w:rPr>
          <w:bCs/>
        </w:rPr>
        <w:t>-F</w:t>
      </w:r>
      <w:r w:rsidR="00C16899" w:rsidRPr="001374B4">
        <w:rPr>
          <w:bCs/>
        </w:rPr>
        <w:t>ace work</w:t>
      </w:r>
      <w:r w:rsidR="00820028" w:rsidRPr="001374B4">
        <w:rPr>
          <w:bCs/>
        </w:rPr>
        <w:t xml:space="preserve"> on lab assignments for High School teachers and students </w:t>
      </w:r>
      <w:proofErr w:type="gramStart"/>
      <w:r w:rsidR="002000B4" w:rsidRPr="001374B4">
        <w:rPr>
          <w:bCs/>
        </w:rPr>
        <w:t>were offered</w:t>
      </w:r>
      <w:proofErr w:type="gramEnd"/>
      <w:r w:rsidR="00C16899" w:rsidRPr="001374B4">
        <w:rPr>
          <w:bCs/>
        </w:rPr>
        <w:t xml:space="preserve">. </w:t>
      </w:r>
      <w:r w:rsidRPr="001374B4">
        <w:rPr>
          <w:bCs/>
        </w:rPr>
        <w:t>The sessions cover</w:t>
      </w:r>
      <w:r w:rsidR="00820028" w:rsidRPr="001374B4">
        <w:rPr>
          <w:bCs/>
        </w:rPr>
        <w:t>ed</w:t>
      </w:r>
      <w:r w:rsidRPr="001374B4">
        <w:rPr>
          <w:bCs/>
        </w:rPr>
        <w:t xml:space="preserve"> the topics:</w:t>
      </w:r>
      <w:r w:rsidRPr="001374B4">
        <w:t xml:space="preserve"> Global Warming; Clean Energy Sources; Hydrogen as a Fuel and an Energy Carrier; Fundamentals of Electrochemistry; Electricity Generation using Fuel Cells; Fuel Cell Construction; Hydrogen Properties, Storage, and Production; and </w:t>
      </w:r>
      <w:bookmarkStart w:id="0" w:name="_GoBack"/>
      <w:bookmarkEnd w:id="0"/>
      <w:r w:rsidRPr="001374B4">
        <w:t>Hydrogen Infrastructure.</w:t>
      </w:r>
      <w:r w:rsidR="00DF501B" w:rsidRPr="001374B4">
        <w:t xml:space="preserve"> </w:t>
      </w:r>
      <w:r w:rsidR="00C16899" w:rsidRPr="001374B4">
        <w:t>During the lab sessions</w:t>
      </w:r>
      <w:r w:rsidR="00820028" w:rsidRPr="001374B4">
        <w:t>, the participants did</w:t>
      </w:r>
      <w:r w:rsidRPr="001374B4">
        <w:t xml:space="preserve"> hands-on experiments associated with: Fuel Cell Construction and Use for Electricity Generation; Measuring the Amount of Hydrogen Generated and Parameters of Electricity Generated; and Solar Electrolysis of Water.</w:t>
      </w:r>
      <w:r w:rsidR="00DF501B" w:rsidRPr="001374B4">
        <w:t xml:space="preserve"> </w:t>
      </w:r>
      <w:r w:rsidR="00DD5896" w:rsidRPr="001374B4">
        <w:t xml:space="preserve">As part of </w:t>
      </w:r>
      <w:r w:rsidR="001B1CF9" w:rsidRPr="001374B4">
        <w:t>t</w:t>
      </w:r>
      <w:r w:rsidR="00DF501B" w:rsidRPr="001374B4">
        <w:t>h</w:t>
      </w:r>
      <w:r w:rsidR="001B1CF9" w:rsidRPr="001374B4">
        <w:t>is educational experience,</w:t>
      </w:r>
      <w:r w:rsidR="00DF501B" w:rsidRPr="001374B4">
        <w:rPr>
          <w:rFonts w:cs="Arial"/>
        </w:rPr>
        <w:t xml:space="preserve"> </w:t>
      </w:r>
      <w:r w:rsidR="00DD5896" w:rsidRPr="001374B4">
        <w:rPr>
          <w:rFonts w:cs="Arial"/>
        </w:rPr>
        <w:t xml:space="preserve">the </w:t>
      </w:r>
      <w:r w:rsidR="001B1CF9" w:rsidRPr="001374B4">
        <w:rPr>
          <w:bCs/>
        </w:rPr>
        <w:t>High School teachers</w:t>
      </w:r>
      <w:r w:rsidR="00DF501B" w:rsidRPr="001374B4">
        <w:rPr>
          <w:rFonts w:cs="Arial"/>
        </w:rPr>
        <w:t xml:space="preserve"> </w:t>
      </w:r>
      <w:proofErr w:type="gramStart"/>
      <w:r w:rsidR="00DD5896" w:rsidRPr="001374B4">
        <w:rPr>
          <w:rFonts w:cs="Arial"/>
        </w:rPr>
        <w:t>were helped</w:t>
      </w:r>
      <w:proofErr w:type="gramEnd"/>
      <w:r w:rsidR="00DD5896" w:rsidRPr="001374B4">
        <w:rPr>
          <w:rFonts w:cs="Arial"/>
        </w:rPr>
        <w:t xml:space="preserve"> with </w:t>
      </w:r>
      <w:r w:rsidR="00DF501B" w:rsidRPr="001374B4">
        <w:rPr>
          <w:rFonts w:cs="Arial"/>
        </w:rPr>
        <w:t>incorporat</w:t>
      </w:r>
      <w:r w:rsidR="00DD5896" w:rsidRPr="001374B4">
        <w:rPr>
          <w:rFonts w:cs="Arial"/>
        </w:rPr>
        <w:t>ing</w:t>
      </w:r>
      <w:r w:rsidR="00DF501B" w:rsidRPr="001374B4">
        <w:rPr>
          <w:rFonts w:cs="Arial"/>
        </w:rPr>
        <w:t xml:space="preserve"> the materials into their classrooms.</w:t>
      </w:r>
    </w:p>
    <w:p w:rsidR="00D9600C" w:rsidRPr="001374B4" w:rsidRDefault="001374B4" w:rsidP="00D9600C">
      <w:pPr>
        <w:rPr>
          <w:b/>
        </w:rPr>
      </w:pPr>
      <w:r w:rsidRPr="001374B4">
        <w:rPr>
          <w:b/>
        </w:rPr>
        <w:t>Recent Publications</w:t>
      </w:r>
    </w:p>
    <w:p w:rsidR="001374B4" w:rsidRPr="000806D9" w:rsidRDefault="001374B4" w:rsidP="001374B4">
      <w:pPr>
        <w:pStyle w:val="MDPI13authornames"/>
        <w:numPr>
          <w:ilvl w:val="0"/>
          <w:numId w:val="4"/>
        </w:numPr>
        <w:rPr>
          <w:rFonts w:asciiTheme="minorHAnsi" w:hAnsiTheme="minorHAnsi" w:cs="Courier New"/>
          <w:b w:val="0"/>
          <w:sz w:val="22"/>
        </w:rPr>
      </w:pPr>
      <w:r w:rsidRPr="000806D9">
        <w:rPr>
          <w:rFonts w:asciiTheme="minorHAnsi" w:hAnsiTheme="minorHAnsi" w:cs="Courier New"/>
          <w:b w:val="0"/>
          <w:sz w:val="22"/>
        </w:rPr>
        <w:t xml:space="preserve">K. S. V. </w:t>
      </w:r>
      <w:proofErr w:type="spellStart"/>
      <w:r w:rsidRPr="000806D9">
        <w:rPr>
          <w:rFonts w:asciiTheme="minorHAnsi" w:hAnsiTheme="minorHAnsi" w:cs="Courier New"/>
          <w:b w:val="0"/>
          <w:sz w:val="22"/>
        </w:rPr>
        <w:t>Santhanam</w:t>
      </w:r>
      <w:proofErr w:type="spellEnd"/>
      <w:r w:rsidRPr="000806D9">
        <w:rPr>
          <w:rFonts w:asciiTheme="minorHAnsi" w:hAnsiTheme="minorHAnsi" w:cs="Courier New"/>
          <w:b w:val="0"/>
          <w:sz w:val="22"/>
        </w:rPr>
        <w:t xml:space="preserve">, R. Press M. Miri, </w:t>
      </w:r>
      <w:r w:rsidRPr="000806D9">
        <w:rPr>
          <w:rFonts w:asciiTheme="minorHAnsi" w:hAnsiTheme="minorHAnsi" w:cs="Courier New"/>
          <w:sz w:val="22"/>
        </w:rPr>
        <w:t>A. Bailey</w:t>
      </w:r>
      <w:r w:rsidRPr="000806D9">
        <w:rPr>
          <w:rFonts w:asciiTheme="minorHAnsi" w:hAnsiTheme="minorHAnsi" w:cs="Courier New"/>
          <w:b w:val="0"/>
          <w:sz w:val="22"/>
        </w:rPr>
        <w:t>, and G. A. Takacs, “Introduction to Hydrogen Technology”, Second Edition, John Wiley &amp; Sons, Inc., Hoboken, New Jersey (2018).</w:t>
      </w:r>
    </w:p>
    <w:p w:rsidR="001374B4" w:rsidRPr="000806D9" w:rsidRDefault="001374B4" w:rsidP="001374B4">
      <w:pPr>
        <w:pStyle w:val="ListParagraph"/>
        <w:numPr>
          <w:ilvl w:val="0"/>
          <w:numId w:val="4"/>
        </w:numPr>
        <w:rPr>
          <w:rFonts w:cs="Courier New"/>
        </w:rPr>
      </w:pPr>
      <w:r w:rsidRPr="000806D9">
        <w:rPr>
          <w:rFonts w:cs="Courier New"/>
        </w:rPr>
        <w:t xml:space="preserve">. K. S. V. </w:t>
      </w:r>
      <w:proofErr w:type="spellStart"/>
      <w:r w:rsidRPr="000806D9">
        <w:rPr>
          <w:rFonts w:cs="Courier New"/>
        </w:rPr>
        <w:t>Santhanam</w:t>
      </w:r>
      <w:proofErr w:type="spellEnd"/>
      <w:r w:rsidRPr="000806D9">
        <w:rPr>
          <w:rFonts w:cs="Courier New"/>
        </w:rPr>
        <w:t xml:space="preserve">, G. A. Takacs, M. J. Miri, </w:t>
      </w:r>
      <w:r w:rsidRPr="000806D9">
        <w:rPr>
          <w:rFonts w:cs="Courier New"/>
          <w:b/>
        </w:rPr>
        <w:t>A. V. Bailey</w:t>
      </w:r>
      <w:r w:rsidRPr="000806D9">
        <w:rPr>
          <w:rFonts w:cs="Courier New"/>
        </w:rPr>
        <w:t>, T. D. Allston, and R. J. Press, “Clean Energy: Hydrogen/Fuel Cells Laboratory Manual”, World Scientific Publishing Co., Singapore (2016).</w:t>
      </w:r>
    </w:p>
    <w:p w:rsidR="001374B4" w:rsidRPr="000806D9" w:rsidRDefault="001374B4" w:rsidP="001374B4">
      <w:pPr>
        <w:pStyle w:val="PlainText"/>
        <w:numPr>
          <w:ilvl w:val="0"/>
          <w:numId w:val="4"/>
        </w:numPr>
        <w:rPr>
          <w:rFonts w:asciiTheme="minorHAnsi" w:hAnsiTheme="minorHAnsi" w:cs="Courier New"/>
          <w:szCs w:val="22"/>
        </w:rPr>
      </w:pPr>
      <w:r w:rsidRPr="000806D9">
        <w:rPr>
          <w:rFonts w:asciiTheme="minorHAnsi" w:hAnsiTheme="minorHAnsi" w:cs="Courier New"/>
          <w:b/>
          <w:szCs w:val="22"/>
        </w:rPr>
        <w:t>A. Bailey</w:t>
      </w:r>
      <w:r w:rsidRPr="000806D9">
        <w:rPr>
          <w:rFonts w:asciiTheme="minorHAnsi" w:hAnsiTheme="minorHAnsi" w:cs="Courier New"/>
          <w:szCs w:val="22"/>
        </w:rPr>
        <w:t xml:space="preserve">, L. Andrews*, A. </w:t>
      </w:r>
      <w:proofErr w:type="spellStart"/>
      <w:r w:rsidRPr="000806D9">
        <w:rPr>
          <w:rFonts w:asciiTheme="minorHAnsi" w:hAnsiTheme="minorHAnsi" w:cs="Courier New"/>
          <w:szCs w:val="22"/>
        </w:rPr>
        <w:t>Khot</w:t>
      </w:r>
      <w:proofErr w:type="spellEnd"/>
      <w:r w:rsidRPr="000806D9">
        <w:rPr>
          <w:rFonts w:asciiTheme="minorHAnsi" w:hAnsiTheme="minorHAnsi" w:cs="Courier New"/>
          <w:szCs w:val="22"/>
        </w:rPr>
        <w:t>*, L. Rubin*, J. Young*, T. D. Allston, and G. A. Takacs, “Hydrogen Storage Experiments for an Undergraduate Laboratory Course-Clean Energy: Hydrogen/Fuel Cells”, J. Chem. Educ.</w:t>
      </w:r>
      <w:r w:rsidRPr="000806D9">
        <w:rPr>
          <w:rFonts w:asciiTheme="minorHAnsi" w:hAnsiTheme="minorHAnsi"/>
          <w:szCs w:val="22"/>
        </w:rPr>
        <w:t xml:space="preserve">  </w:t>
      </w:r>
      <w:proofErr w:type="gramStart"/>
      <w:r w:rsidRPr="000806D9">
        <w:rPr>
          <w:rFonts w:asciiTheme="minorHAnsi" w:hAnsiTheme="minorHAnsi" w:cs="Courier New"/>
          <w:szCs w:val="22"/>
        </w:rPr>
        <w:t>92</w:t>
      </w:r>
      <w:proofErr w:type="gramEnd"/>
      <w:r w:rsidRPr="000806D9">
        <w:rPr>
          <w:rFonts w:asciiTheme="minorHAnsi" w:hAnsiTheme="minorHAnsi" w:cs="Courier New"/>
          <w:szCs w:val="22"/>
        </w:rPr>
        <w:t xml:space="preserve"> (4), 688-692 (2015).</w:t>
      </w:r>
    </w:p>
    <w:p w:rsidR="001374B4" w:rsidRPr="000806D9" w:rsidRDefault="001374B4" w:rsidP="001374B4">
      <w:pPr>
        <w:pStyle w:val="BodyText"/>
        <w:numPr>
          <w:ilvl w:val="0"/>
          <w:numId w:val="4"/>
        </w:numPr>
        <w:rPr>
          <w:rFonts w:asciiTheme="minorHAnsi" w:hAnsiTheme="minorHAnsi"/>
          <w:sz w:val="22"/>
          <w:szCs w:val="22"/>
          <w:lang w:eastAsia="de-DE" w:bidi="en-US"/>
        </w:rPr>
      </w:pPr>
      <w:r w:rsidRPr="000806D9">
        <w:rPr>
          <w:rFonts w:asciiTheme="minorHAnsi" w:hAnsiTheme="minorHAnsi"/>
          <w:b/>
          <w:sz w:val="22"/>
          <w:szCs w:val="22"/>
        </w:rPr>
        <w:t>A. Bailey</w:t>
      </w:r>
      <w:r w:rsidRPr="000806D9">
        <w:rPr>
          <w:rFonts w:asciiTheme="minorHAnsi" w:hAnsiTheme="minorHAnsi"/>
          <w:sz w:val="22"/>
          <w:szCs w:val="22"/>
        </w:rPr>
        <w:t xml:space="preserve">, F. Lu*, A. </w:t>
      </w:r>
      <w:proofErr w:type="spellStart"/>
      <w:r w:rsidRPr="000806D9">
        <w:rPr>
          <w:rFonts w:asciiTheme="minorHAnsi" w:hAnsiTheme="minorHAnsi"/>
          <w:sz w:val="22"/>
          <w:szCs w:val="22"/>
        </w:rPr>
        <w:t>Khot</w:t>
      </w:r>
      <w:proofErr w:type="spellEnd"/>
      <w:r w:rsidRPr="000806D9">
        <w:rPr>
          <w:rFonts w:asciiTheme="minorHAnsi" w:hAnsiTheme="minorHAnsi"/>
          <w:sz w:val="22"/>
          <w:szCs w:val="22"/>
        </w:rPr>
        <w:t xml:space="preserve">*, S. Hussain*, K. </w:t>
      </w:r>
      <w:proofErr w:type="spellStart"/>
      <w:r w:rsidRPr="000806D9">
        <w:rPr>
          <w:rFonts w:asciiTheme="minorHAnsi" w:hAnsiTheme="minorHAnsi"/>
          <w:sz w:val="22"/>
          <w:szCs w:val="22"/>
        </w:rPr>
        <w:t>Rugg</w:t>
      </w:r>
      <w:proofErr w:type="spellEnd"/>
      <w:r w:rsidRPr="000806D9">
        <w:rPr>
          <w:rFonts w:asciiTheme="minorHAnsi" w:hAnsiTheme="minorHAnsi"/>
          <w:sz w:val="22"/>
          <w:szCs w:val="22"/>
        </w:rPr>
        <w:t xml:space="preserve">*, </w:t>
      </w:r>
      <w:r w:rsidRPr="000806D9">
        <w:rPr>
          <w:rFonts w:asciiTheme="minorHAnsi" w:hAnsiTheme="minorHAnsi"/>
          <w:sz w:val="22"/>
          <w:szCs w:val="22"/>
        </w:rPr>
        <w:tab/>
        <w:t xml:space="preserve">G. J. Leong*, T. </w:t>
      </w:r>
      <w:proofErr w:type="spellStart"/>
      <w:r w:rsidRPr="000806D9">
        <w:rPr>
          <w:rFonts w:asciiTheme="minorHAnsi" w:hAnsiTheme="minorHAnsi"/>
          <w:sz w:val="22"/>
          <w:szCs w:val="22"/>
        </w:rPr>
        <w:t>Debies</w:t>
      </w:r>
      <w:proofErr w:type="spellEnd"/>
      <w:r w:rsidRPr="000806D9">
        <w:rPr>
          <w:rFonts w:asciiTheme="minorHAnsi" w:hAnsiTheme="minorHAnsi"/>
          <w:sz w:val="22"/>
          <w:szCs w:val="22"/>
        </w:rPr>
        <w:t xml:space="preserve"> and G. A. Takacs, “Surface Characterization of Poly(</w:t>
      </w:r>
      <w:r>
        <w:rPr>
          <w:rFonts w:asciiTheme="minorHAnsi" w:hAnsiTheme="minorHAnsi"/>
          <w:sz w:val="22"/>
          <w:szCs w:val="22"/>
        </w:rPr>
        <w:t xml:space="preserve">acrylic acid) Grafted to </w:t>
      </w:r>
      <w:r w:rsidRPr="000806D9">
        <w:rPr>
          <w:rFonts w:asciiTheme="minorHAnsi" w:hAnsiTheme="minorHAnsi"/>
          <w:sz w:val="22"/>
          <w:szCs w:val="22"/>
        </w:rPr>
        <w:t xml:space="preserve">Photo-oxidized </w:t>
      </w:r>
      <w:proofErr w:type="spellStart"/>
      <w:r w:rsidRPr="000806D9">
        <w:rPr>
          <w:rFonts w:asciiTheme="minorHAnsi" w:hAnsiTheme="minorHAnsi"/>
          <w:sz w:val="22"/>
          <w:szCs w:val="22"/>
        </w:rPr>
        <w:t>Perfluorosulfonic</w:t>
      </w:r>
      <w:proofErr w:type="spellEnd"/>
      <w:r w:rsidRPr="000806D9">
        <w:rPr>
          <w:rFonts w:asciiTheme="minorHAnsi" w:hAnsiTheme="minorHAnsi"/>
          <w:sz w:val="22"/>
          <w:szCs w:val="22"/>
        </w:rPr>
        <w:t xml:space="preserve"> Acid Membrane Used </w:t>
      </w:r>
      <w:r w:rsidRPr="000806D9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in </w:t>
      </w:r>
      <w:r w:rsidRPr="000806D9">
        <w:rPr>
          <w:rFonts w:asciiTheme="minorHAnsi" w:hAnsiTheme="minorHAnsi"/>
          <w:sz w:val="22"/>
          <w:szCs w:val="22"/>
        </w:rPr>
        <w:t xml:space="preserve">Fuel Cells”, </w:t>
      </w:r>
      <w:r w:rsidRPr="000806D9">
        <w:rPr>
          <w:rStyle w:val="Emphasis"/>
          <w:rFonts w:asciiTheme="minorHAnsi" w:hAnsiTheme="minorHAnsi"/>
          <w:sz w:val="22"/>
          <w:szCs w:val="22"/>
        </w:rPr>
        <w:t>Polymer Materials and Membranes for Energy Devices, Mater. Res. Soc.</w:t>
      </w:r>
      <w:r w:rsidRPr="000806D9">
        <w:rPr>
          <w:rFonts w:asciiTheme="minorHAnsi" w:hAnsiTheme="minorHAnsi"/>
          <w:sz w:val="22"/>
          <w:szCs w:val="22"/>
        </w:rPr>
        <w:t xml:space="preserve"> </w:t>
      </w:r>
      <w:r w:rsidRPr="000806D9">
        <w:rPr>
          <w:rStyle w:val="Emphasis"/>
          <w:rFonts w:asciiTheme="minorHAnsi" w:hAnsiTheme="minorHAnsi"/>
          <w:sz w:val="22"/>
          <w:szCs w:val="22"/>
        </w:rPr>
        <w:t>Proc.</w:t>
      </w:r>
      <w:r w:rsidRPr="000806D9">
        <w:rPr>
          <w:rFonts w:asciiTheme="minorHAnsi" w:hAnsiTheme="minorHAnsi"/>
          <w:sz w:val="22"/>
          <w:szCs w:val="22"/>
        </w:rPr>
        <w:t>, Vol. 1269E</w:t>
      </w:r>
      <w:proofErr w:type="gramStart"/>
      <w:r w:rsidRPr="000806D9">
        <w:rPr>
          <w:rFonts w:asciiTheme="minorHAnsi" w:hAnsiTheme="minorHAnsi"/>
          <w:sz w:val="22"/>
          <w:szCs w:val="22"/>
        </w:rPr>
        <w:t>,1269</w:t>
      </w:r>
      <w:proofErr w:type="gramEnd"/>
      <w:r w:rsidRPr="000806D9">
        <w:rPr>
          <w:rFonts w:asciiTheme="minorHAnsi" w:hAnsiTheme="minorHAnsi"/>
          <w:sz w:val="22"/>
          <w:szCs w:val="22"/>
        </w:rPr>
        <w:t xml:space="preserve">-FF05-04, </w:t>
      </w:r>
      <w:proofErr w:type="spellStart"/>
      <w:r w:rsidRPr="000806D9">
        <w:rPr>
          <w:rFonts w:asciiTheme="minorHAnsi" w:hAnsiTheme="minorHAnsi"/>
          <w:sz w:val="22"/>
          <w:szCs w:val="22"/>
        </w:rPr>
        <w:t>Warrendale</w:t>
      </w:r>
      <w:proofErr w:type="spellEnd"/>
      <w:r w:rsidRPr="000806D9">
        <w:rPr>
          <w:rFonts w:asciiTheme="minorHAnsi" w:hAnsiTheme="minorHAnsi"/>
          <w:sz w:val="22"/>
          <w:szCs w:val="22"/>
        </w:rPr>
        <w:t>, PA (2010).</w:t>
      </w:r>
    </w:p>
    <w:p w:rsidR="001374B4" w:rsidRPr="000806D9" w:rsidRDefault="001374B4" w:rsidP="001374B4">
      <w:pPr>
        <w:pStyle w:val="NormalWeb"/>
        <w:numPr>
          <w:ilvl w:val="0"/>
          <w:numId w:val="4"/>
        </w:numPr>
        <w:rPr>
          <w:rFonts w:asciiTheme="minorHAnsi" w:hAnsiTheme="minorHAnsi" w:cs="Courier New"/>
          <w:sz w:val="22"/>
          <w:szCs w:val="22"/>
        </w:rPr>
      </w:pPr>
      <w:r w:rsidRPr="000806D9">
        <w:rPr>
          <w:rFonts w:asciiTheme="minorHAnsi" w:hAnsiTheme="minorHAnsi" w:cs="Courier New"/>
          <w:sz w:val="22"/>
          <w:szCs w:val="22"/>
        </w:rPr>
        <w:t xml:space="preserve">A. </w:t>
      </w:r>
      <w:proofErr w:type="spellStart"/>
      <w:r w:rsidRPr="000806D9">
        <w:rPr>
          <w:rFonts w:asciiTheme="minorHAnsi" w:hAnsiTheme="minorHAnsi" w:cs="Courier New"/>
          <w:sz w:val="22"/>
          <w:szCs w:val="22"/>
        </w:rPr>
        <w:t>Khot</w:t>
      </w:r>
      <w:proofErr w:type="spellEnd"/>
      <w:r w:rsidRPr="000806D9">
        <w:rPr>
          <w:rFonts w:asciiTheme="minorHAnsi" w:hAnsiTheme="minorHAnsi" w:cs="Courier New"/>
          <w:sz w:val="22"/>
          <w:szCs w:val="22"/>
        </w:rPr>
        <w:t xml:space="preserve">*, </w:t>
      </w:r>
      <w:r w:rsidRPr="000806D9">
        <w:rPr>
          <w:rFonts w:asciiTheme="minorHAnsi" w:hAnsiTheme="minorHAnsi" w:cs="Courier New"/>
          <w:b/>
          <w:sz w:val="22"/>
          <w:szCs w:val="22"/>
        </w:rPr>
        <w:t>A. Bailey</w:t>
      </w:r>
      <w:r w:rsidRPr="000806D9">
        <w:rPr>
          <w:rFonts w:asciiTheme="minorHAnsi" w:hAnsiTheme="minorHAnsi" w:cs="Courier New"/>
          <w:sz w:val="22"/>
          <w:szCs w:val="22"/>
        </w:rPr>
        <w:t xml:space="preserve">, T. </w:t>
      </w:r>
      <w:proofErr w:type="spellStart"/>
      <w:r w:rsidRPr="000806D9">
        <w:rPr>
          <w:rFonts w:asciiTheme="minorHAnsi" w:hAnsiTheme="minorHAnsi" w:cs="Courier New"/>
          <w:sz w:val="22"/>
          <w:szCs w:val="22"/>
        </w:rPr>
        <w:t>Debies</w:t>
      </w:r>
      <w:proofErr w:type="spellEnd"/>
      <w:r w:rsidRPr="000806D9">
        <w:rPr>
          <w:rFonts w:asciiTheme="minorHAnsi" w:hAnsiTheme="minorHAnsi" w:cs="Courier New"/>
          <w:sz w:val="22"/>
          <w:szCs w:val="22"/>
        </w:rPr>
        <w:t xml:space="preserve"> and G. A. Takacs, </w:t>
      </w:r>
      <w:r w:rsidRPr="000806D9">
        <w:rPr>
          <w:rFonts w:asciiTheme="minorHAnsi" w:hAnsiTheme="minorHAnsi" w:cs="Courier New"/>
          <w:sz w:val="22"/>
          <w:szCs w:val="22"/>
        </w:rPr>
        <w:tab/>
        <w:t>“XPS Studies of Poly(acrylic acid) Grafted onto UV Photo-oxidized Polystyrene Surfaces”,</w:t>
      </w:r>
      <w:r w:rsidRPr="000806D9">
        <w:rPr>
          <w:rStyle w:val="Emphasis"/>
          <w:rFonts w:asciiTheme="minorHAnsi" w:hAnsiTheme="minorHAnsi" w:cs="Courier New"/>
          <w:sz w:val="22"/>
          <w:szCs w:val="22"/>
        </w:rPr>
        <w:t xml:space="preserve"> J. Adhesion</w:t>
      </w:r>
      <w:r w:rsidRPr="000806D9">
        <w:rPr>
          <w:rFonts w:asciiTheme="minorHAnsi" w:hAnsiTheme="minorHAnsi" w:cs="Courier New"/>
          <w:sz w:val="22"/>
          <w:szCs w:val="22"/>
        </w:rPr>
        <w:t xml:space="preserve"> </w:t>
      </w:r>
      <w:r w:rsidRPr="000806D9">
        <w:rPr>
          <w:rStyle w:val="Emphasis"/>
          <w:rFonts w:asciiTheme="minorHAnsi" w:hAnsiTheme="minorHAnsi" w:cs="Courier New"/>
          <w:sz w:val="22"/>
          <w:szCs w:val="22"/>
        </w:rPr>
        <w:t>Sci. Technol.</w:t>
      </w:r>
      <w:r w:rsidRPr="000806D9">
        <w:rPr>
          <w:rFonts w:asciiTheme="minorHAnsi" w:hAnsiTheme="minorHAnsi" w:cs="Courier New"/>
          <w:sz w:val="22"/>
          <w:szCs w:val="22"/>
        </w:rPr>
        <w:t xml:space="preserve"> 26(23), 2627-2639 (2012). </w:t>
      </w:r>
    </w:p>
    <w:p w:rsidR="001374B4" w:rsidRPr="00FC39F0" w:rsidRDefault="001374B4" w:rsidP="00D9600C">
      <w:pPr>
        <w:pStyle w:val="NormalWeb"/>
        <w:numPr>
          <w:ilvl w:val="0"/>
          <w:numId w:val="4"/>
        </w:numPr>
        <w:rPr>
          <w:rFonts w:asciiTheme="minorHAnsi" w:hAnsiTheme="minorHAnsi" w:cs="Courier New"/>
          <w:sz w:val="22"/>
          <w:szCs w:val="22"/>
        </w:rPr>
      </w:pPr>
      <w:r w:rsidRPr="000806D9">
        <w:rPr>
          <w:rFonts w:asciiTheme="minorHAnsi" w:hAnsiTheme="minorHAnsi" w:cs="Courier New"/>
          <w:sz w:val="22"/>
          <w:szCs w:val="22"/>
        </w:rPr>
        <w:t xml:space="preserve">E. Al </w:t>
      </w:r>
      <w:proofErr w:type="spellStart"/>
      <w:r w:rsidRPr="000806D9">
        <w:rPr>
          <w:rFonts w:asciiTheme="minorHAnsi" w:hAnsiTheme="minorHAnsi" w:cs="Courier New"/>
          <w:sz w:val="22"/>
          <w:szCs w:val="22"/>
        </w:rPr>
        <w:t>Abdulal</w:t>
      </w:r>
      <w:proofErr w:type="spellEnd"/>
      <w:r w:rsidRPr="000806D9">
        <w:rPr>
          <w:rFonts w:asciiTheme="minorHAnsi" w:hAnsiTheme="minorHAnsi" w:cs="Courier New"/>
          <w:sz w:val="22"/>
          <w:szCs w:val="22"/>
        </w:rPr>
        <w:t xml:space="preserve">*, A. </w:t>
      </w:r>
      <w:proofErr w:type="spellStart"/>
      <w:r w:rsidRPr="000806D9">
        <w:rPr>
          <w:rFonts w:asciiTheme="minorHAnsi" w:hAnsiTheme="minorHAnsi" w:cs="Courier New"/>
          <w:sz w:val="22"/>
          <w:szCs w:val="22"/>
        </w:rPr>
        <w:t>Khot</w:t>
      </w:r>
      <w:proofErr w:type="spellEnd"/>
      <w:r w:rsidRPr="000806D9">
        <w:rPr>
          <w:rFonts w:asciiTheme="minorHAnsi" w:hAnsiTheme="minorHAnsi" w:cs="Courier New"/>
          <w:sz w:val="22"/>
          <w:szCs w:val="22"/>
        </w:rPr>
        <w:t xml:space="preserve">*, </w:t>
      </w:r>
      <w:r w:rsidRPr="000806D9">
        <w:rPr>
          <w:rFonts w:asciiTheme="minorHAnsi" w:hAnsiTheme="minorHAnsi" w:cs="Courier New"/>
          <w:b/>
          <w:sz w:val="22"/>
          <w:szCs w:val="22"/>
        </w:rPr>
        <w:t>A. Bailey</w:t>
      </w:r>
      <w:r w:rsidRPr="000806D9">
        <w:rPr>
          <w:rFonts w:asciiTheme="minorHAnsi" w:hAnsiTheme="minorHAnsi" w:cs="Courier New"/>
          <w:sz w:val="22"/>
          <w:szCs w:val="22"/>
        </w:rPr>
        <w:t xml:space="preserve">, M. </w:t>
      </w:r>
      <w:proofErr w:type="spellStart"/>
      <w:r w:rsidRPr="000806D9">
        <w:rPr>
          <w:rFonts w:asciiTheme="minorHAnsi" w:hAnsiTheme="minorHAnsi" w:cs="Courier New"/>
          <w:sz w:val="22"/>
          <w:szCs w:val="22"/>
        </w:rPr>
        <w:t>Mehan</w:t>
      </w:r>
      <w:proofErr w:type="spellEnd"/>
      <w:r w:rsidRPr="000806D9">
        <w:rPr>
          <w:rFonts w:asciiTheme="minorHAnsi" w:hAnsiTheme="minorHAnsi" w:cs="Courier New"/>
          <w:sz w:val="22"/>
          <w:szCs w:val="22"/>
        </w:rPr>
        <w:t xml:space="preserve">, T. </w:t>
      </w:r>
      <w:proofErr w:type="spellStart"/>
      <w:r w:rsidRPr="000806D9">
        <w:rPr>
          <w:rFonts w:asciiTheme="minorHAnsi" w:hAnsiTheme="minorHAnsi" w:cs="Courier New"/>
          <w:sz w:val="22"/>
          <w:szCs w:val="22"/>
        </w:rPr>
        <w:t>Debies</w:t>
      </w:r>
      <w:proofErr w:type="spellEnd"/>
      <w:r w:rsidRPr="000806D9">
        <w:rPr>
          <w:rFonts w:asciiTheme="minorHAnsi" w:hAnsiTheme="minorHAnsi" w:cs="Courier New"/>
          <w:sz w:val="22"/>
          <w:szCs w:val="22"/>
        </w:rPr>
        <w:t xml:space="preserve"> and G. A. Takacs, “Surface Characterization of Polystyrene Treated with Ozone and Grafted with Poly(acrylic acid)”, </w:t>
      </w:r>
      <w:r w:rsidRPr="000806D9">
        <w:rPr>
          <w:rStyle w:val="Emphasis"/>
          <w:rFonts w:asciiTheme="minorHAnsi" w:hAnsiTheme="minorHAnsi" w:cs="Courier New"/>
          <w:sz w:val="22"/>
          <w:szCs w:val="22"/>
        </w:rPr>
        <w:t>J. Adhesion</w:t>
      </w:r>
      <w:r w:rsidRPr="000806D9">
        <w:rPr>
          <w:rFonts w:asciiTheme="minorHAnsi" w:hAnsiTheme="minorHAnsi" w:cs="Courier New"/>
          <w:sz w:val="22"/>
          <w:szCs w:val="22"/>
        </w:rPr>
        <w:t xml:space="preserve"> </w:t>
      </w:r>
      <w:r w:rsidRPr="000806D9">
        <w:rPr>
          <w:rStyle w:val="Emphasis"/>
          <w:rFonts w:asciiTheme="minorHAnsi" w:hAnsiTheme="minorHAnsi" w:cs="Courier New"/>
          <w:sz w:val="22"/>
          <w:szCs w:val="22"/>
        </w:rPr>
        <w:t xml:space="preserve">Sci. Technol. </w:t>
      </w:r>
      <w:r w:rsidRPr="000806D9">
        <w:rPr>
          <w:rStyle w:val="Emphasis"/>
          <w:rFonts w:asciiTheme="minorHAnsi" w:hAnsiTheme="minorHAnsi" w:cs="Courier New"/>
          <w:i w:val="0"/>
          <w:sz w:val="22"/>
          <w:szCs w:val="22"/>
        </w:rPr>
        <w:t>29(1), 1-11</w:t>
      </w:r>
      <w:r>
        <w:rPr>
          <w:rFonts w:asciiTheme="minorHAnsi" w:hAnsiTheme="minorHAnsi" w:cs="Courier New"/>
          <w:sz w:val="22"/>
          <w:szCs w:val="22"/>
        </w:rPr>
        <w:t>(2015)</w:t>
      </w:r>
    </w:p>
    <w:p w:rsidR="001374B4" w:rsidRPr="001374B4" w:rsidRDefault="001374B4" w:rsidP="00D9600C">
      <w:pPr>
        <w:rPr>
          <w:b/>
        </w:rPr>
      </w:pPr>
      <w:r w:rsidRPr="001374B4">
        <w:rPr>
          <w:b/>
        </w:rPr>
        <w:t>Biography</w:t>
      </w:r>
    </w:p>
    <w:p w:rsidR="001374B4" w:rsidRPr="001374B4" w:rsidRDefault="001374B4" w:rsidP="001374B4">
      <w:pPr>
        <w:pStyle w:val="NormalWeb"/>
        <w:rPr>
          <w:rFonts w:asciiTheme="minorHAnsi" w:hAnsiTheme="minorHAnsi"/>
          <w:sz w:val="22"/>
          <w:szCs w:val="22"/>
        </w:rPr>
      </w:pPr>
      <w:r w:rsidRPr="001374B4">
        <w:rPr>
          <w:rFonts w:asciiTheme="minorHAnsi" w:hAnsiTheme="minorHAnsi"/>
          <w:sz w:val="22"/>
          <w:szCs w:val="22"/>
        </w:rPr>
        <w:t xml:space="preserve">Dr. Bailey, </w:t>
      </w:r>
      <w:r w:rsidRPr="001374B4">
        <w:rPr>
          <w:rFonts w:asciiTheme="minorHAnsi" w:hAnsiTheme="minorHAnsi"/>
          <w:color w:val="000000" w:themeColor="text1"/>
          <w:sz w:val="22"/>
          <w:szCs w:val="22"/>
        </w:rPr>
        <w:t xml:space="preserve">PhD and D.Sc. (Chemistry) is </w:t>
      </w:r>
      <w:r w:rsidRPr="001374B4">
        <w:rPr>
          <w:rFonts w:asciiTheme="minorHAnsi" w:hAnsiTheme="minorHAnsi"/>
          <w:sz w:val="22"/>
          <w:szCs w:val="22"/>
        </w:rPr>
        <w:t xml:space="preserve">a Principal Lecturer in the School of Chemistry and Materials Science of RIT, USA </w:t>
      </w:r>
      <w:r w:rsidRPr="001374B4">
        <w:rPr>
          <w:rFonts w:asciiTheme="minorHAnsi" w:hAnsiTheme="minorHAnsi"/>
          <w:color w:val="000000" w:themeColor="text1"/>
          <w:sz w:val="22"/>
          <w:szCs w:val="22"/>
        </w:rPr>
        <w:t>actively teaching undergraduate courses ranging from General &amp; Analytical Chemistry through ‘</w:t>
      </w:r>
      <w:r w:rsidRPr="001374B4">
        <w:rPr>
          <w:rFonts w:asciiTheme="minorHAnsi" w:hAnsiTheme="minorHAnsi"/>
          <w:sz w:val="22"/>
          <w:szCs w:val="22"/>
        </w:rPr>
        <w:t xml:space="preserve">Clean energy” courses including three online courses, which she designed. </w:t>
      </w:r>
      <w:proofErr w:type="gramStart"/>
      <w:r w:rsidRPr="001374B4">
        <w:rPr>
          <w:rFonts w:asciiTheme="minorHAnsi" w:hAnsiTheme="minorHAnsi"/>
          <w:sz w:val="22"/>
          <w:szCs w:val="22"/>
        </w:rPr>
        <w:t xml:space="preserve">She hold </w:t>
      </w:r>
      <w:r w:rsidRPr="001374B4">
        <w:rPr>
          <w:rFonts w:asciiTheme="minorHAnsi" w:hAnsiTheme="minorHAnsi"/>
          <w:sz w:val="22"/>
          <w:szCs w:val="22"/>
        </w:rPr>
        <w:lastRenderedPageBreak/>
        <w:t>forty patents and have authored over 80 scientific publications, including four books.</w:t>
      </w:r>
      <w:proofErr w:type="gramEnd"/>
      <w:r w:rsidRPr="001374B4">
        <w:rPr>
          <w:rFonts w:asciiTheme="minorHAnsi" w:hAnsiTheme="minorHAnsi"/>
          <w:sz w:val="22"/>
          <w:szCs w:val="22"/>
        </w:rPr>
        <w:t xml:space="preserve"> As a member of “Clean Energy’ team, she developed and taught a new lecture and lab courses “Clean Energy: Hydrogen/Fuel Cells” based on the written textbooks. </w:t>
      </w:r>
      <w:r w:rsidRPr="001374B4">
        <w:rPr>
          <w:rFonts w:asciiTheme="minorHAnsi" w:hAnsiTheme="minorHAnsi"/>
          <w:color w:val="000000" w:themeColor="text1"/>
          <w:sz w:val="22"/>
          <w:szCs w:val="22"/>
        </w:rPr>
        <w:t xml:space="preserve">Dr. Bailey has advised undergraduate students doing research in </w:t>
      </w:r>
      <w:r w:rsidRPr="001374B4">
        <w:rPr>
          <w:rFonts w:asciiTheme="minorHAnsi" w:hAnsiTheme="minorHAnsi"/>
          <w:sz w:val="22"/>
          <w:szCs w:val="22"/>
        </w:rPr>
        <w:t xml:space="preserve">the field of polymer membranes for fuel cells. </w:t>
      </w:r>
      <w:r w:rsidRPr="001374B4">
        <w:rPr>
          <w:rFonts w:asciiTheme="minorHAnsi" w:hAnsiTheme="minorHAnsi"/>
          <w:color w:val="000000" w:themeColor="text1"/>
          <w:sz w:val="22"/>
          <w:szCs w:val="22"/>
        </w:rPr>
        <w:t xml:space="preserve">As a PI of five </w:t>
      </w:r>
      <w:r w:rsidRPr="001374B4">
        <w:rPr>
          <w:rFonts w:asciiTheme="minorHAnsi" w:hAnsiTheme="minorHAnsi"/>
          <w:bCs/>
          <w:sz w:val="22"/>
          <w:szCs w:val="22"/>
        </w:rPr>
        <w:t>Exelon Constellation Company</w:t>
      </w:r>
      <w:r w:rsidRPr="001374B4">
        <w:rPr>
          <w:rFonts w:asciiTheme="minorHAnsi" w:hAnsiTheme="minorHAnsi"/>
          <w:sz w:val="22"/>
          <w:szCs w:val="22"/>
        </w:rPr>
        <w:t xml:space="preserve"> </w:t>
      </w:r>
      <w:r w:rsidRPr="001374B4">
        <w:rPr>
          <w:rFonts w:asciiTheme="minorHAnsi" w:hAnsiTheme="minorHAnsi"/>
          <w:color w:val="000000" w:themeColor="text1"/>
          <w:sz w:val="22"/>
          <w:szCs w:val="22"/>
        </w:rPr>
        <w:t>Grants “</w:t>
      </w:r>
      <w:r w:rsidRPr="001374B4">
        <w:rPr>
          <w:rFonts w:asciiTheme="minorHAnsi" w:hAnsiTheme="minorHAnsi"/>
          <w:sz w:val="22"/>
          <w:szCs w:val="22"/>
          <w:shd w:val="clear" w:color="auto" w:fill="FFFFFF"/>
        </w:rPr>
        <w:t>Education Program about Electricity Generation Using Fuel Cells</w:t>
      </w:r>
      <w:r w:rsidRPr="001374B4">
        <w:rPr>
          <w:rFonts w:asciiTheme="minorHAnsi" w:hAnsiTheme="minorHAnsi"/>
          <w:b/>
          <w:sz w:val="22"/>
          <w:szCs w:val="22"/>
          <w:shd w:val="clear" w:color="auto" w:fill="FFFFFF"/>
        </w:rPr>
        <w:t xml:space="preserve">”, </w:t>
      </w:r>
      <w:r w:rsidRPr="001374B4">
        <w:rPr>
          <w:rFonts w:asciiTheme="minorHAnsi" w:hAnsiTheme="minorHAnsi"/>
          <w:sz w:val="22"/>
          <w:szCs w:val="22"/>
          <w:shd w:val="clear" w:color="auto" w:fill="FFFFFF"/>
        </w:rPr>
        <w:t xml:space="preserve">2015 -2019, she conducts </w:t>
      </w:r>
      <w:r w:rsidRPr="001374B4">
        <w:rPr>
          <w:rFonts w:asciiTheme="minorHAnsi" w:hAnsiTheme="minorHAnsi"/>
          <w:sz w:val="22"/>
          <w:szCs w:val="22"/>
        </w:rPr>
        <w:t xml:space="preserve">training sessions to NY State </w:t>
      </w:r>
      <w:r w:rsidRPr="001374B4">
        <w:rPr>
          <w:rFonts w:asciiTheme="minorHAnsi" w:hAnsiTheme="minorHAnsi"/>
          <w:sz w:val="22"/>
          <w:szCs w:val="22"/>
          <w:shd w:val="clear" w:color="auto" w:fill="FFFFFF"/>
        </w:rPr>
        <w:t xml:space="preserve">High School Teachers. </w:t>
      </w:r>
      <w:r w:rsidRPr="001374B4">
        <w:rPr>
          <w:rFonts w:asciiTheme="minorHAnsi" w:hAnsiTheme="minorHAnsi"/>
          <w:sz w:val="22"/>
          <w:szCs w:val="22"/>
        </w:rPr>
        <w:t xml:space="preserve">Dr. Bailey </w:t>
      </w:r>
      <w:proofErr w:type="gramStart"/>
      <w:r w:rsidRPr="001374B4">
        <w:rPr>
          <w:rFonts w:asciiTheme="minorHAnsi" w:hAnsiTheme="minorHAnsi"/>
          <w:sz w:val="22"/>
          <w:szCs w:val="22"/>
        </w:rPr>
        <w:t>was nominated</w:t>
      </w:r>
      <w:proofErr w:type="gramEnd"/>
      <w:r w:rsidRPr="001374B4">
        <w:rPr>
          <w:rFonts w:asciiTheme="minorHAnsi" w:hAnsiTheme="minorHAnsi"/>
          <w:sz w:val="22"/>
          <w:szCs w:val="22"/>
        </w:rPr>
        <w:t xml:space="preserve"> for the “Outstanding Teaching Award for RIT Non-Tenure-Track Faculty and </w:t>
      </w:r>
      <w:r w:rsidRPr="001374B4">
        <w:rPr>
          <w:rFonts w:asciiTheme="minorHAnsi" w:hAnsiTheme="minorHAnsi"/>
          <w:color w:val="000000"/>
          <w:sz w:val="22"/>
          <w:szCs w:val="22"/>
        </w:rPr>
        <w:t>for the Provost's Innovative Teaching with Technology Award</w:t>
      </w:r>
      <w:r w:rsidRPr="001374B4">
        <w:rPr>
          <w:rFonts w:asciiTheme="minorHAnsi" w:hAnsiTheme="minorHAnsi"/>
          <w:sz w:val="22"/>
          <w:szCs w:val="22"/>
        </w:rPr>
        <w:t>.</w:t>
      </w:r>
      <w:r w:rsidRPr="001374B4">
        <w:rPr>
          <w:rFonts w:asciiTheme="minorHAnsi" w:hAnsiTheme="minorHAnsi"/>
          <w:spacing w:val="-2"/>
          <w:sz w:val="22"/>
          <w:szCs w:val="22"/>
        </w:rPr>
        <w:t xml:space="preserve"> </w:t>
      </w:r>
    </w:p>
    <w:p w:rsidR="001374B4" w:rsidRPr="001374B4" w:rsidRDefault="001374B4" w:rsidP="001374B4">
      <w:pPr>
        <w:rPr>
          <w:color w:val="000000" w:themeColor="text1"/>
        </w:rPr>
      </w:pPr>
    </w:p>
    <w:p w:rsidR="001374B4" w:rsidRPr="001374B4" w:rsidRDefault="001374B4" w:rsidP="00D9600C"/>
    <w:sectPr w:rsidR="001374B4" w:rsidRPr="00137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57834"/>
    <w:multiLevelType w:val="hybridMultilevel"/>
    <w:tmpl w:val="BC0233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41706"/>
    <w:multiLevelType w:val="hybridMultilevel"/>
    <w:tmpl w:val="3E5A87B6"/>
    <w:lvl w:ilvl="0" w:tplc="A300CC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C70AEE"/>
    <w:multiLevelType w:val="hybridMultilevel"/>
    <w:tmpl w:val="FD30E62C"/>
    <w:lvl w:ilvl="0" w:tplc="370AFD0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CC0EA6"/>
    <w:multiLevelType w:val="hybridMultilevel"/>
    <w:tmpl w:val="B3B47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00C"/>
    <w:rsid w:val="001374B4"/>
    <w:rsid w:val="001B1CF9"/>
    <w:rsid w:val="001C4229"/>
    <w:rsid w:val="002000B4"/>
    <w:rsid w:val="006B0410"/>
    <w:rsid w:val="00820028"/>
    <w:rsid w:val="00AD6D05"/>
    <w:rsid w:val="00BD4532"/>
    <w:rsid w:val="00C16899"/>
    <w:rsid w:val="00D1450A"/>
    <w:rsid w:val="00D9600C"/>
    <w:rsid w:val="00DD5896"/>
    <w:rsid w:val="00DF501B"/>
    <w:rsid w:val="00F722F0"/>
    <w:rsid w:val="00FC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04047"/>
  <w15:docId w15:val="{1B88D253-CC6F-4887-A8E5-B4B6218FF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600C"/>
    <w:pPr>
      <w:ind w:left="720"/>
      <w:contextualSpacing/>
    </w:pPr>
  </w:style>
  <w:style w:type="character" w:customStyle="1" w:styleId="pej">
    <w:name w:val="_pe_j"/>
    <w:basedOn w:val="DefaultParagraphFont"/>
    <w:rsid w:val="00BD4532"/>
  </w:style>
  <w:style w:type="paragraph" w:styleId="NormalWeb">
    <w:name w:val="Normal (Web)"/>
    <w:basedOn w:val="Normal"/>
    <w:uiPriority w:val="99"/>
    <w:unhideWhenUsed/>
    <w:rsid w:val="00137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13authornames">
    <w:name w:val="MDPI_1.3_authornames"/>
    <w:basedOn w:val="Normal"/>
    <w:next w:val="Normal"/>
    <w:qFormat/>
    <w:rsid w:val="001374B4"/>
    <w:pPr>
      <w:adjustRightInd w:val="0"/>
      <w:snapToGrid w:val="0"/>
      <w:spacing w:after="12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styleId="PlainText">
    <w:name w:val="Plain Text"/>
    <w:basedOn w:val="Normal"/>
    <w:link w:val="PlainTextChar"/>
    <w:uiPriority w:val="99"/>
    <w:unhideWhenUsed/>
    <w:rsid w:val="001374B4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74B4"/>
    <w:rPr>
      <w:rFonts w:ascii="Calibri" w:eastAsia="Calibri" w:hAnsi="Calibri" w:cs="Times New Roman"/>
      <w:szCs w:val="21"/>
    </w:rPr>
  </w:style>
  <w:style w:type="paragraph" w:styleId="BodyText">
    <w:name w:val="Body Text"/>
    <w:basedOn w:val="Normal"/>
    <w:link w:val="BodyTextChar"/>
    <w:rsid w:val="001374B4"/>
    <w:pPr>
      <w:tabs>
        <w:tab w:val="left" w:pos="360"/>
        <w:tab w:val="left" w:pos="1080"/>
        <w:tab w:val="left" w:pos="1440"/>
        <w:tab w:val="left" w:pos="1640"/>
        <w:tab w:val="left" w:pos="1980"/>
        <w:tab w:val="left" w:pos="2360"/>
        <w:tab w:val="left" w:pos="2720"/>
        <w:tab w:val="left" w:pos="8820"/>
      </w:tabs>
      <w:spacing w:after="0" w:line="240" w:lineRule="auto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1374B4"/>
    <w:rPr>
      <w:rFonts w:ascii="Times New Roman" w:eastAsia="Times New Roman" w:hAnsi="Times New Roman" w:cs="Times New Roman"/>
      <w:sz w:val="18"/>
      <w:szCs w:val="20"/>
    </w:rPr>
  </w:style>
  <w:style w:type="character" w:styleId="Emphasis">
    <w:name w:val="Emphasis"/>
    <w:uiPriority w:val="20"/>
    <w:qFormat/>
    <w:rsid w:val="001374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Institute of Technology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 Bailey</dc:creator>
  <cp:lastModifiedBy>Alla Bailey</cp:lastModifiedBy>
  <cp:revision>2</cp:revision>
  <cp:lastPrinted>2019-02-25T17:00:00Z</cp:lastPrinted>
  <dcterms:created xsi:type="dcterms:W3CDTF">2019-02-27T17:08:00Z</dcterms:created>
  <dcterms:modified xsi:type="dcterms:W3CDTF">2019-02-27T17:08:00Z</dcterms:modified>
</cp:coreProperties>
</file>