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775" w:rsidRPr="000D3356" w:rsidRDefault="009A1797" w:rsidP="00347775">
      <w:pPr>
        <w:jc w:val="center"/>
        <w:rPr>
          <w:rFonts w:ascii="Times New Roman" w:hAnsi="Times New Roman" w:cs="Times New Roman"/>
          <w:b/>
          <w:sz w:val="24"/>
          <w:szCs w:val="24"/>
        </w:rPr>
      </w:pPr>
      <w:r>
        <w:rPr>
          <w:rFonts w:ascii="Times New Roman" w:hAnsi="Times New Roman" w:cs="Times New Roman"/>
          <w:b/>
          <w:sz w:val="24"/>
          <w:szCs w:val="24"/>
        </w:rPr>
        <w:t xml:space="preserve">FAIR AND EQUITABLE BENEFIT SHARING ARISING FROM THE USE OF BIOLOGICAL/GENETIC RESOURCES: PRACTICAL CASE OF ETHIOPIA; IMPLICATION FOR BIODIVERSITY CONSERVATION </w:t>
      </w:r>
    </w:p>
    <w:p w:rsidR="00347775" w:rsidRPr="003634B5" w:rsidRDefault="00347775" w:rsidP="00347775">
      <w:pPr>
        <w:jc w:val="center"/>
        <w:rPr>
          <w:rFonts w:ascii="Times New Roman" w:hAnsi="Times New Roman" w:cs="Times New Roman"/>
          <w:b/>
        </w:rPr>
      </w:pPr>
      <w:proofErr w:type="spellStart"/>
      <w:r w:rsidRPr="003634B5">
        <w:rPr>
          <w:rFonts w:ascii="Times New Roman" w:hAnsi="Times New Roman" w:cs="Times New Roman"/>
          <w:b/>
        </w:rPr>
        <w:t>Edeget</w:t>
      </w:r>
      <w:proofErr w:type="spellEnd"/>
      <w:r w:rsidRPr="003634B5">
        <w:rPr>
          <w:rFonts w:ascii="Times New Roman" w:hAnsi="Times New Roman" w:cs="Times New Roman"/>
          <w:b/>
        </w:rPr>
        <w:t xml:space="preserve"> </w:t>
      </w:r>
      <w:proofErr w:type="spellStart"/>
      <w:r w:rsidRPr="003634B5">
        <w:rPr>
          <w:rFonts w:ascii="Times New Roman" w:hAnsi="Times New Roman" w:cs="Times New Roman"/>
          <w:b/>
        </w:rPr>
        <w:t>Merawi</w:t>
      </w:r>
      <w:proofErr w:type="spellEnd"/>
      <w:r w:rsidRPr="003634B5">
        <w:rPr>
          <w:rFonts w:ascii="Times New Roman" w:hAnsi="Times New Roman" w:cs="Times New Roman"/>
          <w:b/>
        </w:rPr>
        <w:t xml:space="preserve">* </w:t>
      </w:r>
    </w:p>
    <w:p w:rsidR="00002D41" w:rsidRDefault="00347775" w:rsidP="00002D41">
      <w:pPr>
        <w:tabs>
          <w:tab w:val="left" w:pos="3276"/>
          <w:tab w:val="center" w:pos="4680"/>
        </w:tabs>
        <w:jc w:val="center"/>
        <w:rPr>
          <w:rFonts w:ascii="Times New Roman" w:hAnsi="Times New Roman" w:cs="Times New Roman"/>
          <w:b/>
          <w:sz w:val="24"/>
          <w:szCs w:val="24"/>
        </w:rPr>
      </w:pPr>
      <w:proofErr w:type="gramStart"/>
      <w:r w:rsidRPr="009F3E59">
        <w:rPr>
          <w:rFonts w:ascii="Times New Roman" w:hAnsi="Times New Roman" w:cs="Times New Roman"/>
          <w:b/>
          <w:sz w:val="24"/>
          <w:szCs w:val="24"/>
          <w:vertAlign w:val="superscript"/>
        </w:rPr>
        <w:t>1</w:t>
      </w:r>
      <w:proofErr w:type="gramEnd"/>
      <w:r>
        <w:rPr>
          <w:rFonts w:ascii="Times New Roman" w:hAnsi="Times New Roman" w:cs="Times New Roman"/>
          <w:b/>
          <w:sz w:val="24"/>
          <w:szCs w:val="24"/>
          <w:vertAlign w:val="superscript"/>
        </w:rPr>
        <w:t xml:space="preserve">, </w:t>
      </w:r>
      <w:r w:rsidRPr="000D3356">
        <w:rPr>
          <w:rFonts w:ascii="Times New Roman" w:hAnsi="Times New Roman" w:cs="Times New Roman"/>
          <w:b/>
          <w:sz w:val="24"/>
          <w:szCs w:val="24"/>
        </w:rPr>
        <w:t xml:space="preserve">Ethiopian Biodiversity </w:t>
      </w:r>
      <w:r w:rsidR="00A009C3">
        <w:rPr>
          <w:rFonts w:ascii="Times New Roman" w:hAnsi="Times New Roman" w:cs="Times New Roman"/>
          <w:b/>
          <w:sz w:val="24"/>
          <w:szCs w:val="24"/>
        </w:rPr>
        <w:t>Institute, Bahir Dar Biodiversity Center</w:t>
      </w:r>
    </w:p>
    <w:p w:rsidR="00002D41" w:rsidRPr="00A009C3" w:rsidRDefault="00002D41" w:rsidP="00002D41">
      <w:pPr>
        <w:tabs>
          <w:tab w:val="left" w:pos="3276"/>
          <w:tab w:val="center" w:pos="4680"/>
        </w:tabs>
        <w:rPr>
          <w:rFonts w:ascii="Times New Roman" w:hAnsi="Times New Roman" w:cs="Times New Roman"/>
          <w:b/>
          <w:sz w:val="24"/>
          <w:szCs w:val="24"/>
        </w:rPr>
        <w:sectPr w:rsidR="00002D41" w:rsidRPr="00A009C3" w:rsidSect="00D35AD4">
          <w:pgSz w:w="12240" w:h="15840"/>
          <w:pgMar w:top="1440" w:right="1440" w:bottom="1440" w:left="1440" w:header="720" w:footer="720" w:gutter="0"/>
          <w:cols w:space="720"/>
          <w:docGrid w:linePitch="360"/>
        </w:sectPr>
      </w:pPr>
      <w:r>
        <w:rPr>
          <w:rFonts w:ascii="Times New Roman" w:hAnsi="Times New Roman" w:cs="Times New Roman"/>
          <w:b/>
          <w:sz w:val="24"/>
          <w:szCs w:val="24"/>
        </w:rPr>
        <w:t>Telephone   Number- 251-0913489413</w:t>
      </w:r>
    </w:p>
    <w:p w:rsidR="00347775" w:rsidRPr="00AC5A08" w:rsidRDefault="00EE1588" w:rsidP="00347775">
      <w:pPr>
        <w:pBdr>
          <w:top w:val="single" w:sz="4" w:space="2" w:color="auto"/>
          <w:left w:val="outset" w:sz="6" w:space="4" w:color="FFFF00"/>
          <w:bottom w:val="single" w:sz="4" w:space="1" w:color="auto"/>
          <w:right w:val="single" w:sz="4" w:space="0" w:color="auto"/>
        </w:pBdr>
        <w:shd w:val="clear" w:color="auto" w:fill="00B0F0"/>
        <w:tabs>
          <w:tab w:val="center" w:pos="2664"/>
          <w:tab w:val="right" w:pos="6480"/>
        </w:tabs>
        <w:spacing w:line="240" w:lineRule="auto"/>
        <w:ind w:left="-1152" w:right="2880"/>
        <w:rPr>
          <w:rFonts w:ascii="Times New Roman" w:hAnsi="Times New Roman" w:cs="Times New Roman"/>
          <w:b/>
          <w:sz w:val="24"/>
          <w:szCs w:val="24"/>
        </w:rPr>
      </w:pPr>
      <w:r>
        <w:rPr>
          <w:rFonts w:ascii="Times New Roman" w:hAnsi="Times New Roman" w:cs="Times New Roman"/>
          <w:b/>
          <w:noProof/>
          <w:sz w:val="24"/>
          <w:szCs w:val="24"/>
          <w:vertAlign w:val="superscript"/>
        </w:rPr>
        <mc:AlternateContent>
          <mc:Choice Requires="wps">
            <w:drawing>
              <wp:anchor distT="0" distB="0" distL="114300" distR="114300" simplePos="0" relativeHeight="251660288" behindDoc="0" locked="0" layoutInCell="1" allowOverlap="1">
                <wp:simplePos x="0" y="0"/>
                <wp:positionH relativeFrom="column">
                  <wp:posOffset>4210050</wp:posOffset>
                </wp:positionH>
                <wp:positionV relativeFrom="paragraph">
                  <wp:posOffset>25400</wp:posOffset>
                </wp:positionV>
                <wp:extent cx="2582545" cy="2676525"/>
                <wp:effectExtent l="19050" t="24130" r="17780" b="2349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2545" cy="2676525"/>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E4BCC" w:rsidRDefault="0068347C" w:rsidP="00347775">
                            <w:pPr>
                              <w:jc w:val="center"/>
                              <w:rPr>
                                <w:rFonts w:ascii="Times New Roman" w:hAnsi="Times New Roman" w:cs="Times New Roman"/>
                                <w:b/>
                                <w:sz w:val="24"/>
                                <w:szCs w:val="24"/>
                              </w:rPr>
                            </w:pPr>
                            <w:r>
                              <w:rPr>
                                <w:rFonts w:ascii="Times New Roman" w:hAnsi="Times New Roman" w:cs="Times New Roman"/>
                                <w:b/>
                                <w:sz w:val="24"/>
                                <w:szCs w:val="24"/>
                              </w:rPr>
                              <w:t>Plates showing Major Endeavor</w:t>
                            </w:r>
                            <w:r w:rsidR="00D43354">
                              <w:rPr>
                                <w:rFonts w:ascii="Times New Roman" w:hAnsi="Times New Roman" w:cs="Times New Roman"/>
                                <w:b/>
                                <w:sz w:val="24"/>
                                <w:szCs w:val="24"/>
                              </w:rPr>
                              <w:t xml:space="preserve"> </w:t>
                            </w:r>
                            <w:r w:rsidR="002E4BCC">
                              <w:rPr>
                                <w:noProof/>
                              </w:rPr>
                              <w:drawing>
                                <wp:inline distT="0" distB="0" distL="0" distR="0" wp14:anchorId="07365B19" wp14:editId="4B51750B">
                                  <wp:extent cx="1924050" cy="542925"/>
                                  <wp:effectExtent l="0" t="0" r="0" b="9525"/>
                                  <wp:docPr id="2060" name="Picture 17" descr="C:\Users\user\AppData\Local\Temp\Rar$DIa0.777\DSC02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 name="Picture 17" descr="C:\Users\user\AppData\Local\Temp\Rar$DIa0.777\DSC0229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50" cy="542925"/>
                                          </a:xfrm>
                                          <a:prstGeom prst="rect">
                                            <a:avLst/>
                                          </a:prstGeom>
                                          <a:noFill/>
                                          <a:ln>
                                            <a:noFill/>
                                          </a:ln>
                                          <a:extLst/>
                                        </pic:spPr>
                                      </pic:pic>
                                    </a:graphicData>
                                  </a:graphic>
                                </wp:inline>
                              </w:drawing>
                            </w:r>
                          </w:p>
                          <w:p w:rsidR="00347775" w:rsidRDefault="002E4BCC" w:rsidP="00347775">
                            <w:pPr>
                              <w:jc w:val="center"/>
                            </w:pPr>
                            <w:r>
                              <w:rPr>
                                <w:noProof/>
                              </w:rPr>
                              <w:drawing>
                                <wp:inline distT="0" distB="0" distL="0" distR="0" wp14:anchorId="1048AED5" wp14:editId="60E15EC0">
                                  <wp:extent cx="1971675" cy="685800"/>
                                  <wp:effectExtent l="0" t="0" r="9525" b="0"/>
                                  <wp:docPr id="2059" name="Picture 16" descr="C:\Users\user\AppData\Local\Temp\Rar$DIa0.898\DSC02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 name="Picture 16" descr="C:\Users\user\AppData\Local\Temp\Rar$DIa0.898\DSC02137.JPG"/>
                                          <pic:cNvPicPr>
                                            <a:picLocks noChangeAspect="1" noChangeArrowheads="1"/>
                                          </pic:cNvPicPr>
                                        </pic:nvPicPr>
                                        <pic:blipFill>
                                          <a:blip r:embed="rId6">
                                            <a:extLst>
                                              <a:ext uri="{28A0092B-C50C-407E-A947-70E740481C1C}">
                                                <a14:useLocalDpi xmlns:a14="http://schemas.microsoft.com/office/drawing/2010/main" val="0"/>
                                              </a:ext>
                                            </a:extLst>
                                          </a:blip>
                                          <a:srcRect t="9042" b="30508"/>
                                          <a:stretch>
                                            <a:fillRect/>
                                          </a:stretch>
                                        </pic:blipFill>
                                        <pic:spPr bwMode="auto">
                                          <a:xfrm>
                                            <a:off x="0" y="0"/>
                                            <a:ext cx="1971675" cy="685800"/>
                                          </a:xfrm>
                                          <a:prstGeom prst="rect">
                                            <a:avLst/>
                                          </a:prstGeom>
                                          <a:noFill/>
                                          <a:ln>
                                            <a:noFill/>
                                          </a:ln>
                                          <a:extLst/>
                                        </pic:spPr>
                                      </pic:pic>
                                    </a:graphicData>
                                  </a:graphic>
                                </wp:inline>
                              </w:drawing>
                            </w:r>
                            <w:r>
                              <w:rPr>
                                <w:noProof/>
                              </w:rPr>
                              <w:drawing>
                                <wp:inline distT="0" distB="0" distL="0" distR="0" wp14:anchorId="5B15CA95" wp14:editId="6E098D7E">
                                  <wp:extent cx="2009775" cy="771525"/>
                                  <wp:effectExtent l="0" t="0" r="9525" b="9525"/>
                                  <wp:docPr id="2073" name="Picture 26" descr="C:\Users\user\AppData\Local\Temp\biodive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Picture 26" descr="C:\Users\user\AppData\Local\Temp\biodiverit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9775" cy="771525"/>
                                          </a:xfrm>
                                          <a:prstGeom prst="rect">
                                            <a:avLst/>
                                          </a:prstGeom>
                                          <a:noFill/>
                                          <a:ln>
                                            <a:noFill/>
                                          </a:ln>
                                          <a:extLst/>
                                        </pic:spPr>
                                      </pic:pic>
                                    </a:graphicData>
                                  </a:graphic>
                                </wp:inline>
                              </w:drawing>
                            </w:r>
                            <w:r w:rsidR="00347775">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31.5pt;margin-top:2pt;width:203.35pt;height:21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" fillcolor="white [3201]" strokecolor="#4bacc6 [3208]" strokeweight="2.5pt">
                <v:shadow color="#868686"/>
                <v:textbox>
                  <w:txbxContent>
                    <w:p w:rsidR="002E4BCC" w:rsidRDefault="0068347C" w:rsidP="00347775">
                      <w:pPr>
                        <w:jc w:val="center"/>
                        <w:rPr>
                          <w:rFonts w:ascii="Times New Roman" w:hAnsi="Times New Roman" w:cs="Times New Roman"/>
                          <w:b/>
                          <w:sz w:val="24"/>
                          <w:szCs w:val="24"/>
                        </w:rPr>
                      </w:pPr>
                      <w:r>
                        <w:rPr>
                          <w:rFonts w:ascii="Times New Roman" w:hAnsi="Times New Roman" w:cs="Times New Roman"/>
                          <w:b/>
                          <w:sz w:val="24"/>
                          <w:szCs w:val="24"/>
                        </w:rPr>
                        <w:t>Plates showing Major Endeavor</w:t>
                      </w:r>
                      <w:r w:rsidR="00D43354">
                        <w:rPr>
                          <w:rFonts w:ascii="Times New Roman" w:hAnsi="Times New Roman" w:cs="Times New Roman"/>
                          <w:b/>
                          <w:sz w:val="24"/>
                          <w:szCs w:val="24"/>
                        </w:rPr>
                        <w:t xml:space="preserve"> </w:t>
                      </w:r>
                      <w:bookmarkStart w:id="1" w:name="_GoBack"/>
                      <w:bookmarkEnd w:id="1"/>
                      <w:r w:rsidR="002E4BCC">
                        <w:rPr>
                          <w:noProof/>
                        </w:rPr>
                        <w:drawing>
                          <wp:inline distT="0" distB="0" distL="0" distR="0" wp14:anchorId="07365B19" wp14:editId="4B51750B">
                            <wp:extent cx="1924050" cy="542925"/>
                            <wp:effectExtent l="0" t="0" r="0" b="9525"/>
                            <wp:docPr id="2060" name="Picture 17" descr="C:\Users\user\AppData\Local\Temp\Rar$DIa0.777\DSC02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 name="Picture 17" descr="C:\Users\user\AppData\Local\Temp\Rar$DIa0.777\DSC0229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542925"/>
                                    </a:xfrm>
                                    <a:prstGeom prst="rect">
                                      <a:avLst/>
                                    </a:prstGeom>
                                    <a:noFill/>
                                    <a:ln>
                                      <a:noFill/>
                                    </a:ln>
                                    <a:extLst/>
                                  </pic:spPr>
                                </pic:pic>
                              </a:graphicData>
                            </a:graphic>
                          </wp:inline>
                        </w:drawing>
                      </w:r>
                    </w:p>
                    <w:p w:rsidR="00347775" w:rsidRDefault="002E4BCC" w:rsidP="00347775">
                      <w:pPr>
                        <w:jc w:val="center"/>
                      </w:pPr>
                      <w:r>
                        <w:rPr>
                          <w:noProof/>
                        </w:rPr>
                        <w:drawing>
                          <wp:inline distT="0" distB="0" distL="0" distR="0" wp14:anchorId="1048AED5" wp14:editId="60E15EC0">
                            <wp:extent cx="1971675" cy="685800"/>
                            <wp:effectExtent l="0" t="0" r="9525" b="0"/>
                            <wp:docPr id="2059" name="Picture 16" descr="C:\Users\user\AppData\Local\Temp\Rar$DIa0.898\DSC02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 name="Picture 16" descr="C:\Users\user\AppData\Local\Temp\Rar$DIa0.898\DSC02137.JPG"/>
                                    <pic:cNvPicPr>
                                      <a:picLocks noChangeAspect="1" noChangeArrowheads="1"/>
                                    </pic:cNvPicPr>
                                  </pic:nvPicPr>
                                  <pic:blipFill>
                                    <a:blip r:embed="rId9">
                                      <a:extLst>
                                        <a:ext uri="{28A0092B-C50C-407E-A947-70E740481C1C}">
                                          <a14:useLocalDpi xmlns:a14="http://schemas.microsoft.com/office/drawing/2010/main" val="0"/>
                                        </a:ext>
                                      </a:extLst>
                                    </a:blip>
                                    <a:srcRect t="9042" b="30508"/>
                                    <a:stretch>
                                      <a:fillRect/>
                                    </a:stretch>
                                  </pic:blipFill>
                                  <pic:spPr bwMode="auto">
                                    <a:xfrm>
                                      <a:off x="0" y="0"/>
                                      <a:ext cx="1971675" cy="685800"/>
                                    </a:xfrm>
                                    <a:prstGeom prst="rect">
                                      <a:avLst/>
                                    </a:prstGeom>
                                    <a:noFill/>
                                    <a:ln>
                                      <a:noFill/>
                                    </a:ln>
                                    <a:extLst/>
                                  </pic:spPr>
                                </pic:pic>
                              </a:graphicData>
                            </a:graphic>
                          </wp:inline>
                        </w:drawing>
                      </w:r>
                      <w:r>
                        <w:rPr>
                          <w:noProof/>
                        </w:rPr>
                        <w:drawing>
                          <wp:inline distT="0" distB="0" distL="0" distR="0" wp14:anchorId="5B15CA95" wp14:editId="6E098D7E">
                            <wp:extent cx="2009775" cy="771525"/>
                            <wp:effectExtent l="0" t="0" r="9525" b="9525"/>
                            <wp:docPr id="2073" name="Picture 26" descr="C:\Users\user\AppData\Local\Temp\biodive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Picture 26" descr="C:\Users\user\AppData\Local\Temp\biodiverity.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9775" cy="771525"/>
                                    </a:xfrm>
                                    <a:prstGeom prst="rect">
                                      <a:avLst/>
                                    </a:prstGeom>
                                    <a:noFill/>
                                    <a:ln>
                                      <a:noFill/>
                                    </a:ln>
                                    <a:extLst/>
                                  </pic:spPr>
                                </pic:pic>
                              </a:graphicData>
                            </a:graphic>
                          </wp:inline>
                        </w:drawing>
                      </w:r>
                      <w:r w:rsidR="00347775">
                        <w:t xml:space="preserve"> </w:t>
                      </w:r>
                    </w:p>
                  </w:txbxContent>
                </v:textbox>
              </v:rect>
            </w:pict>
          </mc:Fallback>
        </mc:AlternateContent>
      </w:r>
      <w:r w:rsidR="00347775">
        <w:rPr>
          <w:rFonts w:ascii="Times New Roman" w:hAnsi="Times New Roman" w:cs="Times New Roman"/>
          <w:b/>
          <w:sz w:val="24"/>
          <w:szCs w:val="24"/>
        </w:rPr>
        <w:tab/>
      </w:r>
      <w:r w:rsidR="00347775" w:rsidRPr="00AC5A08">
        <w:rPr>
          <w:rFonts w:ascii="Times New Roman" w:hAnsi="Times New Roman" w:cs="Times New Roman"/>
          <w:b/>
          <w:sz w:val="24"/>
          <w:szCs w:val="24"/>
        </w:rPr>
        <w:t>Abstract</w:t>
      </w:r>
      <w:r w:rsidR="00347775">
        <w:rPr>
          <w:rFonts w:ascii="Times New Roman" w:hAnsi="Times New Roman" w:cs="Times New Roman"/>
          <w:b/>
          <w:sz w:val="24"/>
          <w:szCs w:val="24"/>
        </w:rPr>
        <w:tab/>
      </w:r>
    </w:p>
    <w:p w:rsidR="00347775" w:rsidRPr="00FC3E4E" w:rsidRDefault="00EE1588" w:rsidP="00FC3E4E">
      <w:pPr>
        <w:pBdr>
          <w:top w:val="single" w:sz="4" w:space="2" w:color="auto"/>
          <w:left w:val="outset" w:sz="6" w:space="4" w:color="FFFF00"/>
          <w:bottom w:val="single" w:sz="4" w:space="1" w:color="auto"/>
          <w:right w:val="single" w:sz="4" w:space="0" w:color="auto"/>
        </w:pBdr>
        <w:shd w:val="clear" w:color="auto" w:fill="FFFFFF" w:themeFill="background1"/>
        <w:tabs>
          <w:tab w:val="left" w:pos="450"/>
        </w:tabs>
        <w:spacing w:line="240" w:lineRule="auto"/>
        <w:ind w:left="-1152" w:right="2880"/>
        <w:jc w:val="both"/>
        <w:rPr>
          <w:rFonts w:ascii="Nyala" w:hAnsi="Nyala" w:cs="Times New Roman"/>
          <w:sz w:val="24"/>
          <w:szCs w:val="24"/>
        </w:rPr>
      </w:pPr>
      <w:r w:rsidRPr="00FC3E4E">
        <w:rPr>
          <w:rFonts w:ascii="Times New Roman" w:hAnsi="Times New Roman" w:cs="Times New Roman"/>
          <w:b/>
          <w:i/>
          <w:iCs/>
          <w:noProof/>
          <w:sz w:val="24"/>
          <w:szCs w:val="24"/>
        </w:rPr>
        <mc:AlternateContent>
          <mc:Choice Requires="wps">
            <w:drawing>
              <wp:anchor distT="0" distB="0" distL="114300" distR="114300" simplePos="0" relativeHeight="251661312" behindDoc="0" locked="0" layoutInCell="1" allowOverlap="1">
                <wp:simplePos x="0" y="0"/>
                <wp:positionH relativeFrom="column">
                  <wp:posOffset>4210050</wp:posOffset>
                </wp:positionH>
                <wp:positionV relativeFrom="paragraph">
                  <wp:posOffset>2337435</wp:posOffset>
                </wp:positionV>
                <wp:extent cx="2600325" cy="2219325"/>
                <wp:effectExtent l="19050" t="19050" r="2857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2219325"/>
                        </a:xfrm>
                        <a:prstGeom prst="rect">
                          <a:avLst/>
                        </a:prstGeom>
                        <a:solidFill>
                          <a:schemeClr val="lt1">
                            <a:lumMod val="100000"/>
                            <a:lumOff val="0"/>
                          </a:schemeClr>
                        </a:solidFill>
                        <a:ln w="31750">
                          <a:solidFill>
                            <a:schemeClr val="accent4">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7775" w:rsidRPr="00DC5471" w:rsidRDefault="00347775" w:rsidP="00347775">
                            <w:pPr>
                              <w:spacing w:line="240" w:lineRule="auto"/>
                              <w:jc w:val="both"/>
                              <w:rPr>
                                <w:rFonts w:ascii="Times New Roman" w:hAnsi="Times New Roman" w:cs="Times New Roman"/>
                                <w:b/>
                                <w:color w:val="002060"/>
                                <w:sz w:val="20"/>
                                <w:szCs w:val="20"/>
                              </w:rPr>
                            </w:pPr>
                            <w:r w:rsidRPr="00DC5471">
                              <w:rPr>
                                <w:rFonts w:ascii="Times New Roman" w:hAnsi="Times New Roman" w:cs="Times New Roman"/>
                                <w:b/>
                                <w:color w:val="002060"/>
                                <w:sz w:val="20"/>
                                <w:szCs w:val="20"/>
                              </w:rPr>
                              <w:t>Recent Publications</w:t>
                            </w:r>
                          </w:p>
                          <w:p w:rsidR="00347775" w:rsidRPr="00002D41" w:rsidRDefault="00347775" w:rsidP="00347775">
                            <w:pPr>
                              <w:pStyle w:val="ListParagraph"/>
                              <w:numPr>
                                <w:ilvl w:val="0"/>
                                <w:numId w:val="1"/>
                              </w:numPr>
                              <w:spacing w:line="240" w:lineRule="auto"/>
                              <w:ind w:left="-90"/>
                              <w:jc w:val="both"/>
                              <w:rPr>
                                <w:rFonts w:ascii="Times New Roman" w:hAnsi="Times New Roman" w:cs="Times New Roman"/>
                                <w:color w:val="002060"/>
                                <w:sz w:val="18"/>
                                <w:szCs w:val="18"/>
                              </w:rPr>
                            </w:pPr>
                            <w:r w:rsidRPr="00002D41">
                              <w:rPr>
                                <w:rFonts w:ascii="Times New Roman" w:hAnsi="Times New Roman" w:cs="Times New Roman"/>
                                <w:color w:val="002060"/>
                                <w:sz w:val="18"/>
                                <w:szCs w:val="18"/>
                              </w:rPr>
                              <w:t xml:space="preserve">1. </w:t>
                            </w:r>
                            <w:proofErr w:type="spellStart"/>
                            <w:r w:rsidRPr="00002D41">
                              <w:rPr>
                                <w:rFonts w:ascii="Times New Roman" w:hAnsi="Times New Roman" w:cs="Times New Roman"/>
                                <w:color w:val="002060"/>
                                <w:sz w:val="18"/>
                                <w:szCs w:val="18"/>
                              </w:rPr>
                              <w:t>Edeget</w:t>
                            </w:r>
                            <w:proofErr w:type="spellEnd"/>
                            <w:r w:rsidRPr="00002D41">
                              <w:rPr>
                                <w:rFonts w:ascii="Times New Roman" w:hAnsi="Times New Roman" w:cs="Times New Roman"/>
                                <w:color w:val="002060"/>
                                <w:sz w:val="18"/>
                                <w:szCs w:val="18"/>
                              </w:rPr>
                              <w:t xml:space="preserve"> .M. </w:t>
                            </w:r>
                            <w:proofErr w:type="spellStart"/>
                            <w:r w:rsidRPr="00002D41">
                              <w:rPr>
                                <w:rFonts w:ascii="Times New Roman" w:hAnsi="Times New Roman" w:cs="Times New Roman"/>
                                <w:i/>
                                <w:color w:val="002060"/>
                                <w:sz w:val="18"/>
                                <w:szCs w:val="18"/>
                              </w:rPr>
                              <w:t>etal</w:t>
                            </w:r>
                            <w:proofErr w:type="spellEnd"/>
                            <w:r w:rsidRPr="00002D41">
                              <w:rPr>
                                <w:rFonts w:ascii="Times New Roman" w:hAnsi="Times New Roman" w:cs="Times New Roman"/>
                                <w:color w:val="002060"/>
                                <w:sz w:val="18"/>
                                <w:szCs w:val="18"/>
                              </w:rPr>
                              <w:t xml:space="preserve">.(2016); Surveying illegal access to genetic resources: a case study in </w:t>
                            </w:r>
                            <w:proofErr w:type="spellStart"/>
                            <w:r w:rsidRPr="00002D41">
                              <w:rPr>
                                <w:rFonts w:ascii="Times New Roman" w:hAnsi="Times New Roman" w:cs="Times New Roman"/>
                                <w:color w:val="002060"/>
                                <w:sz w:val="18"/>
                                <w:szCs w:val="18"/>
                              </w:rPr>
                              <w:t>Borena</w:t>
                            </w:r>
                            <w:proofErr w:type="spellEnd"/>
                            <w:r w:rsidRPr="00002D41">
                              <w:rPr>
                                <w:rFonts w:ascii="Times New Roman" w:hAnsi="Times New Roman" w:cs="Times New Roman"/>
                                <w:color w:val="002060"/>
                                <w:sz w:val="18"/>
                                <w:szCs w:val="18"/>
                              </w:rPr>
                              <w:t xml:space="preserve"> Zone, Southern Ethiopia</w:t>
                            </w:r>
                          </w:p>
                          <w:p w:rsidR="00347775" w:rsidRPr="00002D41" w:rsidRDefault="00347775" w:rsidP="00347775">
                            <w:pPr>
                              <w:pStyle w:val="ListParagraph"/>
                              <w:numPr>
                                <w:ilvl w:val="0"/>
                                <w:numId w:val="1"/>
                              </w:numPr>
                              <w:spacing w:line="240" w:lineRule="auto"/>
                              <w:ind w:left="-90"/>
                              <w:jc w:val="both"/>
                              <w:rPr>
                                <w:rFonts w:ascii="Times New Roman" w:hAnsi="Times New Roman" w:cs="Times New Roman"/>
                                <w:color w:val="002060"/>
                                <w:sz w:val="18"/>
                                <w:szCs w:val="18"/>
                              </w:rPr>
                            </w:pPr>
                            <w:proofErr w:type="gramStart"/>
                            <w:r w:rsidRPr="00002D41">
                              <w:rPr>
                                <w:rFonts w:ascii="Times New Roman" w:hAnsi="Times New Roman" w:cs="Times New Roman"/>
                                <w:color w:val="002060"/>
                                <w:sz w:val="18"/>
                                <w:szCs w:val="18"/>
                              </w:rPr>
                              <w:t>2.Edeget.M</w:t>
                            </w:r>
                            <w:proofErr w:type="gramEnd"/>
                            <w:r w:rsidRPr="00002D41">
                              <w:rPr>
                                <w:rFonts w:ascii="Times New Roman" w:hAnsi="Times New Roman" w:cs="Times New Roman"/>
                                <w:color w:val="002060"/>
                                <w:sz w:val="18"/>
                                <w:szCs w:val="18"/>
                              </w:rPr>
                              <w:t xml:space="preserve"> </w:t>
                            </w:r>
                            <w:proofErr w:type="spellStart"/>
                            <w:r w:rsidRPr="00002D41">
                              <w:rPr>
                                <w:rFonts w:ascii="Times New Roman" w:hAnsi="Times New Roman" w:cs="Times New Roman"/>
                                <w:i/>
                                <w:color w:val="002060"/>
                                <w:sz w:val="18"/>
                                <w:szCs w:val="18"/>
                              </w:rPr>
                              <w:t>etal</w:t>
                            </w:r>
                            <w:proofErr w:type="spellEnd"/>
                            <w:r w:rsidRPr="00002D41">
                              <w:rPr>
                                <w:rFonts w:ascii="Times New Roman" w:hAnsi="Times New Roman" w:cs="Times New Roman"/>
                                <w:i/>
                                <w:color w:val="002060"/>
                                <w:sz w:val="18"/>
                                <w:szCs w:val="18"/>
                              </w:rPr>
                              <w:t>.</w:t>
                            </w:r>
                            <w:r w:rsidRPr="00002D41">
                              <w:rPr>
                                <w:rFonts w:ascii="Times New Roman" w:hAnsi="Times New Roman" w:cs="Times New Roman"/>
                                <w:color w:val="002060"/>
                                <w:sz w:val="18"/>
                                <w:szCs w:val="18"/>
                              </w:rPr>
                              <w:t xml:space="preserve"> (2016);Assessment of the Invasive Alien Species </w:t>
                            </w:r>
                            <w:proofErr w:type="spellStart"/>
                            <w:r w:rsidRPr="00002D41">
                              <w:rPr>
                                <w:rFonts w:ascii="Times New Roman" w:hAnsi="Times New Roman" w:cs="Times New Roman"/>
                                <w:color w:val="002060"/>
                                <w:sz w:val="18"/>
                                <w:szCs w:val="18"/>
                              </w:rPr>
                              <w:t>Argemone</w:t>
                            </w:r>
                            <w:proofErr w:type="spellEnd"/>
                            <w:r w:rsidRPr="00002D41">
                              <w:rPr>
                                <w:rFonts w:ascii="Times New Roman" w:hAnsi="Times New Roman" w:cs="Times New Roman"/>
                                <w:color w:val="002060"/>
                                <w:sz w:val="18"/>
                                <w:szCs w:val="18"/>
                              </w:rPr>
                              <w:t xml:space="preserve"> </w:t>
                            </w:r>
                            <w:proofErr w:type="spellStart"/>
                            <w:r w:rsidRPr="00002D41">
                              <w:rPr>
                                <w:rFonts w:ascii="Times New Roman" w:hAnsi="Times New Roman" w:cs="Times New Roman"/>
                                <w:color w:val="002060"/>
                                <w:sz w:val="18"/>
                                <w:szCs w:val="18"/>
                              </w:rPr>
                              <w:t>ochrolueca</w:t>
                            </w:r>
                            <w:proofErr w:type="spellEnd"/>
                            <w:r w:rsidRPr="00002D41">
                              <w:rPr>
                                <w:rFonts w:ascii="Times New Roman" w:hAnsi="Times New Roman" w:cs="Times New Roman"/>
                                <w:color w:val="002060"/>
                                <w:sz w:val="18"/>
                                <w:szCs w:val="18"/>
                              </w:rPr>
                              <w:t xml:space="preserve"> in Northern  Ethiopia</w:t>
                            </w:r>
                          </w:p>
                          <w:p w:rsidR="00347775" w:rsidRPr="00002D41" w:rsidRDefault="00347775" w:rsidP="00347775">
                            <w:pPr>
                              <w:pStyle w:val="ListParagraph"/>
                              <w:numPr>
                                <w:ilvl w:val="0"/>
                                <w:numId w:val="1"/>
                              </w:numPr>
                              <w:spacing w:line="240" w:lineRule="auto"/>
                              <w:ind w:left="-90"/>
                              <w:jc w:val="both"/>
                              <w:rPr>
                                <w:rFonts w:ascii="Times New Roman" w:hAnsi="Times New Roman" w:cs="Times New Roman"/>
                                <w:color w:val="002060"/>
                                <w:sz w:val="18"/>
                                <w:szCs w:val="18"/>
                              </w:rPr>
                            </w:pPr>
                            <w:r w:rsidRPr="00002D41">
                              <w:rPr>
                                <w:rFonts w:ascii="Times New Roman" w:hAnsi="Times New Roman" w:cs="Times New Roman"/>
                                <w:color w:val="002060"/>
                                <w:sz w:val="18"/>
                                <w:szCs w:val="18"/>
                              </w:rPr>
                              <w:t xml:space="preserve">3. </w:t>
                            </w:r>
                            <w:proofErr w:type="spellStart"/>
                            <w:r w:rsidRPr="00002D41">
                              <w:rPr>
                                <w:rFonts w:ascii="Times New Roman" w:hAnsi="Times New Roman" w:cs="Times New Roman"/>
                                <w:color w:val="002060"/>
                                <w:sz w:val="18"/>
                                <w:szCs w:val="18"/>
                              </w:rPr>
                              <w:t>Edeget</w:t>
                            </w:r>
                            <w:proofErr w:type="spellEnd"/>
                            <w:r w:rsidRPr="00002D41">
                              <w:rPr>
                                <w:rFonts w:ascii="Times New Roman" w:hAnsi="Times New Roman" w:cs="Times New Roman"/>
                                <w:color w:val="002060"/>
                                <w:sz w:val="18"/>
                                <w:szCs w:val="18"/>
                              </w:rPr>
                              <w:t xml:space="preserve">. M </w:t>
                            </w:r>
                            <w:proofErr w:type="spellStart"/>
                            <w:r w:rsidRPr="00002D41">
                              <w:rPr>
                                <w:rFonts w:ascii="Times New Roman" w:hAnsi="Times New Roman" w:cs="Times New Roman"/>
                                <w:i/>
                                <w:color w:val="002060"/>
                                <w:sz w:val="18"/>
                                <w:szCs w:val="18"/>
                              </w:rPr>
                              <w:t>etal</w:t>
                            </w:r>
                            <w:proofErr w:type="spellEnd"/>
                            <w:r w:rsidRPr="00002D41">
                              <w:rPr>
                                <w:rFonts w:ascii="Times New Roman" w:hAnsi="Times New Roman" w:cs="Times New Roman"/>
                                <w:i/>
                                <w:color w:val="002060"/>
                                <w:sz w:val="18"/>
                                <w:szCs w:val="18"/>
                              </w:rPr>
                              <w:t>.</w:t>
                            </w:r>
                            <w:r w:rsidRPr="00002D41">
                              <w:rPr>
                                <w:rFonts w:ascii="Times New Roman" w:hAnsi="Times New Roman" w:cs="Times New Roman"/>
                                <w:color w:val="002060"/>
                                <w:sz w:val="18"/>
                                <w:szCs w:val="18"/>
                              </w:rPr>
                              <w:t xml:space="preserve"> (2016);Surveying the Impact of IAS </w:t>
                            </w:r>
                            <w:proofErr w:type="spellStart"/>
                            <w:r w:rsidRPr="00002D41">
                              <w:rPr>
                                <w:rFonts w:ascii="Times New Roman" w:hAnsi="Times New Roman" w:cs="Times New Roman"/>
                                <w:color w:val="002060"/>
                                <w:sz w:val="18"/>
                                <w:szCs w:val="18"/>
                              </w:rPr>
                              <w:t>Mimossa</w:t>
                            </w:r>
                            <w:proofErr w:type="spellEnd"/>
                            <w:r w:rsidRPr="00002D41">
                              <w:rPr>
                                <w:rFonts w:ascii="Times New Roman" w:hAnsi="Times New Roman" w:cs="Times New Roman"/>
                                <w:color w:val="002060"/>
                                <w:sz w:val="18"/>
                                <w:szCs w:val="18"/>
                              </w:rPr>
                              <w:t xml:space="preserve"> </w:t>
                            </w:r>
                            <w:proofErr w:type="spellStart"/>
                            <w:r w:rsidRPr="00002D41">
                              <w:rPr>
                                <w:rFonts w:ascii="Times New Roman" w:hAnsi="Times New Roman" w:cs="Times New Roman"/>
                                <w:color w:val="002060"/>
                                <w:sz w:val="18"/>
                                <w:szCs w:val="18"/>
                              </w:rPr>
                              <w:t>diplotricha</w:t>
                            </w:r>
                            <w:proofErr w:type="spellEnd"/>
                            <w:r w:rsidRPr="00002D41">
                              <w:rPr>
                                <w:rFonts w:ascii="Times New Roman" w:hAnsi="Times New Roman" w:cs="Times New Roman"/>
                                <w:color w:val="002060"/>
                                <w:sz w:val="18"/>
                                <w:szCs w:val="18"/>
                              </w:rPr>
                              <w:t xml:space="preserve">, in </w:t>
                            </w:r>
                            <w:proofErr w:type="spellStart"/>
                            <w:r w:rsidRPr="00002D41">
                              <w:rPr>
                                <w:rFonts w:ascii="Times New Roman" w:hAnsi="Times New Roman" w:cs="Times New Roman"/>
                                <w:color w:val="002060"/>
                                <w:sz w:val="18"/>
                                <w:szCs w:val="18"/>
                              </w:rPr>
                              <w:t>Jimma</w:t>
                            </w:r>
                            <w:proofErr w:type="spellEnd"/>
                            <w:r w:rsidRPr="00002D41">
                              <w:rPr>
                                <w:rFonts w:ascii="Times New Roman" w:hAnsi="Times New Roman" w:cs="Times New Roman"/>
                                <w:color w:val="002060"/>
                                <w:sz w:val="18"/>
                                <w:szCs w:val="18"/>
                              </w:rPr>
                              <w:t xml:space="preserve"> Zone </w:t>
                            </w:r>
                          </w:p>
                          <w:p w:rsidR="00347775" w:rsidRPr="00002D41" w:rsidRDefault="00347775" w:rsidP="00347775">
                            <w:pPr>
                              <w:pStyle w:val="ListParagraph"/>
                              <w:numPr>
                                <w:ilvl w:val="0"/>
                                <w:numId w:val="1"/>
                              </w:numPr>
                              <w:spacing w:line="240" w:lineRule="auto"/>
                              <w:ind w:left="-90"/>
                              <w:jc w:val="both"/>
                              <w:rPr>
                                <w:rFonts w:ascii="Times New Roman" w:hAnsi="Times New Roman" w:cs="Times New Roman"/>
                                <w:color w:val="002060"/>
                                <w:sz w:val="18"/>
                                <w:szCs w:val="18"/>
                              </w:rPr>
                            </w:pPr>
                            <w:proofErr w:type="gramStart"/>
                            <w:r w:rsidRPr="00002D41">
                              <w:rPr>
                                <w:rFonts w:ascii="Times New Roman" w:hAnsi="Times New Roman" w:cs="Times New Roman"/>
                                <w:color w:val="002060"/>
                                <w:sz w:val="18"/>
                                <w:szCs w:val="18"/>
                              </w:rPr>
                              <w:t>4.Edeget</w:t>
                            </w:r>
                            <w:proofErr w:type="gramEnd"/>
                            <w:r w:rsidRPr="00002D41">
                              <w:rPr>
                                <w:rFonts w:ascii="Times New Roman" w:hAnsi="Times New Roman" w:cs="Times New Roman"/>
                                <w:color w:val="002060"/>
                                <w:sz w:val="18"/>
                                <w:szCs w:val="18"/>
                              </w:rPr>
                              <w:t xml:space="preserve">. M. </w:t>
                            </w:r>
                            <w:proofErr w:type="spellStart"/>
                            <w:r w:rsidRPr="00002D41">
                              <w:rPr>
                                <w:rFonts w:ascii="Times New Roman" w:hAnsi="Times New Roman" w:cs="Times New Roman"/>
                                <w:i/>
                                <w:color w:val="002060"/>
                                <w:sz w:val="18"/>
                                <w:szCs w:val="18"/>
                              </w:rPr>
                              <w:t>etal</w:t>
                            </w:r>
                            <w:proofErr w:type="spellEnd"/>
                            <w:r w:rsidRPr="00002D41">
                              <w:rPr>
                                <w:rFonts w:ascii="Times New Roman" w:hAnsi="Times New Roman" w:cs="Times New Roman"/>
                                <w:i/>
                                <w:color w:val="002060"/>
                                <w:sz w:val="18"/>
                                <w:szCs w:val="18"/>
                              </w:rPr>
                              <w:t>.</w:t>
                            </w:r>
                            <w:r w:rsidRPr="00002D41">
                              <w:rPr>
                                <w:rFonts w:ascii="Times New Roman" w:hAnsi="Times New Roman" w:cs="Times New Roman"/>
                                <w:color w:val="002060"/>
                                <w:sz w:val="18"/>
                                <w:szCs w:val="18"/>
                              </w:rPr>
                              <w:t xml:space="preserve"> (2016);Bioprospecting Potential of </w:t>
                            </w:r>
                            <w:proofErr w:type="spellStart"/>
                            <w:r w:rsidRPr="00002D41">
                              <w:rPr>
                                <w:rFonts w:ascii="Times New Roman" w:hAnsi="Times New Roman" w:cs="Times New Roman"/>
                                <w:color w:val="002060"/>
                                <w:sz w:val="18"/>
                                <w:szCs w:val="18"/>
                              </w:rPr>
                              <w:t>Ocimum</w:t>
                            </w:r>
                            <w:proofErr w:type="spellEnd"/>
                            <w:r w:rsidRPr="00002D41">
                              <w:rPr>
                                <w:rFonts w:ascii="Times New Roman" w:hAnsi="Times New Roman" w:cs="Times New Roman"/>
                                <w:color w:val="002060"/>
                                <w:sz w:val="18"/>
                                <w:szCs w:val="18"/>
                              </w:rPr>
                              <w:t xml:space="preserve"> </w:t>
                            </w:r>
                            <w:proofErr w:type="spellStart"/>
                            <w:r w:rsidRPr="00002D41">
                              <w:rPr>
                                <w:rFonts w:ascii="Times New Roman" w:hAnsi="Times New Roman" w:cs="Times New Roman"/>
                                <w:color w:val="002060"/>
                                <w:sz w:val="18"/>
                                <w:szCs w:val="18"/>
                              </w:rPr>
                              <w:t>basilicum</w:t>
                            </w:r>
                            <w:proofErr w:type="spellEnd"/>
                            <w:r w:rsidRPr="00002D41">
                              <w:rPr>
                                <w:rFonts w:ascii="Times New Roman" w:hAnsi="Times New Roman" w:cs="Times New Roman"/>
                                <w:color w:val="002060"/>
                                <w:sz w:val="18"/>
                                <w:szCs w:val="18"/>
                              </w:rPr>
                              <w:t xml:space="preserve"> in </w:t>
                            </w:r>
                            <w:proofErr w:type="spellStart"/>
                            <w:r w:rsidRPr="00002D41">
                              <w:rPr>
                                <w:rFonts w:ascii="Times New Roman" w:hAnsi="Times New Roman" w:cs="Times New Roman"/>
                                <w:color w:val="002060"/>
                                <w:sz w:val="18"/>
                                <w:szCs w:val="18"/>
                              </w:rPr>
                              <w:t>Bahirdar</w:t>
                            </w:r>
                            <w:proofErr w:type="spellEnd"/>
                            <w:r w:rsidRPr="00002D41">
                              <w:rPr>
                                <w:rFonts w:ascii="Times New Roman" w:hAnsi="Times New Roman" w:cs="Times New Roman"/>
                                <w:color w:val="002060"/>
                                <w:sz w:val="18"/>
                                <w:szCs w:val="18"/>
                              </w:rPr>
                              <w:t xml:space="preserve"> and North </w:t>
                            </w:r>
                            <w:proofErr w:type="spellStart"/>
                            <w:r w:rsidRPr="00002D41">
                              <w:rPr>
                                <w:rFonts w:ascii="Times New Roman" w:hAnsi="Times New Roman" w:cs="Times New Roman"/>
                                <w:color w:val="002060"/>
                                <w:sz w:val="18"/>
                                <w:szCs w:val="18"/>
                              </w:rPr>
                              <w:t>Gonder</w:t>
                            </w:r>
                            <w:proofErr w:type="spellEnd"/>
                            <w:r w:rsidRPr="00002D41">
                              <w:rPr>
                                <w:rFonts w:ascii="Times New Roman" w:hAnsi="Times New Roman" w:cs="Times New Roman"/>
                                <w:color w:val="002060"/>
                                <w:sz w:val="18"/>
                                <w:szCs w:val="18"/>
                              </w:rPr>
                              <w:t>, Ethiopia</w:t>
                            </w:r>
                          </w:p>
                          <w:p w:rsidR="00347775" w:rsidRPr="00DC5471" w:rsidRDefault="00347775" w:rsidP="00347775">
                            <w:pPr>
                              <w:pStyle w:val="ListParagraph"/>
                              <w:numPr>
                                <w:ilvl w:val="0"/>
                                <w:numId w:val="1"/>
                              </w:numPr>
                              <w:spacing w:line="240" w:lineRule="auto"/>
                              <w:ind w:left="-90"/>
                              <w:jc w:val="both"/>
                              <w:rPr>
                                <w:rFonts w:ascii="Times New Roman" w:hAnsi="Times New Roman" w:cs="Times New Roman"/>
                                <w:color w:val="002060"/>
                                <w:sz w:val="20"/>
                                <w:szCs w:val="20"/>
                              </w:rPr>
                            </w:pPr>
                            <w:proofErr w:type="gramStart"/>
                            <w:r w:rsidRPr="00002D41">
                              <w:rPr>
                                <w:rFonts w:ascii="Times New Roman" w:hAnsi="Times New Roman" w:cs="Times New Roman"/>
                                <w:color w:val="002060"/>
                                <w:sz w:val="18"/>
                                <w:szCs w:val="18"/>
                              </w:rPr>
                              <w:t>5.Edeget</w:t>
                            </w:r>
                            <w:proofErr w:type="gramEnd"/>
                            <w:r w:rsidRPr="00002D41">
                              <w:rPr>
                                <w:rFonts w:ascii="Times New Roman" w:hAnsi="Times New Roman" w:cs="Times New Roman"/>
                                <w:color w:val="002060"/>
                                <w:sz w:val="18"/>
                                <w:szCs w:val="18"/>
                              </w:rPr>
                              <w:t xml:space="preserve">. </w:t>
                            </w:r>
                            <w:proofErr w:type="gramStart"/>
                            <w:r w:rsidRPr="00002D41">
                              <w:rPr>
                                <w:rFonts w:ascii="Times New Roman" w:hAnsi="Times New Roman" w:cs="Times New Roman"/>
                                <w:color w:val="002060"/>
                                <w:sz w:val="18"/>
                                <w:szCs w:val="18"/>
                              </w:rPr>
                              <w:t>M.(</w:t>
                            </w:r>
                            <w:proofErr w:type="gramEnd"/>
                            <w:r w:rsidRPr="00002D41">
                              <w:rPr>
                                <w:rFonts w:ascii="Times New Roman" w:hAnsi="Times New Roman" w:cs="Times New Roman"/>
                                <w:color w:val="002060"/>
                                <w:sz w:val="18"/>
                                <w:szCs w:val="18"/>
                              </w:rPr>
                              <w:t xml:space="preserve">2016); Identification of threats, pressure and their relative severity of </w:t>
                            </w:r>
                            <w:proofErr w:type="spellStart"/>
                            <w:r w:rsidRPr="00002D41">
                              <w:rPr>
                                <w:rFonts w:ascii="Times New Roman" w:hAnsi="Times New Roman" w:cs="Times New Roman"/>
                                <w:color w:val="002060"/>
                                <w:sz w:val="18"/>
                                <w:szCs w:val="18"/>
                              </w:rPr>
                              <w:t>Temcha</w:t>
                            </w:r>
                            <w:proofErr w:type="spellEnd"/>
                            <w:r w:rsidRPr="00002D41">
                              <w:rPr>
                                <w:rFonts w:ascii="Times New Roman" w:hAnsi="Times New Roman" w:cs="Times New Roman"/>
                                <w:color w:val="002060"/>
                                <w:sz w:val="18"/>
                                <w:szCs w:val="18"/>
                              </w:rPr>
                              <w:t xml:space="preserve"> Riverine Forest, Northern Ethiopia</w:t>
                            </w:r>
                            <w:r w:rsidRPr="00DC5471">
                              <w:rPr>
                                <w:rFonts w:ascii="Times New Roman" w:hAnsi="Times New Roman" w:cs="Times New Roman"/>
                                <w:color w:val="00206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31.5pt;margin-top:184.05pt;width:204.75pt;height:17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" fillcolor="white [3201]" strokecolor="#8064a2 [3207]" strokeweight="2.5pt">
                <v:shadow color="#868686"/>
                <v:textbox>
                  <w:txbxContent>
                    <w:p w:rsidR="00347775" w:rsidRPr="00DC5471" w:rsidRDefault="00347775" w:rsidP="00347775">
                      <w:pPr>
                        <w:spacing w:line="240" w:lineRule="auto"/>
                        <w:jc w:val="both"/>
                        <w:rPr>
                          <w:rFonts w:ascii="Times New Roman" w:hAnsi="Times New Roman" w:cs="Times New Roman"/>
                          <w:b/>
                          <w:color w:val="002060"/>
                          <w:sz w:val="20"/>
                          <w:szCs w:val="20"/>
                        </w:rPr>
                      </w:pPr>
                      <w:r w:rsidRPr="00DC5471">
                        <w:rPr>
                          <w:rFonts w:ascii="Times New Roman" w:hAnsi="Times New Roman" w:cs="Times New Roman"/>
                          <w:b/>
                          <w:color w:val="002060"/>
                          <w:sz w:val="20"/>
                          <w:szCs w:val="20"/>
                        </w:rPr>
                        <w:t>Recent Publications</w:t>
                      </w:r>
                    </w:p>
                    <w:p w:rsidR="00347775" w:rsidRPr="00002D41" w:rsidRDefault="00347775" w:rsidP="00347775">
                      <w:pPr>
                        <w:pStyle w:val="ListParagraph"/>
                        <w:numPr>
                          <w:ilvl w:val="0"/>
                          <w:numId w:val="1"/>
                        </w:numPr>
                        <w:spacing w:line="240" w:lineRule="auto"/>
                        <w:ind w:left="-90"/>
                        <w:jc w:val="both"/>
                        <w:rPr>
                          <w:rFonts w:ascii="Times New Roman" w:hAnsi="Times New Roman" w:cs="Times New Roman"/>
                          <w:color w:val="002060"/>
                          <w:sz w:val="18"/>
                          <w:szCs w:val="18"/>
                        </w:rPr>
                      </w:pPr>
                      <w:r w:rsidRPr="00002D41">
                        <w:rPr>
                          <w:rFonts w:ascii="Times New Roman" w:hAnsi="Times New Roman" w:cs="Times New Roman"/>
                          <w:color w:val="002060"/>
                          <w:sz w:val="18"/>
                          <w:szCs w:val="18"/>
                        </w:rPr>
                        <w:t xml:space="preserve">1. </w:t>
                      </w:r>
                      <w:proofErr w:type="spellStart"/>
                      <w:r w:rsidRPr="00002D41">
                        <w:rPr>
                          <w:rFonts w:ascii="Times New Roman" w:hAnsi="Times New Roman" w:cs="Times New Roman"/>
                          <w:color w:val="002060"/>
                          <w:sz w:val="18"/>
                          <w:szCs w:val="18"/>
                        </w:rPr>
                        <w:t>Edeget</w:t>
                      </w:r>
                      <w:proofErr w:type="spellEnd"/>
                      <w:r w:rsidRPr="00002D41">
                        <w:rPr>
                          <w:rFonts w:ascii="Times New Roman" w:hAnsi="Times New Roman" w:cs="Times New Roman"/>
                          <w:color w:val="002060"/>
                          <w:sz w:val="18"/>
                          <w:szCs w:val="18"/>
                        </w:rPr>
                        <w:t xml:space="preserve"> .M. </w:t>
                      </w:r>
                      <w:proofErr w:type="spellStart"/>
                      <w:r w:rsidRPr="00002D41">
                        <w:rPr>
                          <w:rFonts w:ascii="Times New Roman" w:hAnsi="Times New Roman" w:cs="Times New Roman"/>
                          <w:i/>
                          <w:color w:val="002060"/>
                          <w:sz w:val="18"/>
                          <w:szCs w:val="18"/>
                        </w:rPr>
                        <w:t>etal</w:t>
                      </w:r>
                      <w:proofErr w:type="spellEnd"/>
                      <w:r w:rsidRPr="00002D41">
                        <w:rPr>
                          <w:rFonts w:ascii="Times New Roman" w:hAnsi="Times New Roman" w:cs="Times New Roman"/>
                          <w:color w:val="002060"/>
                          <w:sz w:val="18"/>
                          <w:szCs w:val="18"/>
                        </w:rPr>
                        <w:t xml:space="preserve">.(2016); Surveying illegal access to genetic resources: a case study in </w:t>
                      </w:r>
                      <w:proofErr w:type="spellStart"/>
                      <w:r w:rsidRPr="00002D41">
                        <w:rPr>
                          <w:rFonts w:ascii="Times New Roman" w:hAnsi="Times New Roman" w:cs="Times New Roman"/>
                          <w:color w:val="002060"/>
                          <w:sz w:val="18"/>
                          <w:szCs w:val="18"/>
                        </w:rPr>
                        <w:t>Borena</w:t>
                      </w:r>
                      <w:proofErr w:type="spellEnd"/>
                      <w:r w:rsidRPr="00002D41">
                        <w:rPr>
                          <w:rFonts w:ascii="Times New Roman" w:hAnsi="Times New Roman" w:cs="Times New Roman"/>
                          <w:color w:val="002060"/>
                          <w:sz w:val="18"/>
                          <w:szCs w:val="18"/>
                        </w:rPr>
                        <w:t xml:space="preserve"> Zone, Southern Ethiopia</w:t>
                      </w:r>
                    </w:p>
                    <w:p w:rsidR="00347775" w:rsidRPr="00002D41" w:rsidRDefault="00347775" w:rsidP="00347775">
                      <w:pPr>
                        <w:pStyle w:val="ListParagraph"/>
                        <w:numPr>
                          <w:ilvl w:val="0"/>
                          <w:numId w:val="1"/>
                        </w:numPr>
                        <w:spacing w:line="240" w:lineRule="auto"/>
                        <w:ind w:left="-90"/>
                        <w:jc w:val="both"/>
                        <w:rPr>
                          <w:rFonts w:ascii="Times New Roman" w:hAnsi="Times New Roman" w:cs="Times New Roman"/>
                          <w:color w:val="002060"/>
                          <w:sz w:val="18"/>
                          <w:szCs w:val="18"/>
                        </w:rPr>
                      </w:pPr>
                      <w:proofErr w:type="gramStart"/>
                      <w:r w:rsidRPr="00002D41">
                        <w:rPr>
                          <w:rFonts w:ascii="Times New Roman" w:hAnsi="Times New Roman" w:cs="Times New Roman"/>
                          <w:color w:val="002060"/>
                          <w:sz w:val="18"/>
                          <w:szCs w:val="18"/>
                        </w:rPr>
                        <w:t>2.Edeget.M</w:t>
                      </w:r>
                      <w:proofErr w:type="gramEnd"/>
                      <w:r w:rsidRPr="00002D41">
                        <w:rPr>
                          <w:rFonts w:ascii="Times New Roman" w:hAnsi="Times New Roman" w:cs="Times New Roman"/>
                          <w:color w:val="002060"/>
                          <w:sz w:val="18"/>
                          <w:szCs w:val="18"/>
                        </w:rPr>
                        <w:t xml:space="preserve"> </w:t>
                      </w:r>
                      <w:proofErr w:type="spellStart"/>
                      <w:r w:rsidRPr="00002D41">
                        <w:rPr>
                          <w:rFonts w:ascii="Times New Roman" w:hAnsi="Times New Roman" w:cs="Times New Roman"/>
                          <w:i/>
                          <w:color w:val="002060"/>
                          <w:sz w:val="18"/>
                          <w:szCs w:val="18"/>
                        </w:rPr>
                        <w:t>etal</w:t>
                      </w:r>
                      <w:proofErr w:type="spellEnd"/>
                      <w:r w:rsidRPr="00002D41">
                        <w:rPr>
                          <w:rFonts w:ascii="Times New Roman" w:hAnsi="Times New Roman" w:cs="Times New Roman"/>
                          <w:i/>
                          <w:color w:val="002060"/>
                          <w:sz w:val="18"/>
                          <w:szCs w:val="18"/>
                        </w:rPr>
                        <w:t>.</w:t>
                      </w:r>
                      <w:r w:rsidRPr="00002D41">
                        <w:rPr>
                          <w:rFonts w:ascii="Times New Roman" w:hAnsi="Times New Roman" w:cs="Times New Roman"/>
                          <w:color w:val="002060"/>
                          <w:sz w:val="18"/>
                          <w:szCs w:val="18"/>
                        </w:rPr>
                        <w:t xml:space="preserve"> (2016);Assessment of the Invasive Alien Species </w:t>
                      </w:r>
                      <w:proofErr w:type="spellStart"/>
                      <w:r w:rsidRPr="00002D41">
                        <w:rPr>
                          <w:rFonts w:ascii="Times New Roman" w:hAnsi="Times New Roman" w:cs="Times New Roman"/>
                          <w:color w:val="002060"/>
                          <w:sz w:val="18"/>
                          <w:szCs w:val="18"/>
                        </w:rPr>
                        <w:t>Argemone</w:t>
                      </w:r>
                      <w:proofErr w:type="spellEnd"/>
                      <w:r w:rsidRPr="00002D41">
                        <w:rPr>
                          <w:rFonts w:ascii="Times New Roman" w:hAnsi="Times New Roman" w:cs="Times New Roman"/>
                          <w:color w:val="002060"/>
                          <w:sz w:val="18"/>
                          <w:szCs w:val="18"/>
                        </w:rPr>
                        <w:t xml:space="preserve"> </w:t>
                      </w:r>
                      <w:proofErr w:type="spellStart"/>
                      <w:r w:rsidRPr="00002D41">
                        <w:rPr>
                          <w:rFonts w:ascii="Times New Roman" w:hAnsi="Times New Roman" w:cs="Times New Roman"/>
                          <w:color w:val="002060"/>
                          <w:sz w:val="18"/>
                          <w:szCs w:val="18"/>
                        </w:rPr>
                        <w:t>ochrolueca</w:t>
                      </w:r>
                      <w:proofErr w:type="spellEnd"/>
                      <w:r w:rsidRPr="00002D41">
                        <w:rPr>
                          <w:rFonts w:ascii="Times New Roman" w:hAnsi="Times New Roman" w:cs="Times New Roman"/>
                          <w:color w:val="002060"/>
                          <w:sz w:val="18"/>
                          <w:szCs w:val="18"/>
                        </w:rPr>
                        <w:t xml:space="preserve"> in Northern  Ethiopia</w:t>
                      </w:r>
                    </w:p>
                    <w:p w:rsidR="00347775" w:rsidRPr="00002D41" w:rsidRDefault="00347775" w:rsidP="00347775">
                      <w:pPr>
                        <w:pStyle w:val="ListParagraph"/>
                        <w:numPr>
                          <w:ilvl w:val="0"/>
                          <w:numId w:val="1"/>
                        </w:numPr>
                        <w:spacing w:line="240" w:lineRule="auto"/>
                        <w:ind w:left="-90"/>
                        <w:jc w:val="both"/>
                        <w:rPr>
                          <w:rFonts w:ascii="Times New Roman" w:hAnsi="Times New Roman" w:cs="Times New Roman"/>
                          <w:color w:val="002060"/>
                          <w:sz w:val="18"/>
                          <w:szCs w:val="18"/>
                        </w:rPr>
                      </w:pPr>
                      <w:r w:rsidRPr="00002D41">
                        <w:rPr>
                          <w:rFonts w:ascii="Times New Roman" w:hAnsi="Times New Roman" w:cs="Times New Roman"/>
                          <w:color w:val="002060"/>
                          <w:sz w:val="18"/>
                          <w:szCs w:val="18"/>
                        </w:rPr>
                        <w:t xml:space="preserve">3. </w:t>
                      </w:r>
                      <w:proofErr w:type="spellStart"/>
                      <w:r w:rsidRPr="00002D41">
                        <w:rPr>
                          <w:rFonts w:ascii="Times New Roman" w:hAnsi="Times New Roman" w:cs="Times New Roman"/>
                          <w:color w:val="002060"/>
                          <w:sz w:val="18"/>
                          <w:szCs w:val="18"/>
                        </w:rPr>
                        <w:t>Edeget</w:t>
                      </w:r>
                      <w:proofErr w:type="spellEnd"/>
                      <w:r w:rsidRPr="00002D41">
                        <w:rPr>
                          <w:rFonts w:ascii="Times New Roman" w:hAnsi="Times New Roman" w:cs="Times New Roman"/>
                          <w:color w:val="002060"/>
                          <w:sz w:val="18"/>
                          <w:szCs w:val="18"/>
                        </w:rPr>
                        <w:t xml:space="preserve">. M </w:t>
                      </w:r>
                      <w:proofErr w:type="spellStart"/>
                      <w:r w:rsidRPr="00002D41">
                        <w:rPr>
                          <w:rFonts w:ascii="Times New Roman" w:hAnsi="Times New Roman" w:cs="Times New Roman"/>
                          <w:i/>
                          <w:color w:val="002060"/>
                          <w:sz w:val="18"/>
                          <w:szCs w:val="18"/>
                        </w:rPr>
                        <w:t>etal</w:t>
                      </w:r>
                      <w:proofErr w:type="spellEnd"/>
                      <w:r w:rsidRPr="00002D41">
                        <w:rPr>
                          <w:rFonts w:ascii="Times New Roman" w:hAnsi="Times New Roman" w:cs="Times New Roman"/>
                          <w:i/>
                          <w:color w:val="002060"/>
                          <w:sz w:val="18"/>
                          <w:szCs w:val="18"/>
                        </w:rPr>
                        <w:t>.</w:t>
                      </w:r>
                      <w:r w:rsidRPr="00002D41">
                        <w:rPr>
                          <w:rFonts w:ascii="Times New Roman" w:hAnsi="Times New Roman" w:cs="Times New Roman"/>
                          <w:color w:val="002060"/>
                          <w:sz w:val="18"/>
                          <w:szCs w:val="18"/>
                        </w:rPr>
                        <w:t xml:space="preserve"> (2016);Surveying the Impact of IAS </w:t>
                      </w:r>
                      <w:proofErr w:type="spellStart"/>
                      <w:r w:rsidRPr="00002D41">
                        <w:rPr>
                          <w:rFonts w:ascii="Times New Roman" w:hAnsi="Times New Roman" w:cs="Times New Roman"/>
                          <w:color w:val="002060"/>
                          <w:sz w:val="18"/>
                          <w:szCs w:val="18"/>
                        </w:rPr>
                        <w:t>Mimossa</w:t>
                      </w:r>
                      <w:proofErr w:type="spellEnd"/>
                      <w:r w:rsidRPr="00002D41">
                        <w:rPr>
                          <w:rFonts w:ascii="Times New Roman" w:hAnsi="Times New Roman" w:cs="Times New Roman"/>
                          <w:color w:val="002060"/>
                          <w:sz w:val="18"/>
                          <w:szCs w:val="18"/>
                        </w:rPr>
                        <w:t xml:space="preserve"> </w:t>
                      </w:r>
                      <w:proofErr w:type="spellStart"/>
                      <w:r w:rsidRPr="00002D41">
                        <w:rPr>
                          <w:rFonts w:ascii="Times New Roman" w:hAnsi="Times New Roman" w:cs="Times New Roman"/>
                          <w:color w:val="002060"/>
                          <w:sz w:val="18"/>
                          <w:szCs w:val="18"/>
                        </w:rPr>
                        <w:t>diplotricha</w:t>
                      </w:r>
                      <w:proofErr w:type="spellEnd"/>
                      <w:r w:rsidRPr="00002D41">
                        <w:rPr>
                          <w:rFonts w:ascii="Times New Roman" w:hAnsi="Times New Roman" w:cs="Times New Roman"/>
                          <w:color w:val="002060"/>
                          <w:sz w:val="18"/>
                          <w:szCs w:val="18"/>
                        </w:rPr>
                        <w:t xml:space="preserve">, in </w:t>
                      </w:r>
                      <w:proofErr w:type="spellStart"/>
                      <w:r w:rsidRPr="00002D41">
                        <w:rPr>
                          <w:rFonts w:ascii="Times New Roman" w:hAnsi="Times New Roman" w:cs="Times New Roman"/>
                          <w:color w:val="002060"/>
                          <w:sz w:val="18"/>
                          <w:szCs w:val="18"/>
                        </w:rPr>
                        <w:t>Jimma</w:t>
                      </w:r>
                      <w:proofErr w:type="spellEnd"/>
                      <w:r w:rsidRPr="00002D41">
                        <w:rPr>
                          <w:rFonts w:ascii="Times New Roman" w:hAnsi="Times New Roman" w:cs="Times New Roman"/>
                          <w:color w:val="002060"/>
                          <w:sz w:val="18"/>
                          <w:szCs w:val="18"/>
                        </w:rPr>
                        <w:t xml:space="preserve"> Zone </w:t>
                      </w:r>
                    </w:p>
                    <w:p w:rsidR="00347775" w:rsidRPr="00002D41" w:rsidRDefault="00347775" w:rsidP="00347775">
                      <w:pPr>
                        <w:pStyle w:val="ListParagraph"/>
                        <w:numPr>
                          <w:ilvl w:val="0"/>
                          <w:numId w:val="1"/>
                        </w:numPr>
                        <w:spacing w:line="240" w:lineRule="auto"/>
                        <w:ind w:left="-90"/>
                        <w:jc w:val="both"/>
                        <w:rPr>
                          <w:rFonts w:ascii="Times New Roman" w:hAnsi="Times New Roman" w:cs="Times New Roman"/>
                          <w:color w:val="002060"/>
                          <w:sz w:val="18"/>
                          <w:szCs w:val="18"/>
                        </w:rPr>
                      </w:pPr>
                      <w:proofErr w:type="gramStart"/>
                      <w:r w:rsidRPr="00002D41">
                        <w:rPr>
                          <w:rFonts w:ascii="Times New Roman" w:hAnsi="Times New Roman" w:cs="Times New Roman"/>
                          <w:color w:val="002060"/>
                          <w:sz w:val="18"/>
                          <w:szCs w:val="18"/>
                        </w:rPr>
                        <w:t>4.Edeget</w:t>
                      </w:r>
                      <w:proofErr w:type="gramEnd"/>
                      <w:r w:rsidRPr="00002D41">
                        <w:rPr>
                          <w:rFonts w:ascii="Times New Roman" w:hAnsi="Times New Roman" w:cs="Times New Roman"/>
                          <w:color w:val="002060"/>
                          <w:sz w:val="18"/>
                          <w:szCs w:val="18"/>
                        </w:rPr>
                        <w:t xml:space="preserve">. M. </w:t>
                      </w:r>
                      <w:proofErr w:type="spellStart"/>
                      <w:r w:rsidRPr="00002D41">
                        <w:rPr>
                          <w:rFonts w:ascii="Times New Roman" w:hAnsi="Times New Roman" w:cs="Times New Roman"/>
                          <w:i/>
                          <w:color w:val="002060"/>
                          <w:sz w:val="18"/>
                          <w:szCs w:val="18"/>
                        </w:rPr>
                        <w:t>etal</w:t>
                      </w:r>
                      <w:proofErr w:type="spellEnd"/>
                      <w:r w:rsidRPr="00002D41">
                        <w:rPr>
                          <w:rFonts w:ascii="Times New Roman" w:hAnsi="Times New Roman" w:cs="Times New Roman"/>
                          <w:i/>
                          <w:color w:val="002060"/>
                          <w:sz w:val="18"/>
                          <w:szCs w:val="18"/>
                        </w:rPr>
                        <w:t>.</w:t>
                      </w:r>
                      <w:r w:rsidRPr="00002D41">
                        <w:rPr>
                          <w:rFonts w:ascii="Times New Roman" w:hAnsi="Times New Roman" w:cs="Times New Roman"/>
                          <w:color w:val="002060"/>
                          <w:sz w:val="18"/>
                          <w:szCs w:val="18"/>
                        </w:rPr>
                        <w:t xml:space="preserve"> (2016);Bioprospecting Potential of </w:t>
                      </w:r>
                      <w:proofErr w:type="spellStart"/>
                      <w:r w:rsidRPr="00002D41">
                        <w:rPr>
                          <w:rFonts w:ascii="Times New Roman" w:hAnsi="Times New Roman" w:cs="Times New Roman"/>
                          <w:color w:val="002060"/>
                          <w:sz w:val="18"/>
                          <w:szCs w:val="18"/>
                        </w:rPr>
                        <w:t>Ocimum</w:t>
                      </w:r>
                      <w:proofErr w:type="spellEnd"/>
                      <w:r w:rsidRPr="00002D41">
                        <w:rPr>
                          <w:rFonts w:ascii="Times New Roman" w:hAnsi="Times New Roman" w:cs="Times New Roman"/>
                          <w:color w:val="002060"/>
                          <w:sz w:val="18"/>
                          <w:szCs w:val="18"/>
                        </w:rPr>
                        <w:t xml:space="preserve"> </w:t>
                      </w:r>
                      <w:proofErr w:type="spellStart"/>
                      <w:r w:rsidRPr="00002D41">
                        <w:rPr>
                          <w:rFonts w:ascii="Times New Roman" w:hAnsi="Times New Roman" w:cs="Times New Roman"/>
                          <w:color w:val="002060"/>
                          <w:sz w:val="18"/>
                          <w:szCs w:val="18"/>
                        </w:rPr>
                        <w:t>basilicum</w:t>
                      </w:r>
                      <w:proofErr w:type="spellEnd"/>
                      <w:r w:rsidRPr="00002D41">
                        <w:rPr>
                          <w:rFonts w:ascii="Times New Roman" w:hAnsi="Times New Roman" w:cs="Times New Roman"/>
                          <w:color w:val="002060"/>
                          <w:sz w:val="18"/>
                          <w:szCs w:val="18"/>
                        </w:rPr>
                        <w:t xml:space="preserve"> in </w:t>
                      </w:r>
                      <w:proofErr w:type="spellStart"/>
                      <w:r w:rsidRPr="00002D41">
                        <w:rPr>
                          <w:rFonts w:ascii="Times New Roman" w:hAnsi="Times New Roman" w:cs="Times New Roman"/>
                          <w:color w:val="002060"/>
                          <w:sz w:val="18"/>
                          <w:szCs w:val="18"/>
                        </w:rPr>
                        <w:t>Bahirdar</w:t>
                      </w:r>
                      <w:proofErr w:type="spellEnd"/>
                      <w:r w:rsidRPr="00002D41">
                        <w:rPr>
                          <w:rFonts w:ascii="Times New Roman" w:hAnsi="Times New Roman" w:cs="Times New Roman"/>
                          <w:color w:val="002060"/>
                          <w:sz w:val="18"/>
                          <w:szCs w:val="18"/>
                        </w:rPr>
                        <w:t xml:space="preserve"> and North </w:t>
                      </w:r>
                      <w:proofErr w:type="spellStart"/>
                      <w:r w:rsidRPr="00002D41">
                        <w:rPr>
                          <w:rFonts w:ascii="Times New Roman" w:hAnsi="Times New Roman" w:cs="Times New Roman"/>
                          <w:color w:val="002060"/>
                          <w:sz w:val="18"/>
                          <w:szCs w:val="18"/>
                        </w:rPr>
                        <w:t>Gonder</w:t>
                      </w:r>
                      <w:proofErr w:type="spellEnd"/>
                      <w:r w:rsidRPr="00002D41">
                        <w:rPr>
                          <w:rFonts w:ascii="Times New Roman" w:hAnsi="Times New Roman" w:cs="Times New Roman"/>
                          <w:color w:val="002060"/>
                          <w:sz w:val="18"/>
                          <w:szCs w:val="18"/>
                        </w:rPr>
                        <w:t>, Ethiopia</w:t>
                      </w:r>
                    </w:p>
                    <w:p w:rsidR="00347775" w:rsidRPr="00DC5471" w:rsidRDefault="00347775" w:rsidP="00347775">
                      <w:pPr>
                        <w:pStyle w:val="ListParagraph"/>
                        <w:numPr>
                          <w:ilvl w:val="0"/>
                          <w:numId w:val="1"/>
                        </w:numPr>
                        <w:spacing w:line="240" w:lineRule="auto"/>
                        <w:ind w:left="-90"/>
                        <w:jc w:val="both"/>
                        <w:rPr>
                          <w:rFonts w:ascii="Times New Roman" w:hAnsi="Times New Roman" w:cs="Times New Roman"/>
                          <w:color w:val="002060"/>
                          <w:sz w:val="20"/>
                          <w:szCs w:val="20"/>
                        </w:rPr>
                      </w:pPr>
                      <w:proofErr w:type="gramStart"/>
                      <w:r w:rsidRPr="00002D41">
                        <w:rPr>
                          <w:rFonts w:ascii="Times New Roman" w:hAnsi="Times New Roman" w:cs="Times New Roman"/>
                          <w:color w:val="002060"/>
                          <w:sz w:val="18"/>
                          <w:szCs w:val="18"/>
                        </w:rPr>
                        <w:t>5.Edeget</w:t>
                      </w:r>
                      <w:proofErr w:type="gramEnd"/>
                      <w:r w:rsidRPr="00002D41">
                        <w:rPr>
                          <w:rFonts w:ascii="Times New Roman" w:hAnsi="Times New Roman" w:cs="Times New Roman"/>
                          <w:color w:val="002060"/>
                          <w:sz w:val="18"/>
                          <w:szCs w:val="18"/>
                        </w:rPr>
                        <w:t xml:space="preserve">. </w:t>
                      </w:r>
                      <w:proofErr w:type="gramStart"/>
                      <w:r w:rsidRPr="00002D41">
                        <w:rPr>
                          <w:rFonts w:ascii="Times New Roman" w:hAnsi="Times New Roman" w:cs="Times New Roman"/>
                          <w:color w:val="002060"/>
                          <w:sz w:val="18"/>
                          <w:szCs w:val="18"/>
                        </w:rPr>
                        <w:t>M.(</w:t>
                      </w:r>
                      <w:proofErr w:type="gramEnd"/>
                      <w:r w:rsidRPr="00002D41">
                        <w:rPr>
                          <w:rFonts w:ascii="Times New Roman" w:hAnsi="Times New Roman" w:cs="Times New Roman"/>
                          <w:color w:val="002060"/>
                          <w:sz w:val="18"/>
                          <w:szCs w:val="18"/>
                        </w:rPr>
                        <w:t xml:space="preserve">2016); Identification of threats, pressure and their relative severity of </w:t>
                      </w:r>
                      <w:proofErr w:type="spellStart"/>
                      <w:r w:rsidRPr="00002D41">
                        <w:rPr>
                          <w:rFonts w:ascii="Times New Roman" w:hAnsi="Times New Roman" w:cs="Times New Roman"/>
                          <w:color w:val="002060"/>
                          <w:sz w:val="18"/>
                          <w:szCs w:val="18"/>
                        </w:rPr>
                        <w:t>Temcha</w:t>
                      </w:r>
                      <w:proofErr w:type="spellEnd"/>
                      <w:r w:rsidRPr="00002D41">
                        <w:rPr>
                          <w:rFonts w:ascii="Times New Roman" w:hAnsi="Times New Roman" w:cs="Times New Roman"/>
                          <w:color w:val="002060"/>
                          <w:sz w:val="18"/>
                          <w:szCs w:val="18"/>
                        </w:rPr>
                        <w:t xml:space="preserve"> Riverine Forest, Northern Ethiopia</w:t>
                      </w:r>
                      <w:r w:rsidRPr="00DC5471">
                        <w:rPr>
                          <w:rFonts w:ascii="Times New Roman" w:hAnsi="Times New Roman" w:cs="Times New Roman"/>
                          <w:color w:val="002060"/>
                          <w:sz w:val="20"/>
                          <w:szCs w:val="20"/>
                        </w:rPr>
                        <w:t>.</w:t>
                      </w:r>
                    </w:p>
                  </w:txbxContent>
                </v:textbox>
              </v:rect>
            </w:pict>
          </mc:Fallback>
        </mc:AlternateContent>
      </w:r>
      <w:r w:rsidR="00347775" w:rsidRPr="00FC3E4E">
        <w:rPr>
          <w:rFonts w:ascii="Times New Roman" w:hAnsi="Times New Roman" w:cs="Times New Roman"/>
          <w:b/>
          <w:i/>
          <w:iCs/>
          <w:sz w:val="24"/>
          <w:szCs w:val="24"/>
        </w:rPr>
        <w:t>Before the coming in to force of convention on biological diversity in 1993, genetic resources</w:t>
      </w:r>
      <w:r w:rsidR="009B7B28" w:rsidRPr="00FC3E4E">
        <w:rPr>
          <w:rFonts w:ascii="Times New Roman" w:hAnsi="Times New Roman" w:cs="Times New Roman"/>
          <w:b/>
          <w:i/>
          <w:iCs/>
          <w:sz w:val="24"/>
          <w:szCs w:val="24"/>
        </w:rPr>
        <w:t xml:space="preserve"> </w:t>
      </w:r>
      <w:proofErr w:type="gramStart"/>
      <w:r w:rsidR="009B7B28" w:rsidRPr="00FC3E4E">
        <w:rPr>
          <w:rFonts w:ascii="Times New Roman" w:hAnsi="Times New Roman" w:cs="Times New Roman"/>
          <w:b/>
          <w:i/>
          <w:iCs/>
          <w:sz w:val="24"/>
          <w:szCs w:val="24"/>
        </w:rPr>
        <w:t>were regarded</w:t>
      </w:r>
      <w:proofErr w:type="gramEnd"/>
      <w:r w:rsidR="009B7B28" w:rsidRPr="00FC3E4E">
        <w:rPr>
          <w:rFonts w:ascii="Times New Roman" w:hAnsi="Times New Roman" w:cs="Times New Roman"/>
          <w:b/>
          <w:i/>
          <w:iCs/>
          <w:sz w:val="24"/>
          <w:szCs w:val="24"/>
        </w:rPr>
        <w:t xml:space="preserve"> as common heritage of humankind. As a result any one </w:t>
      </w:r>
      <w:proofErr w:type="gramStart"/>
      <w:r w:rsidR="009B7B28" w:rsidRPr="00FC3E4E">
        <w:rPr>
          <w:rFonts w:ascii="Times New Roman" w:hAnsi="Times New Roman" w:cs="Times New Roman"/>
          <w:b/>
          <w:i/>
          <w:iCs/>
          <w:sz w:val="24"/>
          <w:szCs w:val="24"/>
        </w:rPr>
        <w:t>were used</w:t>
      </w:r>
      <w:proofErr w:type="gramEnd"/>
      <w:r w:rsidR="009B7B28" w:rsidRPr="00FC3E4E">
        <w:rPr>
          <w:rFonts w:ascii="Times New Roman" w:hAnsi="Times New Roman" w:cs="Times New Roman"/>
          <w:b/>
          <w:i/>
          <w:iCs/>
          <w:sz w:val="24"/>
          <w:szCs w:val="24"/>
        </w:rPr>
        <w:t xml:space="preserve"> to collect, transfer and use genetic resources </w:t>
      </w:r>
      <w:r w:rsidR="00E54D92" w:rsidRPr="00FC3E4E">
        <w:rPr>
          <w:rFonts w:ascii="Times New Roman" w:hAnsi="Times New Roman" w:cs="Times New Roman"/>
          <w:b/>
          <w:i/>
          <w:iCs/>
          <w:sz w:val="24"/>
          <w:szCs w:val="24"/>
        </w:rPr>
        <w:t>without</w:t>
      </w:r>
      <w:r w:rsidR="009B7B28" w:rsidRPr="00FC3E4E">
        <w:rPr>
          <w:rFonts w:ascii="Times New Roman" w:hAnsi="Times New Roman" w:cs="Times New Roman"/>
          <w:b/>
          <w:i/>
          <w:iCs/>
          <w:sz w:val="24"/>
          <w:szCs w:val="24"/>
        </w:rPr>
        <w:t xml:space="preserve"> prior informed consent</w:t>
      </w:r>
      <w:r w:rsidR="00E54D92" w:rsidRPr="00FC3E4E">
        <w:rPr>
          <w:rFonts w:ascii="Times New Roman" w:hAnsi="Times New Roman" w:cs="Times New Roman"/>
          <w:b/>
          <w:i/>
          <w:iCs/>
          <w:sz w:val="24"/>
          <w:szCs w:val="24"/>
        </w:rPr>
        <w:t xml:space="preserve"> of the</w:t>
      </w:r>
      <w:r w:rsidR="00002D41">
        <w:rPr>
          <w:rFonts w:ascii="Times New Roman" w:hAnsi="Times New Roman" w:cs="Times New Roman"/>
          <w:b/>
          <w:i/>
          <w:iCs/>
          <w:sz w:val="24"/>
          <w:szCs w:val="24"/>
        </w:rPr>
        <w:t xml:space="preserve"> genetic resource</w:t>
      </w:r>
      <w:r w:rsidR="00E54D92" w:rsidRPr="00FC3E4E">
        <w:rPr>
          <w:rFonts w:ascii="Times New Roman" w:hAnsi="Times New Roman" w:cs="Times New Roman"/>
          <w:b/>
          <w:i/>
          <w:iCs/>
          <w:sz w:val="24"/>
          <w:szCs w:val="24"/>
        </w:rPr>
        <w:t xml:space="preserve"> owners</w:t>
      </w:r>
      <w:r w:rsidR="009B7B28" w:rsidRPr="00FC3E4E">
        <w:rPr>
          <w:rFonts w:ascii="Times New Roman" w:hAnsi="Times New Roman" w:cs="Times New Roman"/>
          <w:b/>
          <w:i/>
          <w:iCs/>
          <w:sz w:val="24"/>
          <w:szCs w:val="24"/>
        </w:rPr>
        <w:t xml:space="preserve">. </w:t>
      </w:r>
      <w:r w:rsidR="00E54D92" w:rsidRPr="00FC3E4E">
        <w:rPr>
          <w:rFonts w:ascii="Times New Roman" w:hAnsi="Times New Roman" w:cs="Times New Roman"/>
          <w:b/>
          <w:i/>
          <w:iCs/>
          <w:sz w:val="24"/>
          <w:szCs w:val="24"/>
        </w:rPr>
        <w:t xml:space="preserve">However, after the coming into force of CBD principles of national sovereignty of parties on genetic resources have been set in order to strengthen legitimate ownership and protection from misappropriation and piracy. In line </w:t>
      </w:r>
      <w:r w:rsidR="008B4F9B" w:rsidRPr="00FC3E4E">
        <w:rPr>
          <w:rFonts w:ascii="Times New Roman" w:hAnsi="Times New Roman" w:cs="Times New Roman"/>
          <w:b/>
          <w:i/>
          <w:iCs/>
          <w:sz w:val="24"/>
          <w:szCs w:val="24"/>
        </w:rPr>
        <w:t>with the</w:t>
      </w:r>
      <w:r w:rsidR="00E54D92" w:rsidRPr="00FC3E4E">
        <w:rPr>
          <w:rFonts w:ascii="Times New Roman" w:hAnsi="Times New Roman" w:cs="Times New Roman"/>
          <w:b/>
          <w:i/>
          <w:iCs/>
          <w:sz w:val="24"/>
          <w:szCs w:val="24"/>
        </w:rPr>
        <w:t xml:space="preserve"> convention</w:t>
      </w:r>
      <w:r w:rsidR="008B4F9B" w:rsidRPr="00FC3E4E">
        <w:rPr>
          <w:rFonts w:ascii="Times New Roman" w:hAnsi="Times New Roman" w:cs="Times New Roman"/>
          <w:b/>
          <w:i/>
          <w:iCs/>
          <w:sz w:val="24"/>
          <w:szCs w:val="24"/>
        </w:rPr>
        <w:t xml:space="preserve"> </w:t>
      </w:r>
      <w:r w:rsidR="00E54D92" w:rsidRPr="00FC3E4E">
        <w:rPr>
          <w:rFonts w:ascii="Times New Roman" w:hAnsi="Times New Roman" w:cs="Times New Roman"/>
          <w:b/>
          <w:i/>
          <w:iCs/>
          <w:sz w:val="24"/>
          <w:szCs w:val="24"/>
        </w:rPr>
        <w:t xml:space="preserve">with regard </w:t>
      </w:r>
      <w:r w:rsidR="008B4F9B" w:rsidRPr="00FC3E4E">
        <w:rPr>
          <w:rFonts w:ascii="Times New Roman" w:hAnsi="Times New Roman" w:cs="Times New Roman"/>
          <w:b/>
          <w:i/>
          <w:iCs/>
          <w:sz w:val="24"/>
          <w:szCs w:val="24"/>
        </w:rPr>
        <w:t>to access to genetic resource, the</w:t>
      </w:r>
      <w:r w:rsidR="00E54D92" w:rsidRPr="00FC3E4E">
        <w:rPr>
          <w:rFonts w:ascii="Times New Roman" w:hAnsi="Times New Roman" w:cs="Times New Roman"/>
          <w:b/>
          <w:i/>
          <w:iCs/>
          <w:sz w:val="24"/>
          <w:szCs w:val="24"/>
        </w:rPr>
        <w:t xml:space="preserve"> national legislation of Ethiopia ‘access to genetic resources and community knowledge and community rights proclamation with its implementing regulation </w:t>
      </w:r>
      <w:r w:rsidR="008B4F9B" w:rsidRPr="00FC3E4E">
        <w:rPr>
          <w:rFonts w:ascii="Times New Roman" w:hAnsi="Times New Roman" w:cs="Times New Roman"/>
          <w:b/>
          <w:i/>
          <w:iCs/>
          <w:sz w:val="24"/>
          <w:szCs w:val="24"/>
        </w:rPr>
        <w:t xml:space="preserve">puts a requirement of access permit to establish a fair and equitable benefit sharing arising from the use of genetic resources and associated community knowledge between users and providers. As a </w:t>
      </w:r>
      <w:r w:rsidR="00EB1057" w:rsidRPr="00FC3E4E">
        <w:rPr>
          <w:rFonts w:ascii="Times New Roman" w:hAnsi="Times New Roman" w:cs="Times New Roman"/>
          <w:b/>
          <w:i/>
          <w:iCs/>
          <w:sz w:val="24"/>
          <w:szCs w:val="24"/>
        </w:rPr>
        <w:t>result,</w:t>
      </w:r>
      <w:r w:rsidR="008B4F9B" w:rsidRPr="00FC3E4E">
        <w:rPr>
          <w:rFonts w:ascii="Times New Roman" w:hAnsi="Times New Roman" w:cs="Times New Roman"/>
          <w:b/>
          <w:i/>
          <w:iCs/>
          <w:sz w:val="24"/>
          <w:szCs w:val="24"/>
        </w:rPr>
        <w:t xml:space="preserve"> Ethiopia signed a mutual agreed term with thirteen national and international genetic resources</w:t>
      </w:r>
      <w:r w:rsidR="009A1797">
        <w:rPr>
          <w:rFonts w:ascii="Times New Roman" w:hAnsi="Times New Roman" w:cs="Times New Roman"/>
          <w:b/>
          <w:i/>
          <w:iCs/>
          <w:sz w:val="24"/>
          <w:szCs w:val="24"/>
        </w:rPr>
        <w:t xml:space="preserve"> user companies and obtained 100,000</w:t>
      </w:r>
      <w:r w:rsidR="008B4F9B" w:rsidRPr="00FC3E4E">
        <w:rPr>
          <w:rFonts w:ascii="Times New Roman" w:hAnsi="Times New Roman" w:cs="Times New Roman"/>
          <w:b/>
          <w:i/>
          <w:iCs/>
          <w:sz w:val="24"/>
          <w:szCs w:val="24"/>
        </w:rPr>
        <w:t xml:space="preserve"> USD in return. </w:t>
      </w:r>
      <w:r w:rsidR="00EB1057" w:rsidRPr="00FC3E4E">
        <w:rPr>
          <w:rFonts w:ascii="Times New Roman" w:hAnsi="Times New Roman" w:cs="Times New Roman"/>
          <w:b/>
          <w:i/>
          <w:iCs/>
          <w:sz w:val="24"/>
          <w:szCs w:val="24"/>
        </w:rPr>
        <w:t xml:space="preserve">According </w:t>
      </w:r>
      <w:r w:rsidRPr="00FC3E4E">
        <w:rPr>
          <w:rFonts w:ascii="Times New Roman" w:hAnsi="Times New Roman" w:cs="Times New Roman"/>
          <w:b/>
          <w:i/>
          <w:iCs/>
          <w:sz w:val="24"/>
          <w:szCs w:val="24"/>
        </w:rPr>
        <w:t xml:space="preserve">to </w:t>
      </w:r>
      <w:r w:rsidR="00514F0D" w:rsidRPr="00FC3E4E">
        <w:rPr>
          <w:rFonts w:ascii="Times New Roman" w:hAnsi="Times New Roman" w:cs="Times New Roman"/>
          <w:b/>
          <w:i/>
          <w:iCs/>
          <w:sz w:val="24"/>
          <w:szCs w:val="24"/>
        </w:rPr>
        <w:t xml:space="preserve">the domestic </w:t>
      </w:r>
      <w:r w:rsidRPr="00FC3E4E">
        <w:rPr>
          <w:rFonts w:ascii="Times New Roman" w:hAnsi="Times New Roman" w:cs="Times New Roman"/>
          <w:b/>
          <w:i/>
          <w:iCs/>
          <w:sz w:val="24"/>
          <w:szCs w:val="24"/>
        </w:rPr>
        <w:t xml:space="preserve">legislation of Ethiopia, 50 % of the money obtained from </w:t>
      </w:r>
      <w:r w:rsidR="00514F0D" w:rsidRPr="00FC3E4E">
        <w:rPr>
          <w:rFonts w:ascii="Times New Roman" w:hAnsi="Times New Roman" w:cs="Times New Roman"/>
          <w:b/>
          <w:i/>
          <w:iCs/>
          <w:sz w:val="24"/>
          <w:szCs w:val="24"/>
        </w:rPr>
        <w:t xml:space="preserve">access permit </w:t>
      </w:r>
      <w:proofErr w:type="gramStart"/>
      <w:r w:rsidR="00514F0D" w:rsidRPr="00FC3E4E">
        <w:rPr>
          <w:rFonts w:ascii="Times New Roman" w:hAnsi="Times New Roman" w:cs="Times New Roman"/>
          <w:b/>
          <w:i/>
          <w:iCs/>
          <w:sz w:val="24"/>
          <w:szCs w:val="24"/>
        </w:rPr>
        <w:t>shall be used</w:t>
      </w:r>
      <w:proofErr w:type="gramEnd"/>
      <w:r w:rsidR="00514F0D" w:rsidRPr="00FC3E4E">
        <w:rPr>
          <w:rFonts w:ascii="Times New Roman" w:hAnsi="Times New Roman" w:cs="Times New Roman"/>
          <w:b/>
          <w:i/>
          <w:iCs/>
          <w:sz w:val="24"/>
          <w:szCs w:val="24"/>
        </w:rPr>
        <w:t xml:space="preserve"> for Promoting conservation and sustaina</w:t>
      </w:r>
      <w:r w:rsidRPr="00FC3E4E">
        <w:rPr>
          <w:rFonts w:ascii="Times New Roman" w:hAnsi="Times New Roman" w:cs="Times New Roman"/>
          <w:b/>
          <w:i/>
          <w:iCs/>
          <w:sz w:val="24"/>
          <w:szCs w:val="24"/>
        </w:rPr>
        <w:t xml:space="preserve">ble utilization of biodiversity and the remaining money shall be used for common interest of the local people. </w:t>
      </w:r>
      <w:r w:rsidR="00BE4864" w:rsidRPr="00FC3E4E">
        <w:rPr>
          <w:rFonts w:ascii="Nyala" w:hAnsi="Nyala" w:cs="Times New Roman"/>
          <w:b/>
          <w:i/>
          <w:iCs/>
          <w:sz w:val="24"/>
          <w:szCs w:val="24"/>
        </w:rPr>
        <w:t xml:space="preserve">As a result, three project </w:t>
      </w:r>
      <w:proofErr w:type="gramStart"/>
      <w:r w:rsidR="00BE4864" w:rsidRPr="00FC3E4E">
        <w:rPr>
          <w:rFonts w:ascii="Nyala" w:hAnsi="Nyala" w:cs="Times New Roman"/>
          <w:b/>
          <w:i/>
          <w:iCs/>
          <w:sz w:val="24"/>
          <w:szCs w:val="24"/>
        </w:rPr>
        <w:t>was lunched</w:t>
      </w:r>
      <w:proofErr w:type="gramEnd"/>
      <w:r w:rsidR="00BE4864" w:rsidRPr="00FC3E4E">
        <w:rPr>
          <w:rFonts w:ascii="Nyala" w:hAnsi="Nyala" w:cs="Times New Roman"/>
          <w:b/>
          <w:i/>
          <w:iCs/>
          <w:sz w:val="24"/>
          <w:szCs w:val="24"/>
        </w:rPr>
        <w:t xml:space="preserve"> to restore, manage and conserve indigenous tree species </w:t>
      </w:r>
      <w:r w:rsidR="0068347C" w:rsidRPr="00FC3E4E">
        <w:rPr>
          <w:rFonts w:ascii="Nyala" w:hAnsi="Nyala" w:cs="Times New Roman"/>
          <w:b/>
          <w:i/>
          <w:iCs/>
          <w:sz w:val="24"/>
          <w:szCs w:val="24"/>
        </w:rPr>
        <w:t xml:space="preserve">where in areas User Company consumed genetic resources. Major achievements like technology transfer, identifying potential genetic resources for bioprospecting and raising awareness of the local peoples are some of the endeavor. </w:t>
      </w:r>
      <w:bookmarkStart w:id="0" w:name="_GoBack"/>
      <w:bookmarkEnd w:id="0"/>
    </w:p>
    <w:p w:rsidR="00347775" w:rsidRPr="0068347C" w:rsidRDefault="00BE4864" w:rsidP="0068347C">
      <w:pPr>
        <w:pBdr>
          <w:top w:val="single" w:sz="4" w:space="2" w:color="auto"/>
          <w:left w:val="outset" w:sz="6" w:space="4" w:color="FFFF00"/>
          <w:bottom w:val="single" w:sz="4" w:space="1" w:color="auto"/>
          <w:right w:val="single" w:sz="4" w:space="0" w:color="auto"/>
        </w:pBdr>
        <w:spacing w:line="240" w:lineRule="auto"/>
        <w:ind w:left="-1152" w:right="2880"/>
        <w:jc w:val="both"/>
        <w:rPr>
          <w:rFonts w:ascii="Times New Roman" w:hAnsi="Times New Roman" w:cs="Times New Roman"/>
          <w:b/>
          <w:sz w:val="20"/>
          <w:szCs w:val="20"/>
        </w:rPr>
        <w:sectPr w:rsidR="00347775" w:rsidRPr="0068347C" w:rsidSect="00596887">
          <w:type w:val="continuous"/>
          <w:pgSz w:w="12240" w:h="15840"/>
          <w:pgMar w:top="1440" w:right="1440" w:bottom="1440" w:left="1440" w:header="720" w:footer="720" w:gutter="0"/>
          <w:cols w:space="720"/>
          <w:docGrid w:linePitch="360"/>
        </w:sectPr>
      </w:pPr>
      <w:r>
        <w:rPr>
          <w:rFonts w:ascii="Times New Roman" w:hAnsi="Times New Roman" w:cs="Times New Roman"/>
          <w:b/>
          <w:sz w:val="20"/>
          <w:szCs w:val="20"/>
        </w:rPr>
        <w:t>Key word</w:t>
      </w:r>
      <w:r w:rsidR="0068347C">
        <w:rPr>
          <w:rFonts w:ascii="Times New Roman" w:hAnsi="Times New Roman" w:cs="Times New Roman"/>
          <w:b/>
          <w:sz w:val="20"/>
          <w:szCs w:val="20"/>
        </w:rPr>
        <w:t xml:space="preserve">: User Company, genetic resources, Bioprospecting, fair, equitable </w:t>
      </w:r>
    </w:p>
    <w:p w:rsidR="00347775" w:rsidRPr="00DC5471" w:rsidRDefault="00347775" w:rsidP="0068347C">
      <w:pPr>
        <w:jc w:val="both"/>
        <w:rPr>
          <w:rFonts w:ascii="Times New Roman" w:hAnsi="Times New Roman" w:cs="Times New Roman"/>
          <w:b/>
          <w:sz w:val="24"/>
          <w:szCs w:val="24"/>
        </w:rPr>
      </w:pPr>
      <w:r w:rsidRPr="00DC5471">
        <w:rPr>
          <w:rFonts w:ascii="Times New Roman" w:hAnsi="Times New Roman" w:cs="Times New Roman"/>
          <w:b/>
          <w:noProof/>
          <w:color w:val="00B0F0"/>
          <w:sz w:val="24"/>
          <w:szCs w:val="24"/>
          <w:highlight w:val="green"/>
        </w:rPr>
        <w:drawing>
          <wp:anchor distT="0" distB="0" distL="114300" distR="114300" simplePos="0" relativeHeight="251659264" behindDoc="0" locked="0" layoutInCell="1" allowOverlap="1" wp14:anchorId="4909EC80" wp14:editId="1CC2BF65">
            <wp:simplePos x="0" y="0"/>
            <wp:positionH relativeFrom="column">
              <wp:posOffset>-453390</wp:posOffset>
            </wp:positionH>
            <wp:positionV relativeFrom="paragraph">
              <wp:posOffset>160655</wp:posOffset>
            </wp:positionV>
            <wp:extent cx="1527810" cy="1315720"/>
            <wp:effectExtent l="19050" t="19050" r="15240" b="17780"/>
            <wp:wrapSquare wrapText="bothSides"/>
            <wp:docPr id="1" name="Picture 1" descr="C:\Users\Vostro 2520\Desktop\CV edeget\edege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stro 2520\Desktop\CV edeget\edeget photo.JPG"/>
                    <pic:cNvPicPr>
                      <a:picLocks noChangeAspect="1" noChangeArrowheads="1"/>
                    </pic:cNvPicPr>
                  </pic:nvPicPr>
                  <pic:blipFill>
                    <a:blip r:embed="rId11" cstate="print"/>
                    <a:srcRect/>
                    <a:stretch>
                      <a:fillRect/>
                    </a:stretch>
                  </pic:blipFill>
                  <pic:spPr bwMode="auto">
                    <a:xfrm>
                      <a:off x="0" y="0"/>
                      <a:ext cx="1527810" cy="1315720"/>
                    </a:xfrm>
                    <a:prstGeom prst="rect">
                      <a:avLst/>
                    </a:prstGeom>
                    <a:solidFill>
                      <a:srgbClr val="FF0000"/>
                    </a:solidFill>
                    <a:ln w="9525">
                      <a:solidFill>
                        <a:srgbClr val="FF0000"/>
                      </a:solidFill>
                      <a:miter lim="800000"/>
                      <a:headEnd/>
                      <a:tailEnd/>
                    </a:ln>
                  </pic:spPr>
                </pic:pic>
              </a:graphicData>
            </a:graphic>
          </wp:anchor>
        </w:drawing>
      </w:r>
      <w:r w:rsidRPr="00DC5471">
        <w:rPr>
          <w:rFonts w:ascii="Times New Roman" w:hAnsi="Times New Roman" w:cs="Times New Roman"/>
          <w:b/>
          <w:color w:val="0070C0"/>
          <w:sz w:val="24"/>
          <w:szCs w:val="24"/>
          <w:highlight w:val="green"/>
        </w:rPr>
        <w:t>Biography</w:t>
      </w:r>
    </w:p>
    <w:p w:rsidR="00D35AD4" w:rsidRPr="00347775" w:rsidRDefault="00347775" w:rsidP="00BE4864">
      <w:pPr>
        <w:pBdr>
          <w:left w:val="outset" w:sz="6" w:space="4" w:color="FFFF00"/>
          <w:bottom w:val="outset" w:sz="6" w:space="7" w:color="FFFF00"/>
          <w:right w:val="outset" w:sz="6" w:space="31" w:color="FFFF00"/>
        </w:pBdr>
        <w:ind w:left="-864"/>
        <w:jc w:val="both"/>
        <w:rPr>
          <w:rFonts w:ascii="Times New Roman" w:hAnsi="Times New Roman" w:cs="Times New Roman"/>
          <w:b/>
          <w:color w:val="0070C0"/>
        </w:rPr>
      </w:pPr>
      <w:proofErr w:type="spellStart"/>
      <w:r w:rsidRPr="00347775">
        <w:rPr>
          <w:rFonts w:ascii="Times New Roman" w:hAnsi="Times New Roman" w:cs="Times New Roman"/>
          <w:b/>
          <w:color w:val="0070C0"/>
          <w:highlight w:val="lightGray"/>
        </w:rPr>
        <w:t>Edeeget</w:t>
      </w:r>
      <w:proofErr w:type="spellEnd"/>
      <w:r w:rsidRPr="00347775">
        <w:rPr>
          <w:rFonts w:ascii="Times New Roman" w:hAnsi="Times New Roman" w:cs="Times New Roman"/>
          <w:b/>
          <w:color w:val="0070C0"/>
          <w:highlight w:val="lightGray"/>
        </w:rPr>
        <w:t xml:space="preserve"> </w:t>
      </w:r>
      <w:proofErr w:type="spellStart"/>
      <w:r w:rsidRPr="00347775">
        <w:rPr>
          <w:rFonts w:ascii="Times New Roman" w:hAnsi="Times New Roman" w:cs="Times New Roman"/>
          <w:b/>
          <w:color w:val="0070C0"/>
          <w:highlight w:val="lightGray"/>
        </w:rPr>
        <w:t>Merawi</w:t>
      </w:r>
      <w:proofErr w:type="spellEnd"/>
      <w:r w:rsidRPr="00347775">
        <w:rPr>
          <w:rFonts w:ascii="Times New Roman" w:hAnsi="Times New Roman" w:cs="Times New Roman"/>
          <w:b/>
          <w:color w:val="0070C0"/>
          <w:highlight w:val="lightGray"/>
        </w:rPr>
        <w:t xml:space="preserve"> is a botanist expertise in Invasive alien species and passion in controlling the spread of Invasive Alien Species and wellbeing of Biodiversity. H</w:t>
      </w:r>
      <w:r w:rsidR="00D13389">
        <w:rPr>
          <w:rFonts w:ascii="Times New Roman" w:hAnsi="Times New Roman" w:cs="Times New Roman"/>
          <w:b/>
          <w:color w:val="0070C0"/>
          <w:highlight w:val="lightGray"/>
        </w:rPr>
        <w:t>is idea</w:t>
      </w:r>
      <w:r w:rsidRPr="00347775">
        <w:rPr>
          <w:rFonts w:ascii="Times New Roman" w:hAnsi="Times New Roman" w:cs="Times New Roman"/>
          <w:b/>
          <w:color w:val="0070C0"/>
          <w:highlight w:val="lightGray"/>
        </w:rPr>
        <w:t xml:space="preserve"> in managing Invasive Alien Species is a</w:t>
      </w:r>
      <w:r w:rsidR="00D13389">
        <w:rPr>
          <w:rFonts w:ascii="Times New Roman" w:hAnsi="Times New Roman" w:cs="Times New Roman"/>
          <w:b/>
          <w:color w:val="0070C0"/>
          <w:highlight w:val="lightGray"/>
        </w:rPr>
        <w:t xml:space="preserve"> breakthrough in the controlling</w:t>
      </w:r>
      <w:r w:rsidRPr="00347775">
        <w:rPr>
          <w:rFonts w:ascii="Times New Roman" w:hAnsi="Times New Roman" w:cs="Times New Roman"/>
          <w:b/>
          <w:color w:val="0070C0"/>
          <w:highlight w:val="lightGray"/>
        </w:rPr>
        <w:t xml:space="preserve"> campaign of IA</w:t>
      </w:r>
      <w:r w:rsidR="00D13389">
        <w:rPr>
          <w:rFonts w:ascii="Times New Roman" w:hAnsi="Times New Roman" w:cs="Times New Roman"/>
          <w:b/>
          <w:color w:val="0070C0"/>
          <w:highlight w:val="lightGray"/>
        </w:rPr>
        <w:t>S. He has developed management strategy</w:t>
      </w:r>
      <w:r w:rsidRPr="00347775">
        <w:rPr>
          <w:rFonts w:ascii="Times New Roman" w:hAnsi="Times New Roman" w:cs="Times New Roman"/>
          <w:b/>
          <w:color w:val="0070C0"/>
          <w:highlight w:val="lightGray"/>
        </w:rPr>
        <w:t xml:space="preserve"> of many Invasive alien species </w:t>
      </w:r>
      <w:r w:rsidR="004B14B0">
        <w:rPr>
          <w:rFonts w:ascii="Times New Roman" w:hAnsi="Times New Roman" w:cs="Times New Roman"/>
          <w:b/>
          <w:color w:val="0070C0"/>
          <w:highlight w:val="lightGray"/>
        </w:rPr>
        <w:t>and published in peer-reviewed journals</w:t>
      </w:r>
      <w:r w:rsidRPr="00347775">
        <w:rPr>
          <w:rFonts w:ascii="Times New Roman" w:hAnsi="Times New Roman" w:cs="Times New Roman"/>
          <w:b/>
          <w:color w:val="0070C0"/>
          <w:highlight w:val="lightGray"/>
        </w:rPr>
        <w:t xml:space="preserve">. </w:t>
      </w:r>
      <w:r w:rsidRPr="00D21668">
        <w:rPr>
          <w:rFonts w:ascii="Times New Roman" w:hAnsi="Times New Roman" w:cs="Times New Roman"/>
          <w:b/>
          <w:color w:val="0070C0"/>
        </w:rPr>
        <w:br w:type="textWrapping" w:clear="all"/>
      </w:r>
      <w:r w:rsidRPr="0094366F">
        <w:rPr>
          <w:rFonts w:ascii="Times New Roman" w:hAnsi="Times New Roman" w:cs="Times New Roman"/>
          <w:b/>
          <w:color w:val="92D050"/>
        </w:rPr>
        <w:t>Email- Edegetmerawi@gmail.com</w:t>
      </w:r>
    </w:p>
    <w:sectPr w:rsidR="00D35AD4" w:rsidRPr="00347775" w:rsidSect="0059688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yala">
    <w:panose1 w:val="02000504070300020003"/>
    <w:charset w:val="00"/>
    <w:family w:val="auto"/>
    <w:pitch w:val="variable"/>
    <w:sig w:usb0="A000006F" w:usb1="00000000" w:usb2="000008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757B63"/>
    <w:multiLevelType w:val="hybridMultilevel"/>
    <w:tmpl w:val="BE5EA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775"/>
    <w:rsid w:val="00002D41"/>
    <w:rsid w:val="002E4BCC"/>
    <w:rsid w:val="00347775"/>
    <w:rsid w:val="004B14B0"/>
    <w:rsid w:val="00514F0D"/>
    <w:rsid w:val="006749C8"/>
    <w:rsid w:val="00680344"/>
    <w:rsid w:val="0068347C"/>
    <w:rsid w:val="006D0921"/>
    <w:rsid w:val="00705261"/>
    <w:rsid w:val="008B4F9B"/>
    <w:rsid w:val="009A1797"/>
    <w:rsid w:val="009B7B28"/>
    <w:rsid w:val="00A009C3"/>
    <w:rsid w:val="00A76EB4"/>
    <w:rsid w:val="00A8630B"/>
    <w:rsid w:val="00B64265"/>
    <w:rsid w:val="00BE4864"/>
    <w:rsid w:val="00D13389"/>
    <w:rsid w:val="00D35AD4"/>
    <w:rsid w:val="00D43354"/>
    <w:rsid w:val="00E54D92"/>
    <w:rsid w:val="00EB1057"/>
    <w:rsid w:val="00EE1588"/>
    <w:rsid w:val="00FC3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8811D"/>
  <w15:chartTrackingRefBased/>
  <w15:docId w15:val="{EB55CCBA-0C87-4457-AFD5-5BE2BC8F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7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Vostro 2520</dc:creator>
  <cp:keywords/>
  <dc:description/>
  <cp:lastModifiedBy>Vostro 2520</cp:lastModifiedBy>
  <cp:revision>12</cp:revision>
  <dcterms:created xsi:type="dcterms:W3CDTF">2017-11-14T10:51:00Z</dcterms:created>
  <dcterms:modified xsi:type="dcterms:W3CDTF">2018-01-29T08:27:00Z</dcterms:modified>
</cp:coreProperties>
</file>