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342" w:rsidRPr="006F644A" w:rsidRDefault="00B27E1F" w:rsidP="00B27E1F">
      <w:pPr>
        <w:pStyle w:val="Heading3"/>
        <w:spacing w:line="240" w:lineRule="auto"/>
        <w:rPr>
          <w:rFonts w:ascii="Times New Roman" w:hAnsi="Times New Roman" w:cs="Times New Roman"/>
          <w:color w:val="auto"/>
          <w:sz w:val="28"/>
          <w:szCs w:val="28"/>
        </w:rPr>
      </w:pPr>
      <w:bookmarkStart w:id="0" w:name="_Toc367049334"/>
      <w:r w:rsidRPr="006F644A">
        <w:rPr>
          <w:rFonts w:ascii="Times New Roman" w:hAnsi="Times New Roman" w:cs="Times New Roman"/>
          <w:color w:val="auto"/>
          <w:sz w:val="28"/>
          <w:szCs w:val="28"/>
        </w:rPr>
        <w:t xml:space="preserve">Estimation </w:t>
      </w:r>
      <w:proofErr w:type="gramStart"/>
      <w:r w:rsidRPr="006F644A">
        <w:rPr>
          <w:rFonts w:ascii="Times New Roman" w:hAnsi="Times New Roman" w:cs="Times New Roman"/>
          <w:color w:val="auto"/>
          <w:sz w:val="28"/>
          <w:szCs w:val="28"/>
        </w:rPr>
        <w:t>Of</w:t>
      </w:r>
      <w:proofErr w:type="gramEnd"/>
      <w:r w:rsidRPr="006F644A">
        <w:rPr>
          <w:rFonts w:ascii="Times New Roman" w:hAnsi="Times New Roman" w:cs="Times New Roman"/>
          <w:color w:val="auto"/>
          <w:sz w:val="28"/>
          <w:szCs w:val="28"/>
        </w:rPr>
        <w:t xml:space="preserve"> Serum Levels Of Calcium And Inorganic Phosphorus In Breast Cancer Patients.</w:t>
      </w:r>
      <w:bookmarkEnd w:id="0"/>
    </w:p>
    <w:p w:rsidR="00DE1342" w:rsidRDefault="00B27E1F" w:rsidP="00B27E1F">
      <w:pPr>
        <w:spacing w:line="240" w:lineRule="auto"/>
        <w:rPr>
          <w:rFonts w:ascii="Times New Roman" w:hAnsi="Times New Roman" w:cs="Times New Roman"/>
          <w:sz w:val="28"/>
          <w:szCs w:val="28"/>
        </w:rPr>
      </w:pPr>
      <w:proofErr w:type="spellStart"/>
      <w:r w:rsidRPr="006F644A">
        <w:rPr>
          <w:rFonts w:ascii="Times New Roman" w:hAnsi="Times New Roman" w:cs="Times New Roman"/>
          <w:sz w:val="28"/>
          <w:szCs w:val="28"/>
        </w:rPr>
        <w:t>Safa</w:t>
      </w:r>
      <w:proofErr w:type="spellEnd"/>
      <w:r w:rsidRPr="006F644A">
        <w:rPr>
          <w:rFonts w:ascii="Times New Roman" w:hAnsi="Times New Roman" w:cs="Times New Roman"/>
          <w:sz w:val="28"/>
          <w:szCs w:val="28"/>
        </w:rPr>
        <w:t xml:space="preserve"> Safdar</w:t>
      </w:r>
      <w:r>
        <w:rPr>
          <w:rFonts w:ascii="Times New Roman" w:hAnsi="Times New Roman" w:cs="Times New Roman"/>
          <w:sz w:val="28"/>
          <w:szCs w:val="28"/>
        </w:rPr>
        <w:t>, Kinnaird College for Women Lahore, Pakistan</w:t>
      </w:r>
    </w:p>
    <w:p w:rsidR="00DE1342" w:rsidRPr="00C815E5" w:rsidRDefault="00DE1342" w:rsidP="006D1041">
      <w:pPr>
        <w:pStyle w:val="Heading1"/>
        <w:spacing w:line="240" w:lineRule="auto"/>
        <w:rPr>
          <w:rFonts w:ascii="Times New Roman" w:hAnsi="Times New Roman" w:cs="Times New Roman"/>
          <w:color w:val="auto"/>
          <w:sz w:val="44"/>
          <w:szCs w:val="32"/>
        </w:rPr>
      </w:pPr>
      <w:r w:rsidRPr="00C815E5">
        <w:rPr>
          <w:rFonts w:ascii="Times New Roman" w:hAnsi="Times New Roman" w:cs="Times New Roman"/>
          <w:color w:val="auto"/>
          <w:szCs w:val="32"/>
        </w:rPr>
        <w:t>ABSTRACT</w:t>
      </w:r>
    </w:p>
    <w:p w:rsidR="00DE1342" w:rsidRDefault="00DE1342" w:rsidP="00227ECA">
      <w:pPr>
        <w:spacing w:line="240" w:lineRule="auto"/>
      </w:pPr>
    </w:p>
    <w:p w:rsidR="00B163BF" w:rsidRDefault="00B163BF" w:rsidP="00227ECA">
      <w:pPr>
        <w:spacing w:line="240" w:lineRule="auto"/>
        <w:jc w:val="both"/>
        <w:rPr>
          <w:rFonts w:ascii="Times New Roman" w:hAnsi="Times New Roman" w:cs="Times New Roman"/>
          <w:sz w:val="24"/>
          <w:szCs w:val="24"/>
        </w:rPr>
        <w:sectPr w:rsidR="00B163BF" w:rsidSect="00D12BE2">
          <w:pgSz w:w="12240" w:h="15840"/>
          <w:pgMar w:top="1440" w:right="1440" w:bottom="1440" w:left="1440" w:header="720" w:footer="720" w:gutter="0"/>
          <w:cols w:space="720"/>
          <w:docGrid w:linePitch="360"/>
        </w:sectPr>
      </w:pPr>
    </w:p>
    <w:p w:rsidR="00DE1342" w:rsidRPr="00C815E5" w:rsidRDefault="00DE1342" w:rsidP="00227ECA">
      <w:pPr>
        <w:spacing w:line="240" w:lineRule="auto"/>
        <w:jc w:val="both"/>
        <w:rPr>
          <w:rFonts w:ascii="Times New Roman" w:hAnsi="Times New Roman" w:cs="Times New Roman"/>
          <w:sz w:val="24"/>
          <w:szCs w:val="24"/>
        </w:rPr>
      </w:pPr>
      <w:r w:rsidRPr="00C815E5">
        <w:rPr>
          <w:rFonts w:ascii="Times New Roman" w:hAnsi="Times New Roman" w:cs="Times New Roman"/>
          <w:sz w:val="24"/>
          <w:szCs w:val="24"/>
        </w:rPr>
        <w:lastRenderedPageBreak/>
        <w:t xml:space="preserve">Breast cancer is a type of cancer which is developed by the formation of a tumor on the breast. This tumor invades and causes different electrolyte imbalance. Present study was designed to measure the serum calcium and inorganic phosphorous levels and to check the frequency of </w:t>
      </w:r>
      <w:proofErr w:type="spellStart"/>
      <w:r w:rsidRPr="00C815E5">
        <w:rPr>
          <w:rFonts w:ascii="Times New Roman" w:hAnsi="Times New Roman" w:cs="Times New Roman"/>
          <w:sz w:val="24"/>
          <w:szCs w:val="24"/>
        </w:rPr>
        <w:t>hypercalcemia</w:t>
      </w:r>
      <w:proofErr w:type="spellEnd"/>
      <w:r w:rsidRPr="00C815E5">
        <w:rPr>
          <w:rFonts w:ascii="Times New Roman" w:hAnsi="Times New Roman" w:cs="Times New Roman"/>
          <w:sz w:val="24"/>
          <w:szCs w:val="24"/>
        </w:rPr>
        <w:t xml:space="preserve"> and </w:t>
      </w:r>
      <w:proofErr w:type="spellStart"/>
      <w:r w:rsidRPr="00C815E5">
        <w:rPr>
          <w:rFonts w:ascii="Times New Roman" w:hAnsi="Times New Roman" w:cs="Times New Roman"/>
          <w:sz w:val="24"/>
          <w:szCs w:val="24"/>
        </w:rPr>
        <w:t>hypophosphatemia</w:t>
      </w:r>
      <w:proofErr w:type="spellEnd"/>
      <w:r w:rsidRPr="00C815E5">
        <w:rPr>
          <w:rFonts w:ascii="Times New Roman" w:hAnsi="Times New Roman" w:cs="Times New Roman"/>
          <w:sz w:val="24"/>
          <w:szCs w:val="24"/>
        </w:rPr>
        <w:t xml:space="preserve"> in breast cancer patients. Serum calcium and phosphorous levels of fifty breast cancer women of 18-70 years of age group and fifty healthy women of same age group was measured by using semi automated</w:t>
      </w:r>
      <w:r w:rsidR="00B163BF">
        <w:rPr>
          <w:rFonts w:ascii="Times New Roman" w:hAnsi="Times New Roman" w:cs="Times New Roman"/>
          <w:sz w:val="24"/>
          <w:szCs w:val="24"/>
        </w:rPr>
        <w:t xml:space="preserve"> chemistry analyzer (</w:t>
      </w:r>
      <w:proofErr w:type="spellStart"/>
      <w:r w:rsidR="00B163BF">
        <w:rPr>
          <w:rFonts w:ascii="Times New Roman" w:hAnsi="Times New Roman" w:cs="Times New Roman"/>
          <w:sz w:val="24"/>
          <w:szCs w:val="24"/>
        </w:rPr>
        <w:t>Humalyzer</w:t>
      </w:r>
      <w:proofErr w:type="spellEnd"/>
      <w:r w:rsidR="00B163BF">
        <w:rPr>
          <w:rFonts w:ascii="Times New Roman" w:hAnsi="Times New Roman" w:cs="Times New Roman"/>
          <w:sz w:val="24"/>
          <w:szCs w:val="24"/>
        </w:rPr>
        <w:t xml:space="preserve"> 3000, Human, Germany</w:t>
      </w:r>
      <w:r w:rsidRPr="00C815E5">
        <w:rPr>
          <w:rFonts w:ascii="Times New Roman" w:hAnsi="Times New Roman" w:cs="Times New Roman"/>
          <w:sz w:val="24"/>
          <w:szCs w:val="24"/>
        </w:rPr>
        <w:t xml:space="preserve">). Significant variation in these levels was observed. The mean calcium value in BC patients was higher 9.398 mg/dl as compared to controls which was 8.694 mg/dl. Whereas the mean value of inorganic phosphorus level was lower 4.060 mg/dl in BC patients as compared to controls having 4.456 mg/dl. In this study the frequency of </w:t>
      </w:r>
      <w:proofErr w:type="spellStart"/>
      <w:r w:rsidRPr="00C815E5">
        <w:rPr>
          <w:rFonts w:ascii="Times New Roman" w:hAnsi="Times New Roman" w:cs="Times New Roman"/>
          <w:sz w:val="24"/>
          <w:szCs w:val="24"/>
        </w:rPr>
        <w:t>hypercalcemia</w:t>
      </w:r>
      <w:proofErr w:type="spellEnd"/>
      <w:r w:rsidRPr="00C815E5">
        <w:rPr>
          <w:rFonts w:ascii="Times New Roman" w:hAnsi="Times New Roman" w:cs="Times New Roman"/>
          <w:sz w:val="24"/>
          <w:szCs w:val="24"/>
        </w:rPr>
        <w:t xml:space="preserve"> in </w:t>
      </w:r>
      <w:r w:rsidR="00C815E5" w:rsidRPr="00C815E5">
        <w:rPr>
          <w:rFonts w:ascii="Times New Roman" w:hAnsi="Times New Roman" w:cs="Times New Roman"/>
          <w:sz w:val="24"/>
          <w:szCs w:val="24"/>
        </w:rPr>
        <w:t>Breast cancer</w:t>
      </w:r>
      <w:r w:rsidRPr="00C815E5">
        <w:rPr>
          <w:rFonts w:ascii="Times New Roman" w:hAnsi="Times New Roman" w:cs="Times New Roman"/>
          <w:sz w:val="24"/>
          <w:szCs w:val="24"/>
        </w:rPr>
        <w:t xml:space="preserve"> patients was 10% i.e. only 10 out of 50 </w:t>
      </w:r>
      <w:r w:rsidR="00C815E5" w:rsidRPr="00C815E5">
        <w:rPr>
          <w:rFonts w:ascii="Times New Roman" w:hAnsi="Times New Roman" w:cs="Times New Roman"/>
          <w:sz w:val="24"/>
          <w:szCs w:val="24"/>
        </w:rPr>
        <w:t>Breast cancer</w:t>
      </w:r>
      <w:r w:rsidRPr="00C815E5">
        <w:rPr>
          <w:rFonts w:ascii="Times New Roman" w:hAnsi="Times New Roman" w:cs="Times New Roman"/>
          <w:sz w:val="24"/>
          <w:szCs w:val="24"/>
        </w:rPr>
        <w:t xml:space="preserve"> patients were suffering from </w:t>
      </w:r>
      <w:proofErr w:type="spellStart"/>
      <w:r w:rsidRPr="00C815E5">
        <w:rPr>
          <w:rFonts w:ascii="Times New Roman" w:hAnsi="Times New Roman" w:cs="Times New Roman"/>
          <w:sz w:val="24"/>
          <w:szCs w:val="24"/>
        </w:rPr>
        <w:t>hypercalcemia</w:t>
      </w:r>
      <w:proofErr w:type="spellEnd"/>
      <w:r w:rsidRPr="00C815E5">
        <w:rPr>
          <w:rFonts w:ascii="Times New Roman" w:hAnsi="Times New Roman" w:cs="Times New Roman"/>
          <w:sz w:val="24"/>
          <w:szCs w:val="24"/>
        </w:rPr>
        <w:t xml:space="preserve">. Whereas the frequency of </w:t>
      </w:r>
      <w:proofErr w:type="spellStart"/>
      <w:r w:rsidRPr="00C815E5">
        <w:rPr>
          <w:rFonts w:ascii="Times New Roman" w:hAnsi="Times New Roman" w:cs="Times New Roman"/>
          <w:sz w:val="24"/>
          <w:szCs w:val="24"/>
        </w:rPr>
        <w:t>hypophosphatemia</w:t>
      </w:r>
      <w:proofErr w:type="spellEnd"/>
      <w:r w:rsidRPr="00C815E5">
        <w:rPr>
          <w:rFonts w:ascii="Times New Roman" w:hAnsi="Times New Roman" w:cs="Times New Roman"/>
          <w:sz w:val="24"/>
          <w:szCs w:val="24"/>
        </w:rPr>
        <w:t xml:space="preserve"> in this study was only 2 % i.e. only 1 out of 50 patients was suffering from </w:t>
      </w:r>
      <w:proofErr w:type="spellStart"/>
      <w:r w:rsidRPr="00C815E5">
        <w:rPr>
          <w:rFonts w:ascii="Times New Roman" w:hAnsi="Times New Roman" w:cs="Times New Roman"/>
          <w:sz w:val="24"/>
          <w:szCs w:val="24"/>
        </w:rPr>
        <w:t>hypophosphatemia</w:t>
      </w:r>
      <w:proofErr w:type="spellEnd"/>
      <w:r w:rsidRPr="00C815E5">
        <w:rPr>
          <w:rFonts w:ascii="Times New Roman" w:hAnsi="Times New Roman" w:cs="Times New Roman"/>
          <w:sz w:val="24"/>
          <w:szCs w:val="24"/>
        </w:rPr>
        <w:t xml:space="preserve">. Thus it is concluded that there is a significant change in serum calcium and </w:t>
      </w:r>
      <w:r w:rsidR="00C815E5" w:rsidRPr="00C815E5">
        <w:rPr>
          <w:rFonts w:ascii="Times New Roman" w:hAnsi="Times New Roman" w:cs="Times New Roman"/>
          <w:sz w:val="24"/>
          <w:szCs w:val="24"/>
        </w:rPr>
        <w:t>inorganic phosphorous</w:t>
      </w:r>
      <w:r w:rsidRPr="00C815E5">
        <w:rPr>
          <w:rFonts w:ascii="Times New Roman" w:hAnsi="Times New Roman" w:cs="Times New Roman"/>
          <w:sz w:val="24"/>
          <w:szCs w:val="24"/>
        </w:rPr>
        <w:t xml:space="preserve"> levels in </w:t>
      </w:r>
      <w:r w:rsidR="00C815E5" w:rsidRPr="00C815E5">
        <w:rPr>
          <w:rFonts w:ascii="Times New Roman" w:hAnsi="Times New Roman" w:cs="Times New Roman"/>
          <w:sz w:val="24"/>
          <w:szCs w:val="24"/>
        </w:rPr>
        <w:t>Breast cancer</w:t>
      </w:r>
      <w:r w:rsidRPr="00C815E5">
        <w:rPr>
          <w:rFonts w:ascii="Times New Roman" w:hAnsi="Times New Roman" w:cs="Times New Roman"/>
          <w:sz w:val="24"/>
          <w:szCs w:val="24"/>
        </w:rPr>
        <w:t xml:space="preserve"> patients as the disease progresses. So, this study will be helpful for the clinicians to maintain serum calcium and phosphorous levels in </w:t>
      </w:r>
      <w:r w:rsidR="00C815E5" w:rsidRPr="00C815E5">
        <w:rPr>
          <w:rFonts w:ascii="Times New Roman" w:hAnsi="Times New Roman" w:cs="Times New Roman"/>
          <w:sz w:val="24"/>
          <w:szCs w:val="24"/>
        </w:rPr>
        <w:t>Breast cancer</w:t>
      </w:r>
      <w:r w:rsidRPr="00C815E5">
        <w:rPr>
          <w:rFonts w:ascii="Times New Roman" w:hAnsi="Times New Roman" w:cs="Times New Roman"/>
          <w:sz w:val="24"/>
          <w:szCs w:val="24"/>
        </w:rPr>
        <w:t xml:space="preserve"> patients and also preventing them from further complications. </w:t>
      </w:r>
    </w:p>
    <w:p w:rsidR="00D12BE2" w:rsidRDefault="00D7294C" w:rsidP="00B163BF">
      <w:pPr>
        <w:spacing w:line="240" w:lineRule="auto"/>
        <w:rPr>
          <w:rFonts w:ascii="Times New Roman" w:hAnsi="Times New Roman" w:cs="Times New Roman"/>
          <w:b/>
          <w:sz w:val="28"/>
        </w:rPr>
      </w:pPr>
      <w:r w:rsidRPr="00D7294C">
        <w:rPr>
          <w:rFonts w:ascii="Times New Roman" w:hAnsi="Times New Roman" w:cs="Times New Roman"/>
          <w:b/>
          <w:sz w:val="28"/>
        </w:rPr>
        <w:t>Biography:</w:t>
      </w:r>
      <w:r w:rsidR="005904E5">
        <w:rPr>
          <w:rFonts w:ascii="Times New Roman" w:hAnsi="Times New Roman" w:cs="Times New Roman"/>
          <w:b/>
          <w:noProof/>
          <w:sz w:val="28"/>
        </w:rPr>
        <w:drawing>
          <wp:inline distT="0" distB="0" distL="0" distR="0">
            <wp:extent cx="809625" cy="1278726"/>
            <wp:effectExtent l="19050" t="0" r="9525" b="0"/>
            <wp:docPr id="1" name="Picture 0" descr="12809560_1153289528049251_66041040235960639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809560_1153289528049251_6604104023596063947_n.jpg"/>
                    <pic:cNvPicPr/>
                  </pic:nvPicPr>
                  <pic:blipFill>
                    <a:blip r:embed="rId5" cstate="print"/>
                    <a:srcRect t="19907" r="24529" b="13137"/>
                    <a:stretch>
                      <a:fillRect/>
                    </a:stretch>
                  </pic:blipFill>
                  <pic:spPr>
                    <a:xfrm>
                      <a:off x="0" y="0"/>
                      <a:ext cx="809930" cy="1279208"/>
                    </a:xfrm>
                    <a:prstGeom prst="rect">
                      <a:avLst/>
                    </a:prstGeom>
                  </pic:spPr>
                </pic:pic>
              </a:graphicData>
            </a:graphic>
          </wp:inline>
        </w:drawing>
      </w:r>
    </w:p>
    <w:p w:rsidR="00876FB2" w:rsidRPr="00876FB2" w:rsidRDefault="00876FB2" w:rsidP="00DA7A36">
      <w:pPr>
        <w:spacing w:line="240" w:lineRule="auto"/>
        <w:jc w:val="both"/>
        <w:rPr>
          <w:rFonts w:ascii="Times New Roman" w:hAnsi="Times New Roman" w:cs="Times New Roman"/>
          <w:sz w:val="24"/>
        </w:rPr>
      </w:pPr>
      <w:proofErr w:type="spellStart"/>
      <w:r>
        <w:rPr>
          <w:rFonts w:ascii="Times New Roman" w:hAnsi="Times New Roman" w:cs="Times New Roman"/>
          <w:sz w:val="24"/>
        </w:rPr>
        <w:t>Safa</w:t>
      </w:r>
      <w:proofErr w:type="spellEnd"/>
      <w:r>
        <w:rPr>
          <w:rFonts w:ascii="Times New Roman" w:hAnsi="Times New Roman" w:cs="Times New Roman"/>
          <w:sz w:val="24"/>
        </w:rPr>
        <w:t xml:space="preserve"> Safdar has done her Bs (</w:t>
      </w:r>
      <w:proofErr w:type="spellStart"/>
      <w:r>
        <w:rPr>
          <w:rFonts w:ascii="Times New Roman" w:hAnsi="Times New Roman" w:cs="Times New Roman"/>
          <w:sz w:val="24"/>
        </w:rPr>
        <w:t>Hons</w:t>
      </w:r>
      <w:proofErr w:type="spellEnd"/>
      <w:r>
        <w:rPr>
          <w:rFonts w:ascii="Times New Roman" w:hAnsi="Times New Roman" w:cs="Times New Roman"/>
          <w:sz w:val="24"/>
        </w:rPr>
        <w:t xml:space="preserve">) Biochemistry from Kinnaird College for Women Lahore, Pakistan and Topped in Natural sciences and was awarded a gold medal. Her research specialization is clinical biochemistry. She did her research on breast cancer which was published in a reputed journal and the thesis was published in the form of book and is available worldwide. She did her </w:t>
      </w:r>
      <w:proofErr w:type="spellStart"/>
      <w:r>
        <w:rPr>
          <w:rFonts w:ascii="Times New Roman" w:hAnsi="Times New Roman" w:cs="Times New Roman"/>
          <w:sz w:val="24"/>
        </w:rPr>
        <w:t>M.Phil</w:t>
      </w:r>
      <w:proofErr w:type="spellEnd"/>
      <w:r>
        <w:rPr>
          <w:rFonts w:ascii="Times New Roman" w:hAnsi="Times New Roman" w:cs="Times New Roman"/>
          <w:sz w:val="24"/>
        </w:rPr>
        <w:t xml:space="preserve"> Biochemistry from Kinnaird College for Women Lahore</w:t>
      </w:r>
      <w:r w:rsidR="00413864">
        <w:rPr>
          <w:rFonts w:ascii="Times New Roman" w:hAnsi="Times New Roman" w:cs="Times New Roman"/>
          <w:sz w:val="24"/>
        </w:rPr>
        <w:t xml:space="preserve"> and her research specialization in </w:t>
      </w:r>
      <w:proofErr w:type="spellStart"/>
      <w:r w:rsidR="00413864">
        <w:rPr>
          <w:rFonts w:ascii="Times New Roman" w:hAnsi="Times New Roman" w:cs="Times New Roman"/>
          <w:sz w:val="24"/>
        </w:rPr>
        <w:t>M.phil</w:t>
      </w:r>
      <w:proofErr w:type="spellEnd"/>
      <w:r w:rsidR="00413864">
        <w:rPr>
          <w:rFonts w:ascii="Times New Roman" w:hAnsi="Times New Roman" w:cs="Times New Roman"/>
          <w:sz w:val="24"/>
        </w:rPr>
        <w:t xml:space="preserve"> was medical genetics. I am very eager to contribute my work in improving health and preventing diseases. </w:t>
      </w:r>
      <w:r>
        <w:rPr>
          <w:rFonts w:ascii="Times New Roman" w:hAnsi="Times New Roman" w:cs="Times New Roman"/>
          <w:sz w:val="24"/>
        </w:rPr>
        <w:t xml:space="preserve"> </w:t>
      </w:r>
    </w:p>
    <w:p w:rsidR="00D7294C" w:rsidRDefault="00DA7A36" w:rsidP="00B163BF">
      <w:pPr>
        <w:spacing w:line="240" w:lineRule="auto"/>
      </w:pPr>
      <w:r>
        <w:t xml:space="preserve">Email: </w:t>
      </w:r>
      <w:hyperlink r:id="rId6" w:history="1">
        <w:r w:rsidRPr="00FF5A1C">
          <w:rPr>
            <w:rStyle w:val="Hyperlink"/>
          </w:rPr>
          <w:t>safa.safdar@yahoo.com</w:t>
        </w:r>
      </w:hyperlink>
    </w:p>
    <w:p w:rsidR="00DA7A36" w:rsidRDefault="00DA7A36" w:rsidP="00B163BF">
      <w:pPr>
        <w:spacing w:line="240" w:lineRule="auto"/>
      </w:pPr>
      <w:proofErr w:type="gramStart"/>
      <w:r>
        <w:t>Phone :</w:t>
      </w:r>
      <w:proofErr w:type="gramEnd"/>
      <w:r>
        <w:t xml:space="preserve"> +923234453622</w:t>
      </w:r>
    </w:p>
    <w:sectPr w:rsidR="00DA7A36" w:rsidSect="00B163BF">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E1342"/>
    <w:rsid w:val="00052571"/>
    <w:rsid w:val="00227ECA"/>
    <w:rsid w:val="003A43CA"/>
    <w:rsid w:val="00413864"/>
    <w:rsid w:val="00464537"/>
    <w:rsid w:val="00473649"/>
    <w:rsid w:val="0052651D"/>
    <w:rsid w:val="00572684"/>
    <w:rsid w:val="005904E5"/>
    <w:rsid w:val="005D0E96"/>
    <w:rsid w:val="006D1041"/>
    <w:rsid w:val="006F644A"/>
    <w:rsid w:val="00822B30"/>
    <w:rsid w:val="00876FB2"/>
    <w:rsid w:val="00B055EF"/>
    <w:rsid w:val="00B163BF"/>
    <w:rsid w:val="00B27E1F"/>
    <w:rsid w:val="00C815E5"/>
    <w:rsid w:val="00CB346B"/>
    <w:rsid w:val="00D12BE2"/>
    <w:rsid w:val="00D7294C"/>
    <w:rsid w:val="00DA7A36"/>
    <w:rsid w:val="00DE1342"/>
    <w:rsid w:val="00E356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342"/>
    <w:pPr>
      <w:spacing w:line="276" w:lineRule="auto"/>
      <w:ind w:left="0" w:firstLine="0"/>
      <w:jc w:val="left"/>
    </w:pPr>
  </w:style>
  <w:style w:type="paragraph" w:styleId="Heading1">
    <w:name w:val="heading 1"/>
    <w:basedOn w:val="Normal"/>
    <w:next w:val="Normal"/>
    <w:link w:val="Heading1Char"/>
    <w:uiPriority w:val="9"/>
    <w:qFormat/>
    <w:rsid w:val="00DE13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DE13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342"/>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DE1342"/>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5904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04E5"/>
    <w:rPr>
      <w:rFonts w:ascii="Tahoma" w:hAnsi="Tahoma" w:cs="Tahoma"/>
      <w:sz w:val="16"/>
      <w:szCs w:val="16"/>
    </w:rPr>
  </w:style>
  <w:style w:type="character" w:styleId="Hyperlink">
    <w:name w:val="Hyperlink"/>
    <w:basedOn w:val="DefaultParagraphFont"/>
    <w:uiPriority w:val="99"/>
    <w:unhideWhenUsed/>
    <w:rsid w:val="00DA7A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safa.safdar@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1D913-256F-4BEC-91F7-82A5EE290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bcm</dc:creator>
  <cp:lastModifiedBy>bcm</cp:lastModifiedBy>
  <cp:revision>18</cp:revision>
  <dcterms:created xsi:type="dcterms:W3CDTF">2016-12-20T18:01:00Z</dcterms:created>
  <dcterms:modified xsi:type="dcterms:W3CDTF">2017-01-03T16:04:00Z</dcterms:modified>
</cp:coreProperties>
</file>