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F78" w:rsidRDefault="00A62F78" w:rsidP="00A62F78">
      <w:pPr>
        <w:jc w:val="center"/>
        <w:rPr>
          <w:b/>
          <w:sz w:val="32"/>
          <w:u w:val="single"/>
        </w:rPr>
      </w:pPr>
      <w:r w:rsidRPr="00792808">
        <w:rPr>
          <w:rFonts w:ascii="Times New Roman" w:hAnsi="Times New Roman" w:cs="Times New Roman"/>
          <w:b/>
          <w:sz w:val="32"/>
          <w:szCs w:val="24"/>
          <w:u w:val="single"/>
        </w:rPr>
        <w:t>ASSOCIATION OF NON SYNONYMOUS SNP IN DC-SIGN RECEPTOR GENE WITH TUBERCULOSIS (TB)</w:t>
      </w:r>
    </w:p>
    <w:p w:rsidR="00A62F78" w:rsidRDefault="00A62F78" w:rsidP="00A62F78">
      <w:pPr>
        <w:jc w:val="center"/>
        <w:rPr>
          <w:rFonts w:ascii="Times New Roman" w:hAnsi="Times New Roman" w:cs="Times New Roman"/>
          <w:b/>
          <w:sz w:val="28"/>
          <w:szCs w:val="24"/>
        </w:rPr>
      </w:pPr>
    </w:p>
    <w:p w:rsidR="00A62F78" w:rsidRDefault="00A62F78" w:rsidP="00A62F78">
      <w:pPr>
        <w:jc w:val="center"/>
        <w:rPr>
          <w:rFonts w:ascii="Times New Roman" w:hAnsi="Times New Roman" w:cs="Times New Roman"/>
          <w:b/>
          <w:sz w:val="28"/>
          <w:szCs w:val="24"/>
        </w:rPr>
      </w:pPr>
    </w:p>
    <w:p w:rsidR="00A62F78" w:rsidRPr="004251E0" w:rsidRDefault="00A62F78" w:rsidP="00A62F78">
      <w:pPr>
        <w:jc w:val="center"/>
        <w:rPr>
          <w:rFonts w:ascii="Times New Roman" w:hAnsi="Times New Roman" w:cs="Times New Roman"/>
          <w:b/>
          <w:sz w:val="28"/>
          <w:szCs w:val="24"/>
        </w:rPr>
      </w:pPr>
      <w:r w:rsidRPr="004251E0">
        <w:rPr>
          <w:rFonts w:ascii="Times New Roman" w:hAnsi="Times New Roman" w:cs="Times New Roman"/>
          <w:b/>
          <w:sz w:val="28"/>
          <w:szCs w:val="24"/>
        </w:rPr>
        <w:t>ABSTRACT</w:t>
      </w:r>
    </w:p>
    <w:p w:rsidR="00A62F78" w:rsidRPr="004A6656" w:rsidRDefault="00A62F78" w:rsidP="00A62F78">
      <w:pPr>
        <w:spacing w:line="480" w:lineRule="auto"/>
        <w:jc w:val="both"/>
        <w:rPr>
          <w:rFonts w:ascii="Times New Roman" w:hAnsi="Times New Roman" w:cs="Times New Roman"/>
          <w:sz w:val="24"/>
          <w:szCs w:val="24"/>
        </w:rPr>
      </w:pPr>
      <w:r w:rsidRPr="004A6656">
        <w:rPr>
          <w:rFonts w:ascii="Times New Roman" w:hAnsi="Times New Roman" w:cs="Times New Roman"/>
          <w:sz w:val="24"/>
          <w:szCs w:val="24"/>
        </w:rPr>
        <w:t>Mycobacterium tuberculosis is a communicable chronic illness.  This disease is being highly focused by researchers as it is present approximately in one third of world population either in active or latent form. The genetic makeup of a person plays an important part in pro</w:t>
      </w:r>
      <w:r>
        <w:rPr>
          <w:rFonts w:ascii="Times New Roman" w:hAnsi="Times New Roman" w:cs="Times New Roman"/>
          <w:sz w:val="24"/>
          <w:szCs w:val="24"/>
        </w:rPr>
        <w:t>ducing immunity against disease a</w:t>
      </w:r>
      <w:r w:rsidRPr="004A6656">
        <w:rPr>
          <w:rFonts w:ascii="Times New Roman" w:hAnsi="Times New Roman" w:cs="Times New Roman"/>
          <w:sz w:val="24"/>
          <w:szCs w:val="24"/>
        </w:rPr>
        <w:t xml:space="preserve">nd one important factor association is single nucleotide polymorphism </w:t>
      </w:r>
      <w:r>
        <w:rPr>
          <w:rFonts w:ascii="Times New Roman" w:hAnsi="Times New Roman" w:cs="Times New Roman"/>
          <w:sz w:val="24"/>
          <w:szCs w:val="24"/>
        </w:rPr>
        <w:t xml:space="preserve">(SNP) </w:t>
      </w:r>
      <w:r w:rsidRPr="004A6656">
        <w:rPr>
          <w:rFonts w:ascii="Times New Roman" w:hAnsi="Times New Roman" w:cs="Times New Roman"/>
          <w:sz w:val="24"/>
          <w:szCs w:val="24"/>
        </w:rPr>
        <w:t xml:space="preserve">of relevant gene. In this study, </w:t>
      </w:r>
      <w:r>
        <w:rPr>
          <w:rFonts w:ascii="Times New Roman" w:hAnsi="Times New Roman" w:cs="Times New Roman"/>
          <w:sz w:val="24"/>
          <w:szCs w:val="24"/>
        </w:rPr>
        <w:t xml:space="preserve">I </w:t>
      </w:r>
      <w:r w:rsidRPr="004A6656">
        <w:rPr>
          <w:rFonts w:ascii="Times New Roman" w:hAnsi="Times New Roman" w:cs="Times New Roman"/>
          <w:sz w:val="24"/>
          <w:szCs w:val="24"/>
        </w:rPr>
        <w:t xml:space="preserve">have studied association between single nucleotide polymorphism of CD-209 gene (encode DC-SIGN receptor) and patients of tuberculosis. Dry lab (in </w:t>
      </w:r>
      <w:proofErr w:type="spellStart"/>
      <w:r w:rsidRPr="004A6656">
        <w:rPr>
          <w:rFonts w:ascii="Times New Roman" w:hAnsi="Times New Roman" w:cs="Times New Roman"/>
          <w:sz w:val="24"/>
          <w:szCs w:val="24"/>
        </w:rPr>
        <w:t>silico</w:t>
      </w:r>
      <w:proofErr w:type="spellEnd"/>
      <w:r w:rsidRPr="004A6656">
        <w:rPr>
          <w:rFonts w:ascii="Times New Roman" w:hAnsi="Times New Roman" w:cs="Times New Roman"/>
          <w:sz w:val="24"/>
          <w:szCs w:val="24"/>
        </w:rPr>
        <w:t xml:space="preserve">) and wet lab (RFLP) analysis have been carried out. </w:t>
      </w:r>
      <w:r>
        <w:rPr>
          <w:rFonts w:ascii="Times New Roman" w:hAnsi="Times New Roman" w:cs="Times New Roman"/>
          <w:sz w:val="24"/>
          <w:szCs w:val="24"/>
        </w:rPr>
        <w:t>Genome wide Association Studies (</w:t>
      </w:r>
      <w:r w:rsidRPr="004A6656">
        <w:rPr>
          <w:rFonts w:ascii="Times New Roman" w:hAnsi="Times New Roman" w:cs="Times New Roman"/>
          <w:sz w:val="24"/>
          <w:szCs w:val="24"/>
        </w:rPr>
        <w:t>GWAS</w:t>
      </w:r>
      <w:r>
        <w:rPr>
          <w:rFonts w:ascii="Times New Roman" w:hAnsi="Times New Roman" w:cs="Times New Roman"/>
          <w:sz w:val="24"/>
          <w:szCs w:val="24"/>
        </w:rPr>
        <w:t>)</w:t>
      </w:r>
      <w:r w:rsidRPr="004A6656">
        <w:rPr>
          <w:rFonts w:ascii="Times New Roman" w:hAnsi="Times New Roman" w:cs="Times New Roman"/>
          <w:sz w:val="24"/>
          <w:szCs w:val="24"/>
        </w:rPr>
        <w:t xml:space="preserve"> catalogue and </w:t>
      </w:r>
      <w:r>
        <w:rPr>
          <w:rFonts w:ascii="Times New Roman" w:hAnsi="Times New Roman" w:cs="Times New Roman"/>
          <w:sz w:val="24"/>
          <w:szCs w:val="24"/>
        </w:rPr>
        <w:t>Genome expression omnibus (</w:t>
      </w:r>
      <w:r w:rsidRPr="004A6656">
        <w:rPr>
          <w:rFonts w:ascii="Times New Roman" w:hAnsi="Times New Roman" w:cs="Times New Roman"/>
          <w:sz w:val="24"/>
          <w:szCs w:val="24"/>
        </w:rPr>
        <w:t>GEO</w:t>
      </w:r>
      <w:r>
        <w:rPr>
          <w:rFonts w:ascii="Times New Roman" w:hAnsi="Times New Roman" w:cs="Times New Roman"/>
          <w:sz w:val="24"/>
          <w:szCs w:val="24"/>
        </w:rPr>
        <w:t>)</w:t>
      </w:r>
      <w:r w:rsidRPr="004A6656">
        <w:rPr>
          <w:rFonts w:ascii="Times New Roman" w:hAnsi="Times New Roman" w:cs="Times New Roman"/>
          <w:sz w:val="24"/>
          <w:szCs w:val="24"/>
        </w:rPr>
        <w:t xml:space="preserve"> database have been searched to find out previous association data. No association study has been found related to CD-209 </w:t>
      </w:r>
      <w:proofErr w:type="spellStart"/>
      <w:r w:rsidRPr="004A6656">
        <w:rPr>
          <w:rFonts w:ascii="Times New Roman" w:hAnsi="Times New Roman" w:cs="Times New Roman"/>
          <w:sz w:val="24"/>
          <w:szCs w:val="24"/>
        </w:rPr>
        <w:t>nsSNPs</w:t>
      </w:r>
      <w:proofErr w:type="spellEnd"/>
      <w:r w:rsidRPr="004A6656">
        <w:rPr>
          <w:rFonts w:ascii="Times New Roman" w:hAnsi="Times New Roman" w:cs="Times New Roman"/>
          <w:sz w:val="24"/>
          <w:szCs w:val="24"/>
        </w:rPr>
        <w:t xml:space="preserve"> but role of CD-209 in pulmonary tuberculosis have been addressed in GEO database. Therefore, CD-209 has been selected for this study. Different databases like </w:t>
      </w:r>
      <w:r w:rsidRPr="00A12A41">
        <w:rPr>
          <w:rFonts w:ascii="Times New Roman" w:hAnsi="Times New Roman" w:cs="Times New Roman"/>
          <w:sz w:val="24"/>
          <w:szCs w:val="24"/>
        </w:rPr>
        <w:t>ENSEMBLE</w:t>
      </w:r>
      <w:r w:rsidRPr="004A6656">
        <w:rPr>
          <w:rFonts w:ascii="Times New Roman" w:hAnsi="Times New Roman" w:cs="Times New Roman"/>
          <w:sz w:val="24"/>
          <w:szCs w:val="24"/>
        </w:rPr>
        <w:t xml:space="preserve"> and 1000 Genome Project has been used to retrieve SNP data in form of VCF file which is further submitted to different software to sort SNPs into benign and deleterious. Selected SNPs are further annotated by using 3-D modeling techniques using I-TASSER online software. Furthermore, selected </w:t>
      </w:r>
      <w:proofErr w:type="spellStart"/>
      <w:r w:rsidRPr="004A6656">
        <w:rPr>
          <w:rFonts w:ascii="Times New Roman" w:hAnsi="Times New Roman" w:cs="Times New Roman"/>
          <w:sz w:val="24"/>
          <w:szCs w:val="24"/>
        </w:rPr>
        <w:t>nsSNPs</w:t>
      </w:r>
      <w:proofErr w:type="spellEnd"/>
      <w:r w:rsidRPr="004A6656">
        <w:rPr>
          <w:rFonts w:ascii="Times New Roman" w:hAnsi="Times New Roman" w:cs="Times New Roman"/>
          <w:sz w:val="24"/>
          <w:szCs w:val="24"/>
        </w:rPr>
        <w:t xml:space="preserve"> were checked</w:t>
      </w:r>
      <w:r>
        <w:rPr>
          <w:rFonts w:ascii="Times New Roman" w:hAnsi="Times New Roman" w:cs="Times New Roman"/>
          <w:sz w:val="24"/>
          <w:szCs w:val="24"/>
        </w:rPr>
        <w:t xml:space="preserve"> in sixty diseased and fifty control samples taken from </w:t>
      </w:r>
      <w:proofErr w:type="spellStart"/>
      <w:r w:rsidRPr="004A6656">
        <w:rPr>
          <w:rFonts w:ascii="Times New Roman" w:hAnsi="Times New Roman" w:cs="Times New Roman"/>
          <w:sz w:val="24"/>
          <w:szCs w:val="24"/>
        </w:rPr>
        <w:t>Gujrat</w:t>
      </w:r>
      <w:proofErr w:type="spellEnd"/>
      <w:r w:rsidRPr="004A6656">
        <w:rPr>
          <w:rFonts w:ascii="Times New Roman" w:hAnsi="Times New Roman" w:cs="Times New Roman"/>
          <w:sz w:val="24"/>
          <w:szCs w:val="24"/>
        </w:rPr>
        <w:t xml:space="preserve">&amp; Faisalabad population through RFLP analysis.  In this study population two SNPs are found to be associated with </w:t>
      </w:r>
      <w:r>
        <w:rPr>
          <w:rFonts w:ascii="Times New Roman" w:hAnsi="Times New Roman" w:cs="Times New Roman"/>
          <w:sz w:val="24"/>
          <w:szCs w:val="24"/>
        </w:rPr>
        <w:t>tuberculosis w</w:t>
      </w:r>
      <w:r w:rsidRPr="004A6656">
        <w:rPr>
          <w:rFonts w:ascii="Times New Roman" w:hAnsi="Times New Roman" w:cs="Times New Roman"/>
          <w:sz w:val="24"/>
          <w:szCs w:val="24"/>
        </w:rPr>
        <w:t xml:space="preserve">hile one </w:t>
      </w:r>
      <w:proofErr w:type="spellStart"/>
      <w:r w:rsidRPr="004A6656">
        <w:rPr>
          <w:rFonts w:ascii="Times New Roman" w:hAnsi="Times New Roman" w:cs="Times New Roman"/>
          <w:sz w:val="24"/>
          <w:szCs w:val="24"/>
        </w:rPr>
        <w:t>nsSNP</w:t>
      </w:r>
      <w:proofErr w:type="spellEnd"/>
      <w:r w:rsidRPr="004A6656">
        <w:rPr>
          <w:rFonts w:ascii="Times New Roman" w:hAnsi="Times New Roman" w:cs="Times New Roman"/>
          <w:sz w:val="24"/>
          <w:szCs w:val="24"/>
        </w:rPr>
        <w:t xml:space="preserve"> is not found to be associated with the disease.</w:t>
      </w:r>
    </w:p>
    <w:p w:rsidR="00251415" w:rsidRDefault="00251415"/>
    <w:sectPr w:rsidR="00251415" w:rsidSect="002514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F78"/>
    <w:rsid w:val="00251415"/>
    <w:rsid w:val="00A62F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F7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1415</Characters>
  <Application>Microsoft Office Word</Application>
  <DocSecurity>0</DocSecurity>
  <Lines>11</Lines>
  <Paragraphs>3</Paragraphs>
  <ScaleCrop>false</ScaleCrop>
  <Company>pharmacology</Company>
  <LinksUpToDate>false</LinksUpToDate>
  <CharactersWithSpaces>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dc:creator>
  <cp:keywords/>
  <dc:description/>
  <cp:lastModifiedBy>pharma</cp:lastModifiedBy>
  <cp:revision>1</cp:revision>
  <dcterms:created xsi:type="dcterms:W3CDTF">2016-08-10T22:41:00Z</dcterms:created>
  <dcterms:modified xsi:type="dcterms:W3CDTF">2016-08-10T22:44:00Z</dcterms:modified>
</cp:coreProperties>
</file>