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5490B" w:rsidP="00AF6F88">
      <w:pPr>
        <w:pStyle w:val="Heading1"/>
        <w:tabs>
          <w:tab w:val="left" w:pos="1037"/>
        </w:tabs>
        <w:spacing w:before="170"/>
        <w:ind w:left="0"/>
      </w:pPr>
      <w:bookmarkStart w:id="0" w:name="_GoBack"/>
      <w:bookmarkEnd w:id="0"/>
      <w:r w:rsidRPr="0025490B">
        <w:rPr>
          <w:color w:val="337AB7"/>
        </w:rPr>
        <w:t xml:space="preserve">Effects of vitrification on morphology and mRNA expression in apoptotic genes in ovine immature cumulus oocytes complexes </w:t>
      </w:r>
    </w:p>
    <w:p w:rsidR="002968D5" w:rsidRDefault="009070B7" w:rsidP="005973B9">
      <w:pPr>
        <w:pStyle w:val="BodyText"/>
        <w:spacing w:before="73" w:line="198" w:lineRule="exact"/>
        <w:ind w:left="100" w:right="5987"/>
        <w:rPr>
          <w:rFonts w:ascii="Arial"/>
        </w:rPr>
      </w:pPr>
      <w:r>
        <w:rPr>
          <w:rFonts w:ascii="Arial"/>
        </w:rPr>
        <w:t>Satish Kumar, PhD, CDLU Si</w:t>
      </w:r>
      <w:r w:rsidR="002968D5">
        <w:rPr>
          <w:rFonts w:ascii="Arial"/>
        </w:rPr>
        <w:t>rsa</w:t>
      </w:r>
      <w:r w:rsidR="005973B9">
        <w:rPr>
          <w:rFonts w:ascii="Arial"/>
        </w:rPr>
        <w:t xml:space="preserve">, </w:t>
      </w:r>
      <w:r w:rsidR="002968D5">
        <w:rPr>
          <w:rFonts w:ascii="Arial"/>
        </w:rPr>
        <w:t>INDIA</w:t>
      </w:r>
    </w:p>
    <w:p w:rsidR="005973B9" w:rsidRDefault="002968D5" w:rsidP="005973B9">
      <w:pPr>
        <w:pStyle w:val="BodyText"/>
        <w:spacing w:before="73" w:line="198" w:lineRule="exact"/>
        <w:ind w:left="100" w:right="5987"/>
        <w:rPr>
          <w:rFonts w:ascii="Arial"/>
        </w:rPr>
      </w:pPr>
      <w:r>
        <w:rPr>
          <w:rFonts w:ascii="Arial"/>
        </w:rPr>
        <w:t>Suresh Kumar Gahlawat, PhD, CDLU Sirsa,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25490B">
      <w:pPr>
        <w:pStyle w:val="BodyText"/>
        <w:spacing w:before="90" w:line="280" w:lineRule="auto"/>
        <w:ind w:left="100"/>
        <w:jc w:val="both"/>
      </w:pPr>
      <w:r w:rsidRPr="0025490B">
        <w:t>Cryopreservation is an important tool for conservation of biological materials. This study reports effects of vitrification on morphology of ovine immature cumulus oocytes complexes, and mRNA content to observe the expression of key apoptotic genes, BAD, BAK, BAX, BID, BOK, BCL2A1, BCL2, MCL1, P53, and GAPDH on immature oocytes . For morphological evaluation using Zoom Stereo microscope 853 oocytes were divided into 3 groups for vitrification using 40% Glycerol or 40% DMSO or 20% Glycerol + 20% DMSO. After thawing, a total of 819 oocytes were recovered, resulting in a loss of 34 oocytes during handling. The morphological examination of the oocytes revealed that the percentage of oocytes recovered in a morphologically normal state was minimum 84.2 ± 2.3% for Glycerol 40% and maximum 94.09 ± 1.1% for 20% Glycerol + 20% DMSO . The proportion of oocytes recovered in a morphologically normal state was significantly lower (P&lt;0.01) for 40% Glycerol (84.2 ± 2.3%) compared to that for these groups. For scanning electron microscopic studies 451 oocytes were used in this experiment for vitrification using combination of 20% Glycerol + 20% DMSO and percentage of oocytes recovered in a morphologically normal state was 95.7 ± 2.07 recorded.  The real time PCR results for the comparative expression of the apoptotic gene using mRNA abundance showed the down regulation BAD, BCL2A1 and MCL1. The expression of BCL 2, BAX and BOK are similar in both the groups. However BID and BAK were up regulated. In addition, P53 was also down regulated proves vitrification safe for preservation of immature oocytes in ovine.</w:t>
      </w:r>
    </w:p>
    <w:p w:rsidR="00AE3E37" w:rsidRDefault="00A9710C">
      <w:pPr>
        <w:pStyle w:val="Heading3"/>
        <w:spacing w:before="74"/>
      </w:pPr>
      <w:r>
        <w:rPr>
          <w:b w:val="0"/>
        </w:rPr>
        <w:br w:type="column"/>
      </w:r>
      <w:r>
        <w:rPr>
          <w:color w:val="BF5A14"/>
        </w:rPr>
        <w:lastRenderedPageBreak/>
        <w:t>Image</w:t>
      </w:r>
    </w:p>
    <w:p w:rsidR="00733687" w:rsidRDefault="00733687" w:rsidP="00733687">
      <w:pPr>
        <w:keepNext/>
      </w:pPr>
      <w:r>
        <w:rPr>
          <w:noProof/>
          <w:lang w:val="en-IN" w:eastAsia="en-IN"/>
        </w:rPr>
        <w:drawing>
          <wp:inline distT="0" distB="0" distL="0" distR="0">
            <wp:extent cx="3552825" cy="1704975"/>
            <wp:effectExtent l="0" t="0" r="9525" b="476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33687" w:rsidRDefault="00733687" w:rsidP="00733687">
      <w:pPr>
        <w:pStyle w:val="Caption"/>
        <w:jc w:val="center"/>
      </w:pPr>
      <w:r>
        <w:t xml:space="preserve">Figure </w:t>
      </w:r>
      <w:r w:rsidR="00853FB6">
        <w:fldChar w:fldCharType="begin"/>
      </w:r>
      <w:r>
        <w:instrText xml:space="preserve"> SEQ Figure \* ARABIC </w:instrText>
      </w:r>
      <w:r w:rsidR="00853FB6">
        <w:fldChar w:fldCharType="separate"/>
      </w:r>
      <w:r>
        <w:rPr>
          <w:noProof/>
        </w:rPr>
        <w:t>1</w:t>
      </w:r>
      <w:r w:rsidR="00853FB6">
        <w:fldChar w:fldCharType="end"/>
      </w:r>
      <w:r>
        <w:t>. Different Types of Damages</w:t>
      </w:r>
    </w:p>
    <w:p w:rsidR="005973B9" w:rsidRDefault="005973B9" w:rsidP="005973B9">
      <w:pPr>
        <w:spacing w:line="204" w:lineRule="exact"/>
        <w:rPr>
          <w:rFonts w:ascii="Arial"/>
          <w:b/>
          <w:sz w:val="20"/>
        </w:rPr>
      </w:pPr>
      <w:r>
        <w:rPr>
          <w:rFonts w:ascii="Arial"/>
          <w:b/>
          <w:color w:val="BF5A14"/>
          <w:sz w:val="20"/>
        </w:rPr>
        <w:t>Recent Publications</w:t>
      </w:r>
    </w:p>
    <w:p w:rsidR="002968D5" w:rsidRPr="002968D5" w:rsidRDefault="002968D5" w:rsidP="002968D5">
      <w:pPr>
        <w:pStyle w:val="ListParagraph"/>
        <w:numPr>
          <w:ilvl w:val="0"/>
          <w:numId w:val="3"/>
        </w:numPr>
        <w:tabs>
          <w:tab w:val="left" w:pos="384"/>
        </w:tabs>
        <w:spacing w:before="0" w:line="216" w:lineRule="exact"/>
        <w:ind w:right="138"/>
        <w:rPr>
          <w:sz w:val="18"/>
        </w:rPr>
      </w:pPr>
      <w:r w:rsidRPr="002968D5">
        <w:rPr>
          <w:sz w:val="18"/>
        </w:rPr>
        <w:t>Biodegradation of phenol by free and immobilized Candida tropicalis NPD1401. Satish Kumar, Neeraj, Viraj Krishna Mishra and Santosh Kr. Karn. African Journal of Biotechnology, 2018, 17.3: 57-64.</w:t>
      </w:r>
    </w:p>
    <w:p w:rsidR="002968D5" w:rsidRPr="002968D5" w:rsidRDefault="002968D5" w:rsidP="002968D5">
      <w:pPr>
        <w:pStyle w:val="ListParagraph"/>
        <w:numPr>
          <w:ilvl w:val="0"/>
          <w:numId w:val="3"/>
        </w:numPr>
        <w:tabs>
          <w:tab w:val="left" w:pos="384"/>
        </w:tabs>
        <w:spacing w:before="0" w:line="216" w:lineRule="exact"/>
        <w:ind w:right="138"/>
        <w:rPr>
          <w:sz w:val="18"/>
        </w:rPr>
      </w:pPr>
      <w:r w:rsidRPr="002968D5">
        <w:rPr>
          <w:sz w:val="18"/>
        </w:rPr>
        <w:t>Modeling of Simultaneous Application of Vibrio sp. (SK1) and Biochar Amendment for Removal of Pentachlorophenol in Soil. Santosh Kr. Karn, J. Satya Eswari, Vishnu Dayal Rajput, Satish Kumar and Awanish Kumar. Environmental Engineering Science, August 2017, 34(8): 551-561</w:t>
      </w:r>
    </w:p>
    <w:p w:rsidR="002968D5" w:rsidRDefault="002968D5" w:rsidP="002968D5">
      <w:pPr>
        <w:pStyle w:val="ListParagraph"/>
        <w:numPr>
          <w:ilvl w:val="0"/>
          <w:numId w:val="3"/>
        </w:numPr>
        <w:tabs>
          <w:tab w:val="left" w:pos="384"/>
        </w:tabs>
        <w:spacing w:before="0" w:line="216" w:lineRule="exact"/>
        <w:ind w:right="138"/>
        <w:rPr>
          <w:sz w:val="18"/>
        </w:rPr>
      </w:pPr>
      <w:r w:rsidRPr="002968D5">
        <w:rPr>
          <w:sz w:val="18"/>
        </w:rPr>
        <w:t xml:space="preserve">Assessment of clonal fidelity in micropropagated plantlets of Rauwolfia serpentina Benth. Ex. Kurz. Rana Satish Kumar, Anita R. Sehrawat, V.K. Chowdhury. Medicinal Plants - International Journal of Phytomedicines and Related Industries; 2015, 7(4): 258-263. </w:t>
      </w:r>
    </w:p>
    <w:p w:rsidR="002968D5" w:rsidRPr="002968D5" w:rsidRDefault="002968D5" w:rsidP="002968D5">
      <w:pPr>
        <w:pStyle w:val="ListParagraph"/>
        <w:numPr>
          <w:ilvl w:val="0"/>
          <w:numId w:val="3"/>
        </w:numPr>
        <w:tabs>
          <w:tab w:val="left" w:pos="384"/>
        </w:tabs>
        <w:spacing w:before="0" w:line="216" w:lineRule="exact"/>
        <w:ind w:right="138"/>
        <w:rPr>
          <w:sz w:val="18"/>
        </w:rPr>
      </w:pPr>
      <w:r w:rsidRPr="002968D5">
        <w:rPr>
          <w:sz w:val="18"/>
        </w:rPr>
        <w:t>Cryobiological effects of cryoprotectants on morphology of cumulus oocyte complexes (COCs) of sheep oocytes using vitrification. Satish Kumar, S. K. Gautam and S.K Gahlawat. International Journal of Animal Biotechnology, 2013, 3: 14-19.</w:t>
      </w:r>
    </w:p>
    <w:p w:rsidR="002968D5" w:rsidRDefault="002968D5">
      <w:pPr>
        <w:spacing w:line="200" w:lineRule="exact"/>
        <w:jc w:val="both"/>
        <w:rPr>
          <w:rFonts w:ascii="Calibri" w:hAnsi="Calibri"/>
        </w:rPr>
      </w:pPr>
    </w:p>
    <w:p w:rsidR="002968D5" w:rsidRDefault="002968D5">
      <w:pPr>
        <w:spacing w:line="200" w:lineRule="exact"/>
        <w:jc w:val="both"/>
        <w:rPr>
          <w:rFonts w:ascii="Calibri" w:hAns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70771F">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extent cx="3975735" cy="25400"/>
                <wp:effectExtent l="0" t="0" r="5715" b="317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JAlZAIAAEkFAAAOAAAAZHJzL2Uyb0RvYy54bWykVFFv2yAQfp+0/4D8nthxHTe16lRTnPSl&#10;2yJ1+wEEsI2GAQGJU0377zuwk6zpw6buxea44+Pu++64fzh2Ah2YsVzJMppNkwgxSRTlsimj7982&#10;k0WErMOSYqEkK6MXZqOH5ccP970uWKpaJSgzCECkLXpdRq1zuohjS1rWYTtVmklw1sp02IFpmpga&#10;3AN6J+I0SfK4V4ZqowizFnarwRktA35dM+K+1rVlDokygtxc+Jrw3flvvLzHRWOwbjkZ08DvyKLD&#10;XMKlZ6gKO4z2hr+B6jgxyqraTYnqYlXXnLBQA1QzS66qeTRqr0MtTdE3+kwTUHvF07thyZfD1iBO&#10;QbsISdyBROFWlHlqet0UEPFo9LPemqE+WD4p8sOCO772e7sZgtGu/6wowOG9U4GaY206DwFFo2NQ&#10;4OWsADs6RGDz5u52fnszjxABXzrPklEh0oKMb06Rdj2ey9Mc8veHsnAixsVwXUhxTMnXA11mL0Ta&#10;/yPyucWaBX2sp2kkMjsR+cQlQ/OBxxCwklsTWLWFBT7/SlEKHet5GEk4kZSn6Vjs61pxoY11j0x1&#10;yC/KSEACgXp8eLLOC3YJ8UpIteFCwD4uhET9iXFvWyU49d5gmGa3EgYdsJ+iJEsWp4tfhUG3ShrQ&#10;Wobpelw7zMWwhtuF9HhQCOQzroYx+XmX3K0X60U2ydJ8PcmSqpp82qyySb6Z3c6rm2q1qma/fDGz&#10;rGg5pUz67E4jO8v+Tcnx8RiG7Ty0Zx7i1+iBMEj29A9JQ0cN8g3ttFP0Jaga9qG5xrGAeQ3HxrfF&#10;Pwh/2iHq8gIufwM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BgLJAl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E072F3" w:rsidRDefault="008756E6" w:rsidP="00404E5B">
      <w:pPr>
        <w:spacing w:before="92"/>
        <w:ind w:right="4234"/>
        <w:rPr>
          <w:noProof/>
        </w:rPr>
      </w:pPr>
      <w:r>
        <w:rPr>
          <w:noProof/>
        </w:rPr>
        <w:t xml:space="preserve">    </w:t>
      </w:r>
      <w:r w:rsidR="0025490B" w:rsidRPr="0025490B">
        <w:rPr>
          <w:noProof/>
          <w:lang w:val="en-IN" w:eastAsia="en-IN"/>
        </w:rPr>
        <w:drawing>
          <wp:inline distT="0" distB="0" distL="0" distR="0">
            <wp:extent cx="477483" cy="561975"/>
            <wp:effectExtent l="0" t="0" r="0" b="0"/>
            <wp:docPr id="2" name="Picture 2" descr="E:\SATISH DOCUMENTS\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ATISH DOCUMENTS\PHOTO (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8780" cy="563501"/>
                    </a:xfrm>
                    <a:prstGeom prst="rect">
                      <a:avLst/>
                    </a:prstGeom>
                    <a:noFill/>
                    <a:ln>
                      <a:noFill/>
                    </a:ln>
                  </pic:spPr>
                </pic:pic>
              </a:graphicData>
            </a:graphic>
          </wp:inline>
        </w:drawing>
      </w:r>
    </w:p>
    <w:p w:rsidR="00AE3E37" w:rsidRDefault="00AE3E37" w:rsidP="00404E5B">
      <w:pPr>
        <w:spacing w:before="92"/>
        <w:ind w:right="4234"/>
        <w:rPr>
          <w:rFonts w:ascii="Arial"/>
        </w:rPr>
      </w:pPr>
    </w:p>
    <w:p w:rsidR="002968D5" w:rsidRDefault="009929B4">
      <w:pPr>
        <w:spacing w:before="41" w:line="154" w:lineRule="exact"/>
        <w:ind w:left="213" w:right="231"/>
        <w:jc w:val="both"/>
        <w:rPr>
          <w:rFonts w:ascii="Arial"/>
          <w:sz w:val="14"/>
        </w:rPr>
      </w:pPr>
      <w:r>
        <w:rPr>
          <w:rFonts w:ascii="Arial"/>
          <w:sz w:val="14"/>
        </w:rPr>
        <w:t>Dr.</w:t>
      </w:r>
      <w:r w:rsidR="009070B7">
        <w:rPr>
          <w:rFonts w:ascii="Arial"/>
          <w:sz w:val="14"/>
        </w:rPr>
        <w:t xml:space="preserve"> Satish Kumar has expertise in Assisted Reproduction </w:t>
      </w:r>
      <w:r>
        <w:rPr>
          <w:rFonts w:ascii="Arial"/>
          <w:sz w:val="14"/>
        </w:rPr>
        <w:t>Technology. He</w:t>
      </w:r>
      <w:r w:rsidR="009070B7">
        <w:rPr>
          <w:rFonts w:ascii="Arial"/>
          <w:sz w:val="14"/>
        </w:rPr>
        <w:t xml:space="preserve"> is Assistant Professor</w:t>
      </w:r>
      <w:r w:rsidR="0013474B">
        <w:rPr>
          <w:rFonts w:ascii="Arial"/>
          <w:sz w:val="14"/>
        </w:rPr>
        <w:t xml:space="preserve"> at Ambala college of Engineering and Applied Research Ambala, Haryana, India. He is actively</w:t>
      </w:r>
      <w:r w:rsidR="009070B7">
        <w:rPr>
          <w:rFonts w:ascii="Arial"/>
          <w:sz w:val="14"/>
        </w:rPr>
        <w:t xml:space="preserve"> engaged in Research and </w:t>
      </w:r>
      <w:r>
        <w:rPr>
          <w:rFonts w:ascii="Arial"/>
          <w:sz w:val="14"/>
        </w:rPr>
        <w:t>teaching</w:t>
      </w:r>
      <w:r w:rsidR="0013474B">
        <w:rPr>
          <w:rFonts w:ascii="Arial"/>
          <w:sz w:val="14"/>
        </w:rPr>
        <w:t xml:space="preserve"> in Department of Biotechnology</w:t>
      </w:r>
      <w:r>
        <w:rPr>
          <w:rFonts w:ascii="Arial"/>
          <w:sz w:val="14"/>
        </w:rPr>
        <w:t>. He</w:t>
      </w:r>
      <w:r w:rsidR="00D32D03">
        <w:rPr>
          <w:rFonts w:ascii="Arial"/>
          <w:sz w:val="14"/>
        </w:rPr>
        <w:t xml:space="preserve"> has guided eleven M.Tech students in different research areas of </w:t>
      </w:r>
      <w:r w:rsidR="005F079F">
        <w:rPr>
          <w:rFonts w:ascii="Arial"/>
          <w:sz w:val="14"/>
        </w:rPr>
        <w:t>Biotechnology</w:t>
      </w:r>
      <w:r w:rsidR="00D32D03">
        <w:rPr>
          <w:rFonts w:ascii="Arial"/>
          <w:sz w:val="14"/>
        </w:rPr>
        <w:t xml:space="preserve"> and has been member and coor</w:t>
      </w:r>
      <w:r w:rsidR="004F0D6D">
        <w:rPr>
          <w:rFonts w:ascii="Arial"/>
          <w:sz w:val="14"/>
        </w:rPr>
        <w:t>dinator of various committees at</w:t>
      </w:r>
      <w:r w:rsidR="00D32D03">
        <w:rPr>
          <w:rFonts w:ascii="Arial"/>
          <w:sz w:val="14"/>
        </w:rPr>
        <w:t xml:space="preserve"> college and university level</w:t>
      </w:r>
      <w:r>
        <w:rPr>
          <w:rFonts w:ascii="Arial"/>
          <w:sz w:val="14"/>
        </w:rPr>
        <w:t xml:space="preserve">. </w:t>
      </w:r>
      <w:r w:rsidR="005F079F">
        <w:rPr>
          <w:rFonts w:ascii="Arial"/>
          <w:sz w:val="14"/>
        </w:rPr>
        <w:t>Dr</w:t>
      </w:r>
      <w:r>
        <w:rPr>
          <w:rFonts w:ascii="Arial"/>
          <w:sz w:val="14"/>
        </w:rPr>
        <w:t xml:space="preserve"> </w:t>
      </w:r>
      <w:r w:rsidR="005F079F">
        <w:rPr>
          <w:rFonts w:ascii="Arial"/>
          <w:sz w:val="14"/>
        </w:rPr>
        <w:t xml:space="preserve">.Kumar has M.Sc degree in Biotechnology and Molecular </w:t>
      </w:r>
      <w:r w:rsidR="004F0D6D">
        <w:rPr>
          <w:rFonts w:ascii="Arial"/>
          <w:sz w:val="14"/>
        </w:rPr>
        <w:t>Biology,</w:t>
      </w:r>
      <w:r w:rsidR="007412A6">
        <w:rPr>
          <w:rFonts w:ascii="Arial"/>
          <w:sz w:val="14"/>
        </w:rPr>
        <w:t xml:space="preserve"> Haryana Agricultural </w:t>
      </w:r>
      <w:r w:rsidR="004F0D6D">
        <w:rPr>
          <w:rFonts w:ascii="Arial"/>
          <w:sz w:val="14"/>
        </w:rPr>
        <w:t>University, Hisar</w:t>
      </w:r>
      <w:r w:rsidR="007412A6">
        <w:rPr>
          <w:rFonts w:ascii="Arial"/>
          <w:sz w:val="14"/>
        </w:rPr>
        <w:t xml:space="preserve"> </w:t>
      </w:r>
      <w:r w:rsidR="005F079F">
        <w:rPr>
          <w:rFonts w:ascii="Arial"/>
          <w:sz w:val="14"/>
        </w:rPr>
        <w:t xml:space="preserve">and PhD in Animal </w:t>
      </w:r>
      <w:r>
        <w:rPr>
          <w:rFonts w:ascii="Arial"/>
          <w:sz w:val="14"/>
        </w:rPr>
        <w:t>Biotechnology from</w:t>
      </w:r>
      <w:r w:rsidR="007412A6">
        <w:rPr>
          <w:rFonts w:ascii="Arial"/>
          <w:sz w:val="14"/>
        </w:rPr>
        <w:t xml:space="preserve"> Chaudh</w:t>
      </w:r>
      <w:r w:rsidR="00A25CC2">
        <w:rPr>
          <w:rFonts w:ascii="Arial"/>
          <w:sz w:val="14"/>
        </w:rPr>
        <w:t xml:space="preserve">ary Devi Lal </w:t>
      </w:r>
      <w:r w:rsidR="004F0D6D">
        <w:rPr>
          <w:rFonts w:ascii="Arial"/>
          <w:sz w:val="14"/>
        </w:rPr>
        <w:t>University,</w:t>
      </w:r>
      <w:r w:rsidR="00A25CC2">
        <w:rPr>
          <w:rFonts w:ascii="Arial"/>
          <w:sz w:val="14"/>
        </w:rPr>
        <w:t xml:space="preserve"> </w:t>
      </w:r>
      <w:r w:rsidR="004F0D6D">
        <w:rPr>
          <w:rFonts w:ascii="Arial"/>
          <w:sz w:val="14"/>
        </w:rPr>
        <w:t>Sirsa,</w:t>
      </w:r>
      <w:r w:rsidR="00A25CC2">
        <w:rPr>
          <w:rFonts w:ascii="Arial"/>
          <w:sz w:val="14"/>
        </w:rPr>
        <w:t xml:space="preserve"> </w:t>
      </w:r>
      <w:r w:rsidR="004F0D6D">
        <w:rPr>
          <w:rFonts w:ascii="Arial"/>
          <w:sz w:val="14"/>
        </w:rPr>
        <w:t>and Haryana, India. He has Authored</w:t>
      </w:r>
      <w:r w:rsidR="005F079F">
        <w:rPr>
          <w:rFonts w:ascii="Arial"/>
          <w:sz w:val="14"/>
        </w:rPr>
        <w:t xml:space="preserve"> one B</w:t>
      </w:r>
      <w:r w:rsidR="004F0D6D">
        <w:rPr>
          <w:rFonts w:ascii="Arial"/>
          <w:sz w:val="14"/>
        </w:rPr>
        <w:t>ook and Three book chapters and</w:t>
      </w:r>
      <w:r w:rsidR="005F079F">
        <w:rPr>
          <w:rFonts w:ascii="Arial"/>
          <w:sz w:val="14"/>
        </w:rPr>
        <w:t xml:space="preserve"> Research articles</w:t>
      </w:r>
      <w:r w:rsidR="000C127B">
        <w:rPr>
          <w:rFonts w:ascii="Arial"/>
          <w:sz w:val="14"/>
        </w:rPr>
        <w:t xml:space="preserve"> in Journal of </w:t>
      </w:r>
      <w:r>
        <w:rPr>
          <w:rFonts w:ascii="Arial"/>
          <w:sz w:val="14"/>
        </w:rPr>
        <w:t>International</w:t>
      </w:r>
      <w:r w:rsidR="000C127B">
        <w:rPr>
          <w:rFonts w:ascii="Arial"/>
          <w:sz w:val="14"/>
        </w:rPr>
        <w:t xml:space="preserve"> and National </w:t>
      </w:r>
      <w:r>
        <w:rPr>
          <w:rFonts w:ascii="Arial"/>
          <w:sz w:val="14"/>
        </w:rPr>
        <w:t>Repute. He</w:t>
      </w:r>
      <w:r w:rsidR="0013474B">
        <w:rPr>
          <w:rFonts w:ascii="Arial"/>
          <w:sz w:val="14"/>
        </w:rPr>
        <w:t xml:space="preserve"> also serves as member </w:t>
      </w:r>
      <w:r w:rsidR="004A5DBE">
        <w:rPr>
          <w:rFonts w:ascii="Arial"/>
          <w:sz w:val="14"/>
        </w:rPr>
        <w:t>in the</w:t>
      </w:r>
      <w:r w:rsidR="000C127B">
        <w:rPr>
          <w:rFonts w:ascii="Arial"/>
          <w:sz w:val="14"/>
        </w:rPr>
        <w:t xml:space="preserve"> scientific advisory board of International Journal of Animal Biotechnology, India.</w:t>
      </w:r>
      <w:r w:rsidR="005F079F">
        <w:rPr>
          <w:rFonts w:ascii="Arial"/>
          <w:sz w:val="14"/>
        </w:rPr>
        <w:t xml:space="preserve"> </w:t>
      </w:r>
      <w:r w:rsidR="00AE5B80">
        <w:rPr>
          <w:rFonts w:ascii="Arial"/>
          <w:sz w:val="14"/>
        </w:rPr>
        <w:t>Dr</w:t>
      </w:r>
      <w:r w:rsidR="004F0D6D">
        <w:rPr>
          <w:rFonts w:ascii="Arial"/>
          <w:sz w:val="14"/>
        </w:rPr>
        <w:t>, Kumar</w:t>
      </w:r>
      <w:r w:rsidR="00AE5B80">
        <w:rPr>
          <w:rFonts w:ascii="Arial"/>
          <w:sz w:val="14"/>
        </w:rPr>
        <w:t xml:space="preserve"> is popular speaker who </w:t>
      </w:r>
      <w:r w:rsidR="004F0D6D">
        <w:rPr>
          <w:rFonts w:ascii="Arial"/>
          <w:sz w:val="14"/>
        </w:rPr>
        <w:t>delivered lectures</w:t>
      </w:r>
      <w:r w:rsidR="00AE5B80">
        <w:rPr>
          <w:rFonts w:ascii="Arial"/>
          <w:sz w:val="14"/>
        </w:rPr>
        <w:t xml:space="preserve"> on role of Biotechnology </w:t>
      </w:r>
      <w:r w:rsidR="004F0D6D">
        <w:rPr>
          <w:rFonts w:ascii="Arial"/>
          <w:sz w:val="14"/>
        </w:rPr>
        <w:t>in human</w:t>
      </w:r>
      <w:r w:rsidR="00AE5B80">
        <w:rPr>
          <w:rFonts w:ascii="Arial"/>
          <w:sz w:val="14"/>
        </w:rPr>
        <w:t xml:space="preserve"> welfare and worked with scientists of International r</w:t>
      </w:r>
      <w:r w:rsidR="004F0D6D">
        <w:rPr>
          <w:rFonts w:ascii="Arial"/>
          <w:sz w:val="14"/>
        </w:rPr>
        <w:t xml:space="preserve">epute from top institutions across  </w:t>
      </w:r>
      <w:r w:rsidR="00AE5B80">
        <w:rPr>
          <w:rFonts w:ascii="Arial"/>
          <w:sz w:val="14"/>
        </w:rPr>
        <w:t xml:space="preserve"> India. He has delivered many lectures </w:t>
      </w:r>
      <w:r w:rsidR="004F0D6D">
        <w:rPr>
          <w:rFonts w:ascii="Arial"/>
          <w:sz w:val="14"/>
        </w:rPr>
        <w:t>in different institutions in India .He has also</w:t>
      </w:r>
      <w:r w:rsidR="007B0943">
        <w:rPr>
          <w:rFonts w:ascii="Arial"/>
          <w:sz w:val="14"/>
        </w:rPr>
        <w:t xml:space="preserve"> delivered lecture via </w:t>
      </w:r>
      <w:r w:rsidR="00AE5B80">
        <w:rPr>
          <w:rFonts w:ascii="Arial"/>
          <w:sz w:val="14"/>
        </w:rPr>
        <w:t>webinar</w:t>
      </w:r>
      <w:r w:rsidR="004A5DBE">
        <w:rPr>
          <w:rFonts w:ascii="Arial"/>
          <w:sz w:val="14"/>
        </w:rPr>
        <w:t xml:space="preserve"> on topic </w:t>
      </w:r>
      <w:r w:rsidR="007B0943">
        <w:rPr>
          <w:rFonts w:ascii="Arial"/>
          <w:sz w:val="14"/>
        </w:rPr>
        <w:t>“</w:t>
      </w:r>
      <w:r w:rsidR="007B0943">
        <w:rPr>
          <w:rFonts w:ascii="Arial"/>
          <w:sz w:val="14"/>
        </w:rPr>
        <w:t>Advances</w:t>
      </w:r>
      <w:r w:rsidR="004A5DBE">
        <w:rPr>
          <w:rFonts w:ascii="Arial"/>
          <w:sz w:val="14"/>
        </w:rPr>
        <w:t xml:space="preserve"> in Biocatalysis and its  impact on early and late development of small molecules</w:t>
      </w:r>
      <w:r w:rsidR="007B0943">
        <w:rPr>
          <w:rFonts w:ascii="Arial"/>
          <w:sz w:val="14"/>
        </w:rPr>
        <w:t>”</w:t>
      </w:r>
      <w:r w:rsidR="004A5DBE">
        <w:rPr>
          <w:rFonts w:ascii="Arial"/>
          <w:sz w:val="14"/>
        </w:rPr>
        <w:t xml:space="preserve"> to 12 </w:t>
      </w:r>
      <w:r w:rsidR="00A25CC2">
        <w:rPr>
          <w:rFonts w:ascii="Arial"/>
          <w:sz w:val="14"/>
        </w:rPr>
        <w:t>PhD</w:t>
      </w:r>
      <w:r w:rsidR="004A5DBE">
        <w:rPr>
          <w:rFonts w:ascii="Arial"/>
          <w:sz w:val="14"/>
        </w:rPr>
        <w:t xml:space="preserve"> scientists and over 20 Research Associates  to Merck Research Laboratories U.S,A. </w:t>
      </w:r>
      <w:r w:rsidR="007B0943">
        <w:rPr>
          <w:rFonts w:ascii="Arial"/>
          <w:sz w:val="14"/>
        </w:rPr>
        <w:t>Some of his</w:t>
      </w:r>
      <w:r w:rsidR="005B4515">
        <w:rPr>
          <w:rFonts w:ascii="Arial"/>
          <w:sz w:val="14"/>
        </w:rPr>
        <w:t xml:space="preserve"> Stude</w:t>
      </w:r>
      <w:r w:rsidR="00BB38A8">
        <w:rPr>
          <w:rFonts w:ascii="Arial"/>
          <w:sz w:val="14"/>
        </w:rPr>
        <w:t>nts working as Scientist</w:t>
      </w:r>
      <w:r w:rsidR="007B0943">
        <w:rPr>
          <w:rFonts w:ascii="Arial"/>
          <w:sz w:val="14"/>
        </w:rPr>
        <w:t>/Assistant Professor</w:t>
      </w:r>
      <w:r w:rsidR="00BB38A8">
        <w:rPr>
          <w:rFonts w:ascii="Arial"/>
          <w:sz w:val="14"/>
        </w:rPr>
        <w:t xml:space="preserve"> and</w:t>
      </w:r>
      <w:r w:rsidR="007B0943">
        <w:rPr>
          <w:rFonts w:ascii="Arial"/>
          <w:sz w:val="14"/>
        </w:rPr>
        <w:t xml:space="preserve"> many</w:t>
      </w:r>
      <w:r w:rsidR="00BB38A8">
        <w:rPr>
          <w:rFonts w:ascii="Arial"/>
          <w:sz w:val="14"/>
        </w:rPr>
        <w:t xml:space="preserve"> doing PhDs in </w:t>
      </w:r>
      <w:r w:rsidR="004F0D6D">
        <w:rPr>
          <w:rFonts w:ascii="Arial"/>
          <w:sz w:val="14"/>
        </w:rPr>
        <w:t>US,</w:t>
      </w:r>
      <w:r w:rsidR="00BB38A8">
        <w:rPr>
          <w:rFonts w:ascii="Arial"/>
          <w:sz w:val="14"/>
        </w:rPr>
        <w:t xml:space="preserve"> Canada, </w:t>
      </w:r>
      <w:r w:rsidR="007B0943">
        <w:rPr>
          <w:rFonts w:ascii="Arial"/>
          <w:sz w:val="14"/>
        </w:rPr>
        <w:t>Australia, Germany, New Zealand, South Korea and India from reputed Institutes.</w:t>
      </w:r>
      <w:r w:rsidR="00BB38A8">
        <w:rPr>
          <w:rFonts w:ascii="Arial"/>
          <w:sz w:val="14"/>
        </w:rPr>
        <w:t xml:space="preserve"> </w:t>
      </w:r>
    </w:p>
    <w:p w:rsidR="00AE3E37" w:rsidRPr="002F1FFE" w:rsidRDefault="00E026C8" w:rsidP="002F1FFE">
      <w:pPr>
        <w:spacing w:before="62"/>
        <w:ind w:right="4235"/>
        <w:jc w:val="both"/>
      </w:pPr>
      <w:r>
        <w:rPr>
          <w:rFonts w:ascii="Arial"/>
          <w:sz w:val="14"/>
        </w:rPr>
        <w:t>E</w:t>
      </w:r>
      <w:r w:rsidR="002F1FFE">
        <w:rPr>
          <w:rFonts w:ascii="Arial"/>
          <w:sz w:val="14"/>
        </w:rPr>
        <w:t>mail:</w:t>
      </w:r>
      <w:r w:rsidR="0025490B">
        <w:rPr>
          <w:rFonts w:ascii="Arial"/>
          <w:sz w:val="14"/>
        </w:rPr>
        <w:t xml:space="preserve"> </w:t>
      </w:r>
      <w:hyperlink r:id="rId16" w:history="1">
        <w:r w:rsidR="0025490B" w:rsidRPr="00B44506">
          <w:rPr>
            <w:rStyle w:val="Hyperlink"/>
            <w:rFonts w:ascii="Arial"/>
            <w:sz w:val="14"/>
          </w:rPr>
          <w:t>satishrana.biotech@gmail.com</w:t>
        </w:r>
      </w:hyperlink>
      <w:r w:rsidR="0025490B">
        <w:rPr>
          <w:rFonts w:ascii="Arial"/>
          <w:sz w:val="14"/>
        </w:rPr>
        <w:t xml:space="preserve"> </w:t>
      </w:r>
    </w:p>
    <w:p w:rsidR="002F1FFE" w:rsidRDefault="002F1FFE" w:rsidP="002F1FFE">
      <w:pPr>
        <w:spacing w:before="62"/>
        <w:ind w:right="4235"/>
        <w:jc w:val="both"/>
        <w:rPr>
          <w:rFonts w:ascii="Arial"/>
          <w:sz w:val="14"/>
        </w:rPr>
      </w:pPr>
      <w:r w:rsidRPr="002F1FFE">
        <w:rPr>
          <w:rFonts w:ascii="Arial"/>
          <w:sz w:val="14"/>
        </w:rPr>
        <w:t xml:space="preserve">Contact no: </w:t>
      </w:r>
      <w:r w:rsidR="0025490B">
        <w:rPr>
          <w:rFonts w:ascii="Arial"/>
          <w:sz w:val="14"/>
        </w:rPr>
        <w:t>(+91) 9416936980</w:t>
      </w:r>
    </w:p>
    <w:p w:rsidR="00EC3AA9" w:rsidRDefault="00EC3AA9" w:rsidP="00EC3AA9">
      <w:pPr>
        <w:spacing w:before="62"/>
        <w:ind w:right="4235"/>
        <w:jc w:val="both"/>
        <w:rPr>
          <w:rFonts w:ascii="Arial"/>
          <w:sz w:val="14"/>
        </w:rPr>
      </w:pPr>
      <w:r>
        <w:rPr>
          <w:rFonts w:ascii="Arial"/>
          <w:sz w:val="14"/>
        </w:rPr>
        <w:t>Date of Birth:</w:t>
      </w:r>
      <w:r w:rsidR="0025490B">
        <w:rPr>
          <w:rFonts w:ascii="Arial"/>
          <w:sz w:val="14"/>
        </w:rPr>
        <w:t xml:space="preserve"> 18 April 1975</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r w:rsidR="00B03333" w:rsidRPr="00B03333">
        <w:rPr>
          <w:rFonts w:ascii="Arial"/>
          <w:sz w:val="14"/>
        </w:rPr>
        <w:t>https://www.linkedin.com/in/satish-rana-3168a032/</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r w:rsidR="00A2619D">
        <w:rPr>
          <w:rFonts w:ascii="Arial"/>
          <w:sz w:val="14"/>
        </w:rPr>
        <w:t>: Oral</w:t>
      </w:r>
    </w:p>
    <w:p w:rsidR="00AE3E37" w:rsidRPr="000F083C" w:rsidRDefault="0070771F" w:rsidP="000F083C">
      <w:pPr>
        <w:pStyle w:val="BodyText"/>
        <w:spacing w:before="2"/>
        <w:jc w:val="both"/>
        <w:rPr>
          <w:rFonts w:ascii="Arial"/>
          <w:sz w:val="19"/>
        </w:rPr>
      </w:pPr>
      <w:r>
        <w:rPr>
          <w:noProof/>
          <w:lang w:val="en-IN" w:eastAsia="en-IN"/>
        </w:rPr>
        <w:lastRenderedPageBreak/>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78D" w:rsidRDefault="0097078D">
      <w:r>
        <w:separator/>
      </w:r>
    </w:p>
  </w:endnote>
  <w:endnote w:type="continuationSeparator" w:id="0">
    <w:p w:rsidR="0097078D" w:rsidRDefault="0097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0771F">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78D" w:rsidRDefault="0097078D">
      <w:r>
        <w:separator/>
      </w:r>
    </w:p>
  </w:footnote>
  <w:footnote w:type="continuationSeparator" w:id="0">
    <w:p w:rsidR="0097078D" w:rsidRDefault="009707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0771F">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71B1"/>
    <w:rsid w:val="000C127B"/>
    <w:rsid w:val="000D23CC"/>
    <w:rsid w:val="000E2911"/>
    <w:rsid w:val="000F083C"/>
    <w:rsid w:val="00100C09"/>
    <w:rsid w:val="0010315B"/>
    <w:rsid w:val="001263DF"/>
    <w:rsid w:val="0013474B"/>
    <w:rsid w:val="001872E1"/>
    <w:rsid w:val="0025490B"/>
    <w:rsid w:val="00292ED9"/>
    <w:rsid w:val="002968D5"/>
    <w:rsid w:val="002F1FFE"/>
    <w:rsid w:val="00404E5B"/>
    <w:rsid w:val="00414F7B"/>
    <w:rsid w:val="004355DC"/>
    <w:rsid w:val="00454B29"/>
    <w:rsid w:val="004749B4"/>
    <w:rsid w:val="00494130"/>
    <w:rsid w:val="004A5DBE"/>
    <w:rsid w:val="004F0D6D"/>
    <w:rsid w:val="004F3523"/>
    <w:rsid w:val="00573FEF"/>
    <w:rsid w:val="005973B9"/>
    <w:rsid w:val="005B3A56"/>
    <w:rsid w:val="005B4515"/>
    <w:rsid w:val="005C2E90"/>
    <w:rsid w:val="005F079F"/>
    <w:rsid w:val="006060CE"/>
    <w:rsid w:val="0063497F"/>
    <w:rsid w:val="0070771F"/>
    <w:rsid w:val="00732CE6"/>
    <w:rsid w:val="00733687"/>
    <w:rsid w:val="007412A6"/>
    <w:rsid w:val="00751865"/>
    <w:rsid w:val="007B0943"/>
    <w:rsid w:val="008110D6"/>
    <w:rsid w:val="00853FB6"/>
    <w:rsid w:val="00873DF0"/>
    <w:rsid w:val="008756E6"/>
    <w:rsid w:val="009070B7"/>
    <w:rsid w:val="0097078D"/>
    <w:rsid w:val="009929B4"/>
    <w:rsid w:val="009B2D44"/>
    <w:rsid w:val="00A018C2"/>
    <w:rsid w:val="00A07E82"/>
    <w:rsid w:val="00A25CC2"/>
    <w:rsid w:val="00A2619D"/>
    <w:rsid w:val="00A33ADC"/>
    <w:rsid w:val="00A41F49"/>
    <w:rsid w:val="00A66523"/>
    <w:rsid w:val="00A9710C"/>
    <w:rsid w:val="00AE3E37"/>
    <w:rsid w:val="00AE5B80"/>
    <w:rsid w:val="00AF6F88"/>
    <w:rsid w:val="00B03333"/>
    <w:rsid w:val="00B21A57"/>
    <w:rsid w:val="00BB38A8"/>
    <w:rsid w:val="00BE257E"/>
    <w:rsid w:val="00C02FC0"/>
    <w:rsid w:val="00C33602"/>
    <w:rsid w:val="00CD6F55"/>
    <w:rsid w:val="00D32D03"/>
    <w:rsid w:val="00DB1F0F"/>
    <w:rsid w:val="00DE3104"/>
    <w:rsid w:val="00E026C8"/>
    <w:rsid w:val="00E072F3"/>
    <w:rsid w:val="00E64519"/>
    <w:rsid w:val="00EA0F17"/>
    <w:rsid w:val="00EC3AA9"/>
    <w:rsid w:val="00F72EEA"/>
    <w:rsid w:val="00F84CAE"/>
    <w:rsid w:val="00FD05A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733687"/>
    <w:pPr>
      <w:widowControl/>
      <w:spacing w:after="200"/>
    </w:pPr>
    <w:rPr>
      <w:rFonts w:asciiTheme="minorHAnsi" w:eastAsiaTheme="minorHAnsi" w:hAnsiTheme="minorHAnsi" w:cstheme="minorBidi"/>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733687"/>
    <w:pPr>
      <w:widowControl/>
      <w:spacing w:after="200"/>
    </w:pPr>
    <w:rPr>
      <w:rFonts w:asciiTheme="minorHAnsi" w:eastAsiaTheme="minorHAnsi" w:hAnsiTheme="minorHAnsi" w:cstheme="minorBidi"/>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atishrana.biotech@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_rels/data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diagrams/_rels/drawing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695F7C-EB2F-4938-A1AE-04158225BC5A}" type="doc">
      <dgm:prSet loTypeId="urn:microsoft.com/office/officeart/2008/layout/BendingPictureCaptionList" loCatId="picture" qsTypeId="urn:microsoft.com/office/officeart/2005/8/quickstyle/simple1" qsCatId="simple" csTypeId="urn:microsoft.com/office/officeart/2005/8/colors/accent1_2" csCatId="accent1" phldr="1"/>
      <dgm:spPr/>
      <dgm:t>
        <a:bodyPr/>
        <a:lstStyle/>
        <a:p>
          <a:endParaRPr lang="en-US"/>
        </a:p>
      </dgm:t>
    </dgm:pt>
    <dgm:pt modelId="{5854E272-762D-45F8-8BF8-0A54ED2F0E2C}">
      <dgm:prSet phldrT="[Text]"/>
      <dgm:spPr/>
      <dgm:t>
        <a:bodyPr/>
        <a:lstStyle/>
        <a:p>
          <a:r>
            <a:rPr lang="en-US"/>
            <a:t>Immature oocyte of grade A</a:t>
          </a:r>
        </a:p>
      </dgm:t>
    </dgm:pt>
    <dgm:pt modelId="{E4F9B49D-6D79-4E6E-BF49-2BFBEED012AE}" type="parTrans" cxnId="{32169E5B-3203-4E63-B059-BCFB7236AFA8}">
      <dgm:prSet/>
      <dgm:spPr/>
      <dgm:t>
        <a:bodyPr/>
        <a:lstStyle/>
        <a:p>
          <a:endParaRPr lang="en-US"/>
        </a:p>
      </dgm:t>
    </dgm:pt>
    <dgm:pt modelId="{22BB017C-8F55-4BD0-9194-64A243FA7425}" type="sibTrans" cxnId="{32169E5B-3203-4E63-B059-BCFB7236AFA8}">
      <dgm:prSet/>
      <dgm:spPr/>
      <dgm:t>
        <a:bodyPr/>
        <a:lstStyle/>
        <a:p>
          <a:endParaRPr lang="en-US"/>
        </a:p>
      </dgm:t>
    </dgm:pt>
    <dgm:pt modelId="{90BD88C8-0C57-4D55-8B5C-EBCAB38DB658}">
      <dgm:prSet phldrT="[Text]"/>
      <dgm:spPr/>
      <dgm:t>
        <a:bodyPr/>
        <a:lstStyle/>
        <a:p>
          <a:r>
            <a:rPr lang="en-US"/>
            <a:t>Immature oocyte of Grade B</a:t>
          </a:r>
        </a:p>
      </dgm:t>
    </dgm:pt>
    <dgm:pt modelId="{E1356CA9-B12D-4B35-B8B3-1AF675F4CF4A}" type="parTrans" cxnId="{4BD968F1-C7E4-47AD-BBDC-AC6734011372}">
      <dgm:prSet/>
      <dgm:spPr/>
      <dgm:t>
        <a:bodyPr/>
        <a:lstStyle/>
        <a:p>
          <a:endParaRPr lang="en-US"/>
        </a:p>
      </dgm:t>
    </dgm:pt>
    <dgm:pt modelId="{51A3DD3F-2405-4D1E-AEEE-F97B068CB4DF}" type="sibTrans" cxnId="{4BD968F1-C7E4-47AD-BBDC-AC6734011372}">
      <dgm:prSet/>
      <dgm:spPr/>
      <dgm:t>
        <a:bodyPr/>
        <a:lstStyle/>
        <a:p>
          <a:endParaRPr lang="en-US"/>
        </a:p>
      </dgm:t>
    </dgm:pt>
    <dgm:pt modelId="{7419B830-85CE-4532-BC6D-3C87BFF3481D}">
      <dgm:prSet/>
      <dgm:spPr/>
      <dgm:t>
        <a:bodyPr/>
        <a:lstStyle/>
        <a:p>
          <a:r>
            <a:rPr lang="en-US"/>
            <a:t>Oocyte broken into two halves</a:t>
          </a:r>
        </a:p>
      </dgm:t>
    </dgm:pt>
    <dgm:pt modelId="{6072EE97-84F7-443A-A5D0-52E0642DFBAC}" type="parTrans" cxnId="{E33736C2-87E5-4ABB-9BA3-C0BB5F8E2BB0}">
      <dgm:prSet/>
      <dgm:spPr/>
      <dgm:t>
        <a:bodyPr/>
        <a:lstStyle/>
        <a:p>
          <a:endParaRPr lang="en-US"/>
        </a:p>
      </dgm:t>
    </dgm:pt>
    <dgm:pt modelId="{C42C4AEA-2259-4417-82F9-45E200803E19}" type="sibTrans" cxnId="{E33736C2-87E5-4ABB-9BA3-C0BB5F8E2BB0}">
      <dgm:prSet/>
      <dgm:spPr/>
      <dgm:t>
        <a:bodyPr/>
        <a:lstStyle/>
        <a:p>
          <a:endParaRPr lang="en-US"/>
        </a:p>
      </dgm:t>
    </dgm:pt>
    <dgm:pt modelId="{87B3538F-0E8A-483B-9BC0-3ED5E90C485C}">
      <dgm:prSet/>
      <dgm:spPr/>
      <dgm:t>
        <a:bodyPr/>
        <a:lstStyle/>
        <a:p>
          <a:r>
            <a:rPr lang="en-US"/>
            <a:t>Zona rupturing</a:t>
          </a:r>
        </a:p>
      </dgm:t>
    </dgm:pt>
    <dgm:pt modelId="{5D5875CB-B5B8-4227-AFCA-344A6F7A9BB8}" type="parTrans" cxnId="{4753E73C-00AF-4DED-9FD6-61D28F781B7D}">
      <dgm:prSet/>
      <dgm:spPr/>
      <dgm:t>
        <a:bodyPr/>
        <a:lstStyle/>
        <a:p>
          <a:endParaRPr lang="en-US"/>
        </a:p>
      </dgm:t>
    </dgm:pt>
    <dgm:pt modelId="{93F03886-DFBC-49E3-969F-6B2926E0D59E}" type="sibTrans" cxnId="{4753E73C-00AF-4DED-9FD6-61D28F781B7D}">
      <dgm:prSet/>
      <dgm:spPr/>
      <dgm:t>
        <a:bodyPr/>
        <a:lstStyle/>
        <a:p>
          <a:endParaRPr lang="en-US"/>
        </a:p>
      </dgm:t>
    </dgm:pt>
    <dgm:pt modelId="{5DFDD585-27D4-4776-8AEB-DE77768117E6}">
      <dgm:prSet/>
      <dgm:spPr/>
      <dgm:t>
        <a:bodyPr/>
        <a:lstStyle/>
        <a:p>
          <a:r>
            <a:rPr lang="en-US"/>
            <a:t>Damaged zona</a:t>
          </a:r>
        </a:p>
      </dgm:t>
    </dgm:pt>
    <dgm:pt modelId="{0EA51100-7DA8-429B-9287-B6418100864B}" type="parTrans" cxnId="{921ABDF2-8566-4DE6-B9BF-BDF2B3F58979}">
      <dgm:prSet/>
      <dgm:spPr/>
      <dgm:t>
        <a:bodyPr/>
        <a:lstStyle/>
        <a:p>
          <a:endParaRPr lang="en-US"/>
        </a:p>
      </dgm:t>
    </dgm:pt>
    <dgm:pt modelId="{2713AF08-F7FF-4F4D-9E83-186C00C8F259}" type="sibTrans" cxnId="{921ABDF2-8566-4DE6-B9BF-BDF2B3F58979}">
      <dgm:prSet/>
      <dgm:spPr/>
      <dgm:t>
        <a:bodyPr/>
        <a:lstStyle/>
        <a:p>
          <a:endParaRPr lang="en-US"/>
        </a:p>
      </dgm:t>
    </dgm:pt>
    <dgm:pt modelId="{43320A2A-7F8D-4786-998F-3764F0C4996E}">
      <dgm:prSet/>
      <dgm:spPr/>
      <dgm:t>
        <a:bodyPr/>
        <a:lstStyle/>
        <a:p>
          <a:r>
            <a:rPr lang="en-US"/>
            <a:t>Shrunken of cytoplasm</a:t>
          </a:r>
        </a:p>
      </dgm:t>
    </dgm:pt>
    <dgm:pt modelId="{4144E7C6-2595-467A-80F1-50BD534D9B3A}" type="parTrans" cxnId="{E3E56D99-B00E-4C64-8E22-471E106406EA}">
      <dgm:prSet/>
      <dgm:spPr/>
      <dgm:t>
        <a:bodyPr/>
        <a:lstStyle/>
        <a:p>
          <a:endParaRPr lang="en-US"/>
        </a:p>
      </dgm:t>
    </dgm:pt>
    <dgm:pt modelId="{58F602A3-D8AB-4D8A-AFF7-E7845C65D66A}" type="sibTrans" cxnId="{E3E56D99-B00E-4C64-8E22-471E106406EA}">
      <dgm:prSet/>
      <dgm:spPr/>
      <dgm:t>
        <a:bodyPr/>
        <a:lstStyle/>
        <a:p>
          <a:endParaRPr lang="en-US"/>
        </a:p>
      </dgm:t>
    </dgm:pt>
    <dgm:pt modelId="{D7E87D62-494E-408F-B2E7-318937653602}">
      <dgm:prSet/>
      <dgm:spPr/>
      <dgm:t>
        <a:bodyPr/>
        <a:lstStyle/>
        <a:p>
          <a:r>
            <a:rPr lang="en-US" b="1"/>
            <a:t>Types of damages after vitrification of immature oocytes in different cryoprotectants</a:t>
          </a:r>
        </a:p>
        <a:p>
          <a:endParaRPr lang="en-US"/>
        </a:p>
      </dgm:t>
    </dgm:pt>
    <dgm:pt modelId="{8248272E-EDB0-4D14-9A93-7FA736E3EF1A}" type="parTrans" cxnId="{F6AC018E-43F2-431F-A30E-633E742D8BC4}">
      <dgm:prSet/>
      <dgm:spPr/>
      <dgm:t>
        <a:bodyPr/>
        <a:lstStyle/>
        <a:p>
          <a:endParaRPr lang="en-US"/>
        </a:p>
      </dgm:t>
    </dgm:pt>
    <dgm:pt modelId="{AFFDB0B4-AB02-4FDD-A17F-FA1C3641041D}" type="sibTrans" cxnId="{F6AC018E-43F2-431F-A30E-633E742D8BC4}">
      <dgm:prSet/>
      <dgm:spPr/>
      <dgm:t>
        <a:bodyPr/>
        <a:lstStyle/>
        <a:p>
          <a:endParaRPr lang="en-US"/>
        </a:p>
      </dgm:t>
    </dgm:pt>
    <dgm:pt modelId="{E7554BDC-69B8-40E7-9EE9-FA68EECD7C3A}">
      <dgm:prSet/>
      <dgm:spPr/>
      <dgm:t>
        <a:bodyPr/>
        <a:lstStyle/>
        <a:p>
          <a:r>
            <a:rPr lang="en-US" b="1"/>
            <a:t>Relative mRNA expressions of apoptotic genes in vitrified and non-vitrified</a:t>
          </a:r>
          <a:endParaRPr lang="en-US"/>
        </a:p>
      </dgm:t>
    </dgm:pt>
    <dgm:pt modelId="{4DB47AFE-A476-46E3-BE68-43F521CB4746}" type="parTrans" cxnId="{73D67435-D46C-47F2-B8DD-62BB732CFF1A}">
      <dgm:prSet/>
      <dgm:spPr/>
      <dgm:t>
        <a:bodyPr/>
        <a:lstStyle/>
        <a:p>
          <a:endParaRPr lang="en-US"/>
        </a:p>
      </dgm:t>
    </dgm:pt>
    <dgm:pt modelId="{CDE67EC5-0E6F-441A-9AFD-0B353FFFE204}" type="sibTrans" cxnId="{73D67435-D46C-47F2-B8DD-62BB732CFF1A}">
      <dgm:prSet/>
      <dgm:spPr/>
      <dgm:t>
        <a:bodyPr/>
        <a:lstStyle/>
        <a:p>
          <a:endParaRPr lang="en-US"/>
        </a:p>
      </dgm:t>
    </dgm:pt>
    <dgm:pt modelId="{82DAB59E-978D-42F6-ADFB-3B0131B3010A}" type="pres">
      <dgm:prSet presAssocID="{2F695F7C-EB2F-4938-A1AE-04158225BC5A}" presName="Name0" presStyleCnt="0">
        <dgm:presLayoutVars>
          <dgm:dir/>
          <dgm:resizeHandles val="exact"/>
        </dgm:presLayoutVars>
      </dgm:prSet>
      <dgm:spPr/>
      <dgm:t>
        <a:bodyPr/>
        <a:lstStyle/>
        <a:p>
          <a:endParaRPr lang="en-US"/>
        </a:p>
      </dgm:t>
    </dgm:pt>
    <dgm:pt modelId="{8FEC5C6A-74D5-4F81-89E6-249FFEA47F1D}" type="pres">
      <dgm:prSet presAssocID="{5854E272-762D-45F8-8BF8-0A54ED2F0E2C}" presName="composite" presStyleCnt="0"/>
      <dgm:spPr/>
    </dgm:pt>
    <dgm:pt modelId="{F270852B-E451-4C86-A16E-6DAB54EDDFD4}" type="pres">
      <dgm:prSet presAssocID="{5854E272-762D-45F8-8BF8-0A54ED2F0E2C}" presName="rect1" presStyleLbl="bgImgPlace1" presStyleIdx="0" presStyleCnt="8"/>
      <dgm:spPr>
        <a:blipFill rotWithShape="1">
          <a:blip xmlns:r="http://schemas.openxmlformats.org/officeDocument/2006/relationships" r:embed="rId1"/>
          <a:stretch>
            <a:fillRect/>
          </a:stretch>
        </a:blipFill>
      </dgm:spPr>
    </dgm:pt>
    <dgm:pt modelId="{7D845AC1-3241-425E-A730-FBECA24CD048}" type="pres">
      <dgm:prSet presAssocID="{5854E272-762D-45F8-8BF8-0A54ED2F0E2C}" presName="wedgeRectCallout1" presStyleLbl="node1" presStyleIdx="0" presStyleCnt="8">
        <dgm:presLayoutVars>
          <dgm:bulletEnabled val="1"/>
        </dgm:presLayoutVars>
      </dgm:prSet>
      <dgm:spPr/>
      <dgm:t>
        <a:bodyPr/>
        <a:lstStyle/>
        <a:p>
          <a:endParaRPr lang="en-US"/>
        </a:p>
      </dgm:t>
    </dgm:pt>
    <dgm:pt modelId="{B6CE9F58-5BE6-43A0-B586-40333C75D802}" type="pres">
      <dgm:prSet presAssocID="{22BB017C-8F55-4BD0-9194-64A243FA7425}" presName="sibTrans" presStyleCnt="0"/>
      <dgm:spPr/>
    </dgm:pt>
    <dgm:pt modelId="{1A396957-115E-49BF-BEEE-DABE4E72E470}" type="pres">
      <dgm:prSet presAssocID="{90BD88C8-0C57-4D55-8B5C-EBCAB38DB658}" presName="composite" presStyleCnt="0"/>
      <dgm:spPr/>
    </dgm:pt>
    <dgm:pt modelId="{7C7CE733-20ED-44A8-986F-DCCF52CF4670}" type="pres">
      <dgm:prSet presAssocID="{90BD88C8-0C57-4D55-8B5C-EBCAB38DB658}" presName="rect1" presStyleLbl="bgImgPlace1" presStyleIdx="1" presStyleCnt="8"/>
      <dgm:spPr>
        <a:blipFill rotWithShape="1">
          <a:blip xmlns:r="http://schemas.openxmlformats.org/officeDocument/2006/relationships" r:embed="rId2"/>
          <a:stretch>
            <a:fillRect/>
          </a:stretch>
        </a:blipFill>
      </dgm:spPr>
    </dgm:pt>
    <dgm:pt modelId="{AA1B07FE-0085-4F0E-AE8B-241FE0FB346F}" type="pres">
      <dgm:prSet presAssocID="{90BD88C8-0C57-4D55-8B5C-EBCAB38DB658}" presName="wedgeRectCallout1" presStyleLbl="node1" presStyleIdx="1" presStyleCnt="8">
        <dgm:presLayoutVars>
          <dgm:bulletEnabled val="1"/>
        </dgm:presLayoutVars>
      </dgm:prSet>
      <dgm:spPr/>
      <dgm:t>
        <a:bodyPr/>
        <a:lstStyle/>
        <a:p>
          <a:endParaRPr lang="en-US"/>
        </a:p>
      </dgm:t>
    </dgm:pt>
    <dgm:pt modelId="{66D1827C-7B44-45B6-93C4-BBEA7E3B233F}" type="pres">
      <dgm:prSet presAssocID="{51A3DD3F-2405-4D1E-AEEE-F97B068CB4DF}" presName="sibTrans" presStyleCnt="0"/>
      <dgm:spPr/>
    </dgm:pt>
    <dgm:pt modelId="{9BAE855F-1B36-4AC1-9E6D-5CCADE7A86F3}" type="pres">
      <dgm:prSet presAssocID="{87B3538F-0E8A-483B-9BC0-3ED5E90C485C}" presName="composite" presStyleCnt="0"/>
      <dgm:spPr/>
    </dgm:pt>
    <dgm:pt modelId="{7C7679A4-F720-4E6B-9D81-6A991719D367}" type="pres">
      <dgm:prSet presAssocID="{87B3538F-0E8A-483B-9BC0-3ED5E90C485C}" presName="rect1" presStyleLbl="bgImgPlace1" presStyleIdx="2" presStyleCnt="8"/>
      <dgm:spPr>
        <a:blipFill rotWithShape="1">
          <a:blip xmlns:r="http://schemas.openxmlformats.org/officeDocument/2006/relationships" r:embed="rId3"/>
          <a:stretch>
            <a:fillRect/>
          </a:stretch>
        </a:blipFill>
      </dgm:spPr>
    </dgm:pt>
    <dgm:pt modelId="{DEDEDE24-5B06-435D-968A-6205CAB9E473}" type="pres">
      <dgm:prSet presAssocID="{87B3538F-0E8A-483B-9BC0-3ED5E90C485C}" presName="wedgeRectCallout1" presStyleLbl="node1" presStyleIdx="2" presStyleCnt="8">
        <dgm:presLayoutVars>
          <dgm:bulletEnabled val="1"/>
        </dgm:presLayoutVars>
      </dgm:prSet>
      <dgm:spPr/>
      <dgm:t>
        <a:bodyPr/>
        <a:lstStyle/>
        <a:p>
          <a:endParaRPr lang="en-US"/>
        </a:p>
      </dgm:t>
    </dgm:pt>
    <dgm:pt modelId="{462A6C9E-E16A-4F2E-8644-0E36B0147319}" type="pres">
      <dgm:prSet presAssocID="{93F03886-DFBC-49E3-969F-6B2926E0D59E}" presName="sibTrans" presStyleCnt="0"/>
      <dgm:spPr/>
    </dgm:pt>
    <dgm:pt modelId="{896F2417-3021-4841-8EC6-C0B036EEACF0}" type="pres">
      <dgm:prSet presAssocID="{5DFDD585-27D4-4776-8AEB-DE77768117E6}" presName="composite" presStyleCnt="0"/>
      <dgm:spPr/>
    </dgm:pt>
    <dgm:pt modelId="{5B6FFE17-5971-48FE-B016-8EA9A6EEC736}" type="pres">
      <dgm:prSet presAssocID="{5DFDD585-27D4-4776-8AEB-DE77768117E6}" presName="rect1" presStyleLbl="bgImgPlace1" presStyleIdx="3" presStyleCnt="8"/>
      <dgm:spPr>
        <a:blipFill rotWithShape="1">
          <a:blip xmlns:r="http://schemas.openxmlformats.org/officeDocument/2006/relationships" r:embed="rId4"/>
          <a:stretch>
            <a:fillRect/>
          </a:stretch>
        </a:blipFill>
      </dgm:spPr>
    </dgm:pt>
    <dgm:pt modelId="{34EDE07A-66F3-491D-8A3F-0A1642C6FA00}" type="pres">
      <dgm:prSet presAssocID="{5DFDD585-27D4-4776-8AEB-DE77768117E6}" presName="wedgeRectCallout1" presStyleLbl="node1" presStyleIdx="3" presStyleCnt="8">
        <dgm:presLayoutVars>
          <dgm:bulletEnabled val="1"/>
        </dgm:presLayoutVars>
      </dgm:prSet>
      <dgm:spPr/>
      <dgm:t>
        <a:bodyPr/>
        <a:lstStyle/>
        <a:p>
          <a:endParaRPr lang="en-US"/>
        </a:p>
      </dgm:t>
    </dgm:pt>
    <dgm:pt modelId="{E28FD7FE-2D09-494A-91B6-F91FEF5271C2}" type="pres">
      <dgm:prSet presAssocID="{2713AF08-F7FF-4F4D-9E83-186C00C8F259}" presName="sibTrans" presStyleCnt="0"/>
      <dgm:spPr/>
    </dgm:pt>
    <dgm:pt modelId="{BF176B8F-3D64-47F9-A686-0F2219921A2E}" type="pres">
      <dgm:prSet presAssocID="{43320A2A-7F8D-4786-998F-3764F0C4996E}" presName="composite" presStyleCnt="0"/>
      <dgm:spPr/>
    </dgm:pt>
    <dgm:pt modelId="{8C2951FE-011C-45DE-9F01-4A1A17EDE9E8}" type="pres">
      <dgm:prSet presAssocID="{43320A2A-7F8D-4786-998F-3764F0C4996E}" presName="rect1" presStyleLbl="bgImgPlace1" presStyleIdx="4" presStyleCnt="8"/>
      <dgm:spPr>
        <a:blipFill rotWithShape="1">
          <a:blip xmlns:r="http://schemas.openxmlformats.org/officeDocument/2006/relationships" r:embed="rId5"/>
          <a:stretch>
            <a:fillRect/>
          </a:stretch>
        </a:blipFill>
      </dgm:spPr>
    </dgm:pt>
    <dgm:pt modelId="{53046438-7DCB-48D7-8858-F0C728D172B8}" type="pres">
      <dgm:prSet presAssocID="{43320A2A-7F8D-4786-998F-3764F0C4996E}" presName="wedgeRectCallout1" presStyleLbl="node1" presStyleIdx="4" presStyleCnt="8">
        <dgm:presLayoutVars>
          <dgm:bulletEnabled val="1"/>
        </dgm:presLayoutVars>
      </dgm:prSet>
      <dgm:spPr/>
      <dgm:t>
        <a:bodyPr/>
        <a:lstStyle/>
        <a:p>
          <a:endParaRPr lang="en-US"/>
        </a:p>
      </dgm:t>
    </dgm:pt>
    <dgm:pt modelId="{03A8EC11-5782-41FA-AB83-1AA5AD172F35}" type="pres">
      <dgm:prSet presAssocID="{58F602A3-D8AB-4D8A-AFF7-E7845C65D66A}" presName="sibTrans" presStyleCnt="0"/>
      <dgm:spPr/>
    </dgm:pt>
    <dgm:pt modelId="{42B899ED-3CBF-4BAC-B061-09CB4032B54D}" type="pres">
      <dgm:prSet presAssocID="{7419B830-85CE-4532-BC6D-3C87BFF3481D}" presName="composite" presStyleCnt="0"/>
      <dgm:spPr/>
    </dgm:pt>
    <dgm:pt modelId="{A2C84B9C-0BED-45C5-A980-AE85F6E90197}" type="pres">
      <dgm:prSet presAssocID="{7419B830-85CE-4532-BC6D-3C87BFF3481D}" presName="rect1" presStyleLbl="bgImgPlace1" presStyleIdx="5" presStyleCnt="8"/>
      <dgm:spPr>
        <a:blipFill rotWithShape="1">
          <a:blip xmlns:r="http://schemas.openxmlformats.org/officeDocument/2006/relationships" r:embed="rId6"/>
          <a:stretch>
            <a:fillRect/>
          </a:stretch>
        </a:blipFill>
      </dgm:spPr>
    </dgm:pt>
    <dgm:pt modelId="{B8FA15F4-98DD-4195-9DFA-886FC54BAECD}" type="pres">
      <dgm:prSet presAssocID="{7419B830-85CE-4532-BC6D-3C87BFF3481D}" presName="wedgeRectCallout1" presStyleLbl="node1" presStyleIdx="5" presStyleCnt="8">
        <dgm:presLayoutVars>
          <dgm:bulletEnabled val="1"/>
        </dgm:presLayoutVars>
      </dgm:prSet>
      <dgm:spPr/>
      <dgm:t>
        <a:bodyPr/>
        <a:lstStyle/>
        <a:p>
          <a:endParaRPr lang="en-US"/>
        </a:p>
      </dgm:t>
    </dgm:pt>
    <dgm:pt modelId="{DA00AEFA-7137-44E4-9886-8A4AA0A8DFC0}" type="pres">
      <dgm:prSet presAssocID="{C42C4AEA-2259-4417-82F9-45E200803E19}" presName="sibTrans" presStyleCnt="0"/>
      <dgm:spPr/>
    </dgm:pt>
    <dgm:pt modelId="{41BBECAF-D295-4AF6-9760-BDCBEBFCC30C}" type="pres">
      <dgm:prSet presAssocID="{D7E87D62-494E-408F-B2E7-318937653602}" presName="composite" presStyleCnt="0"/>
      <dgm:spPr/>
    </dgm:pt>
    <dgm:pt modelId="{CEB169E8-4F10-4727-B796-BDF0BB4AF6A3}" type="pres">
      <dgm:prSet presAssocID="{D7E87D62-494E-408F-B2E7-318937653602}" presName="rect1" presStyleLbl="bgImgPlace1" presStyleIdx="6" presStyleCnt="8"/>
      <dgm:spPr>
        <a:blipFill rotWithShape="1">
          <a:blip xmlns:r="http://schemas.openxmlformats.org/officeDocument/2006/relationships" r:embed="rId7"/>
          <a:stretch>
            <a:fillRect/>
          </a:stretch>
        </a:blipFill>
      </dgm:spPr>
    </dgm:pt>
    <dgm:pt modelId="{9C059BBC-1F75-4CD6-B187-908D78DCBCB7}" type="pres">
      <dgm:prSet presAssocID="{D7E87D62-494E-408F-B2E7-318937653602}" presName="wedgeRectCallout1" presStyleLbl="node1" presStyleIdx="6" presStyleCnt="8">
        <dgm:presLayoutVars>
          <dgm:bulletEnabled val="1"/>
        </dgm:presLayoutVars>
      </dgm:prSet>
      <dgm:spPr/>
      <dgm:t>
        <a:bodyPr/>
        <a:lstStyle/>
        <a:p>
          <a:endParaRPr lang="en-US"/>
        </a:p>
      </dgm:t>
    </dgm:pt>
    <dgm:pt modelId="{7F727F49-7F8E-4F88-95C5-34E40BBC73EE}" type="pres">
      <dgm:prSet presAssocID="{AFFDB0B4-AB02-4FDD-A17F-FA1C3641041D}" presName="sibTrans" presStyleCnt="0"/>
      <dgm:spPr/>
    </dgm:pt>
    <dgm:pt modelId="{3898438A-DFFD-4689-90C4-EC26D0526CE5}" type="pres">
      <dgm:prSet presAssocID="{E7554BDC-69B8-40E7-9EE9-FA68EECD7C3A}" presName="composite" presStyleCnt="0"/>
      <dgm:spPr/>
    </dgm:pt>
    <dgm:pt modelId="{36F265C7-DE44-487E-BFF2-AA5DCBABE911}" type="pres">
      <dgm:prSet presAssocID="{E7554BDC-69B8-40E7-9EE9-FA68EECD7C3A}" presName="rect1" presStyleLbl="bgImgPlace1" presStyleIdx="7" presStyleCnt="8"/>
      <dgm:spPr>
        <a:blipFill rotWithShape="1">
          <a:blip xmlns:r="http://schemas.openxmlformats.org/officeDocument/2006/relationships" r:embed="rId8"/>
          <a:stretch>
            <a:fillRect/>
          </a:stretch>
        </a:blipFill>
      </dgm:spPr>
    </dgm:pt>
    <dgm:pt modelId="{161190F9-2BB3-450D-98EA-FD33D8C25B08}" type="pres">
      <dgm:prSet presAssocID="{E7554BDC-69B8-40E7-9EE9-FA68EECD7C3A}" presName="wedgeRectCallout1" presStyleLbl="node1" presStyleIdx="7" presStyleCnt="8">
        <dgm:presLayoutVars>
          <dgm:bulletEnabled val="1"/>
        </dgm:presLayoutVars>
      </dgm:prSet>
      <dgm:spPr/>
      <dgm:t>
        <a:bodyPr/>
        <a:lstStyle/>
        <a:p>
          <a:endParaRPr lang="en-US"/>
        </a:p>
      </dgm:t>
    </dgm:pt>
  </dgm:ptLst>
  <dgm:cxnLst>
    <dgm:cxn modelId="{0F67655A-ACFD-41A4-A2EF-0294DE157EA3}" type="presOf" srcId="{90BD88C8-0C57-4D55-8B5C-EBCAB38DB658}" destId="{AA1B07FE-0085-4F0E-AE8B-241FE0FB346F}" srcOrd="0" destOrd="0" presId="urn:microsoft.com/office/officeart/2008/layout/BendingPictureCaptionList"/>
    <dgm:cxn modelId="{4F26A163-171B-4935-9C19-057AB5EF5BCC}" type="presOf" srcId="{2F695F7C-EB2F-4938-A1AE-04158225BC5A}" destId="{82DAB59E-978D-42F6-ADFB-3B0131B3010A}" srcOrd="0" destOrd="0" presId="urn:microsoft.com/office/officeart/2008/layout/BendingPictureCaptionList"/>
    <dgm:cxn modelId="{334D4755-50AC-41F0-A03A-87EFF1B63D1D}" type="presOf" srcId="{5854E272-762D-45F8-8BF8-0A54ED2F0E2C}" destId="{7D845AC1-3241-425E-A730-FBECA24CD048}" srcOrd="0" destOrd="0" presId="urn:microsoft.com/office/officeart/2008/layout/BendingPictureCaptionList"/>
    <dgm:cxn modelId="{B5A57F1F-286A-4AD8-A5FD-1373A5800E83}" type="presOf" srcId="{7419B830-85CE-4532-BC6D-3C87BFF3481D}" destId="{B8FA15F4-98DD-4195-9DFA-886FC54BAECD}" srcOrd="0" destOrd="0" presId="urn:microsoft.com/office/officeart/2008/layout/BendingPictureCaptionList"/>
    <dgm:cxn modelId="{E33736C2-87E5-4ABB-9BA3-C0BB5F8E2BB0}" srcId="{2F695F7C-EB2F-4938-A1AE-04158225BC5A}" destId="{7419B830-85CE-4532-BC6D-3C87BFF3481D}" srcOrd="5" destOrd="0" parTransId="{6072EE97-84F7-443A-A5D0-52E0642DFBAC}" sibTransId="{C42C4AEA-2259-4417-82F9-45E200803E19}"/>
    <dgm:cxn modelId="{921ABDF2-8566-4DE6-B9BF-BDF2B3F58979}" srcId="{2F695F7C-EB2F-4938-A1AE-04158225BC5A}" destId="{5DFDD585-27D4-4776-8AEB-DE77768117E6}" srcOrd="3" destOrd="0" parTransId="{0EA51100-7DA8-429B-9287-B6418100864B}" sibTransId="{2713AF08-F7FF-4F4D-9E83-186C00C8F259}"/>
    <dgm:cxn modelId="{4753E73C-00AF-4DED-9FD6-61D28F781B7D}" srcId="{2F695F7C-EB2F-4938-A1AE-04158225BC5A}" destId="{87B3538F-0E8A-483B-9BC0-3ED5E90C485C}" srcOrd="2" destOrd="0" parTransId="{5D5875CB-B5B8-4227-AFCA-344A6F7A9BB8}" sibTransId="{93F03886-DFBC-49E3-969F-6B2926E0D59E}"/>
    <dgm:cxn modelId="{4C6A477A-F51C-4A96-B124-C7F33196FA2B}" type="presOf" srcId="{5DFDD585-27D4-4776-8AEB-DE77768117E6}" destId="{34EDE07A-66F3-491D-8A3F-0A1642C6FA00}" srcOrd="0" destOrd="0" presId="urn:microsoft.com/office/officeart/2008/layout/BendingPictureCaptionList"/>
    <dgm:cxn modelId="{E3E56D99-B00E-4C64-8E22-471E106406EA}" srcId="{2F695F7C-EB2F-4938-A1AE-04158225BC5A}" destId="{43320A2A-7F8D-4786-998F-3764F0C4996E}" srcOrd="4" destOrd="0" parTransId="{4144E7C6-2595-467A-80F1-50BD534D9B3A}" sibTransId="{58F602A3-D8AB-4D8A-AFF7-E7845C65D66A}"/>
    <dgm:cxn modelId="{FF94975B-A0D0-438B-9CF1-9A0ABD642D0C}" type="presOf" srcId="{87B3538F-0E8A-483B-9BC0-3ED5E90C485C}" destId="{DEDEDE24-5B06-435D-968A-6205CAB9E473}" srcOrd="0" destOrd="0" presId="urn:microsoft.com/office/officeart/2008/layout/BendingPictureCaptionList"/>
    <dgm:cxn modelId="{2A15EF75-AC13-49B5-9D93-B2BC02912C84}" type="presOf" srcId="{43320A2A-7F8D-4786-998F-3764F0C4996E}" destId="{53046438-7DCB-48D7-8858-F0C728D172B8}" srcOrd="0" destOrd="0" presId="urn:microsoft.com/office/officeart/2008/layout/BendingPictureCaptionList"/>
    <dgm:cxn modelId="{32169E5B-3203-4E63-B059-BCFB7236AFA8}" srcId="{2F695F7C-EB2F-4938-A1AE-04158225BC5A}" destId="{5854E272-762D-45F8-8BF8-0A54ED2F0E2C}" srcOrd="0" destOrd="0" parTransId="{E4F9B49D-6D79-4E6E-BF49-2BFBEED012AE}" sibTransId="{22BB017C-8F55-4BD0-9194-64A243FA7425}"/>
    <dgm:cxn modelId="{4BD968F1-C7E4-47AD-BBDC-AC6734011372}" srcId="{2F695F7C-EB2F-4938-A1AE-04158225BC5A}" destId="{90BD88C8-0C57-4D55-8B5C-EBCAB38DB658}" srcOrd="1" destOrd="0" parTransId="{E1356CA9-B12D-4B35-B8B3-1AF675F4CF4A}" sibTransId="{51A3DD3F-2405-4D1E-AEEE-F97B068CB4DF}"/>
    <dgm:cxn modelId="{F6AC018E-43F2-431F-A30E-633E742D8BC4}" srcId="{2F695F7C-EB2F-4938-A1AE-04158225BC5A}" destId="{D7E87D62-494E-408F-B2E7-318937653602}" srcOrd="6" destOrd="0" parTransId="{8248272E-EDB0-4D14-9A93-7FA736E3EF1A}" sibTransId="{AFFDB0B4-AB02-4FDD-A17F-FA1C3641041D}"/>
    <dgm:cxn modelId="{92086C40-5571-4886-89E0-9C305001F567}" type="presOf" srcId="{E7554BDC-69B8-40E7-9EE9-FA68EECD7C3A}" destId="{161190F9-2BB3-450D-98EA-FD33D8C25B08}" srcOrd="0" destOrd="0" presId="urn:microsoft.com/office/officeart/2008/layout/BendingPictureCaptionList"/>
    <dgm:cxn modelId="{B3801880-EABE-4D56-AC02-98A4E76AC38A}" type="presOf" srcId="{D7E87D62-494E-408F-B2E7-318937653602}" destId="{9C059BBC-1F75-4CD6-B187-908D78DCBCB7}" srcOrd="0" destOrd="0" presId="urn:microsoft.com/office/officeart/2008/layout/BendingPictureCaptionList"/>
    <dgm:cxn modelId="{73D67435-D46C-47F2-B8DD-62BB732CFF1A}" srcId="{2F695F7C-EB2F-4938-A1AE-04158225BC5A}" destId="{E7554BDC-69B8-40E7-9EE9-FA68EECD7C3A}" srcOrd="7" destOrd="0" parTransId="{4DB47AFE-A476-46E3-BE68-43F521CB4746}" sibTransId="{CDE67EC5-0E6F-441A-9AFD-0B353FFFE204}"/>
    <dgm:cxn modelId="{879D5B43-0895-4C76-8EF2-7ED77D61CCA6}" type="presParOf" srcId="{82DAB59E-978D-42F6-ADFB-3B0131B3010A}" destId="{8FEC5C6A-74D5-4F81-89E6-249FFEA47F1D}" srcOrd="0" destOrd="0" presId="urn:microsoft.com/office/officeart/2008/layout/BendingPictureCaptionList"/>
    <dgm:cxn modelId="{C9E1CB57-C02E-463D-8F4E-009E7FFAF370}" type="presParOf" srcId="{8FEC5C6A-74D5-4F81-89E6-249FFEA47F1D}" destId="{F270852B-E451-4C86-A16E-6DAB54EDDFD4}" srcOrd="0" destOrd="0" presId="urn:microsoft.com/office/officeart/2008/layout/BendingPictureCaptionList"/>
    <dgm:cxn modelId="{A26399F2-44B8-4F70-A036-5054CFD5BFA9}" type="presParOf" srcId="{8FEC5C6A-74D5-4F81-89E6-249FFEA47F1D}" destId="{7D845AC1-3241-425E-A730-FBECA24CD048}" srcOrd="1" destOrd="0" presId="urn:microsoft.com/office/officeart/2008/layout/BendingPictureCaptionList"/>
    <dgm:cxn modelId="{C6DB6478-BCFF-4547-B97D-27C2900DF5F1}" type="presParOf" srcId="{82DAB59E-978D-42F6-ADFB-3B0131B3010A}" destId="{B6CE9F58-5BE6-43A0-B586-40333C75D802}" srcOrd="1" destOrd="0" presId="urn:microsoft.com/office/officeart/2008/layout/BendingPictureCaptionList"/>
    <dgm:cxn modelId="{C869EAD2-C0DA-4AEA-B8A2-B77DBBDC8496}" type="presParOf" srcId="{82DAB59E-978D-42F6-ADFB-3B0131B3010A}" destId="{1A396957-115E-49BF-BEEE-DABE4E72E470}" srcOrd="2" destOrd="0" presId="urn:microsoft.com/office/officeart/2008/layout/BendingPictureCaptionList"/>
    <dgm:cxn modelId="{9514EDFB-C273-4634-8CAA-AE163DFC3BC7}" type="presParOf" srcId="{1A396957-115E-49BF-BEEE-DABE4E72E470}" destId="{7C7CE733-20ED-44A8-986F-DCCF52CF4670}" srcOrd="0" destOrd="0" presId="urn:microsoft.com/office/officeart/2008/layout/BendingPictureCaptionList"/>
    <dgm:cxn modelId="{768BDD14-57F5-4215-8EA0-58F741CB59F7}" type="presParOf" srcId="{1A396957-115E-49BF-BEEE-DABE4E72E470}" destId="{AA1B07FE-0085-4F0E-AE8B-241FE0FB346F}" srcOrd="1" destOrd="0" presId="urn:microsoft.com/office/officeart/2008/layout/BendingPictureCaptionList"/>
    <dgm:cxn modelId="{6788B66A-96D8-4C09-93F2-8550426712E4}" type="presParOf" srcId="{82DAB59E-978D-42F6-ADFB-3B0131B3010A}" destId="{66D1827C-7B44-45B6-93C4-BBEA7E3B233F}" srcOrd="3" destOrd="0" presId="urn:microsoft.com/office/officeart/2008/layout/BendingPictureCaptionList"/>
    <dgm:cxn modelId="{102AC71C-B2B5-4A15-8EE3-844A18EA337C}" type="presParOf" srcId="{82DAB59E-978D-42F6-ADFB-3B0131B3010A}" destId="{9BAE855F-1B36-4AC1-9E6D-5CCADE7A86F3}" srcOrd="4" destOrd="0" presId="urn:microsoft.com/office/officeart/2008/layout/BendingPictureCaptionList"/>
    <dgm:cxn modelId="{4B4D6EAD-3F24-4380-B105-EA9E2DBB0F9F}" type="presParOf" srcId="{9BAE855F-1B36-4AC1-9E6D-5CCADE7A86F3}" destId="{7C7679A4-F720-4E6B-9D81-6A991719D367}" srcOrd="0" destOrd="0" presId="urn:microsoft.com/office/officeart/2008/layout/BendingPictureCaptionList"/>
    <dgm:cxn modelId="{F349DA91-DE99-41AE-B3B5-2507ED5B5509}" type="presParOf" srcId="{9BAE855F-1B36-4AC1-9E6D-5CCADE7A86F3}" destId="{DEDEDE24-5B06-435D-968A-6205CAB9E473}" srcOrd="1" destOrd="0" presId="urn:microsoft.com/office/officeart/2008/layout/BendingPictureCaptionList"/>
    <dgm:cxn modelId="{1312A443-097E-467A-878A-27F944CBF1AE}" type="presParOf" srcId="{82DAB59E-978D-42F6-ADFB-3B0131B3010A}" destId="{462A6C9E-E16A-4F2E-8644-0E36B0147319}" srcOrd="5" destOrd="0" presId="urn:microsoft.com/office/officeart/2008/layout/BendingPictureCaptionList"/>
    <dgm:cxn modelId="{6A8257C0-9CE2-4A69-8E5E-7150D47DA51E}" type="presParOf" srcId="{82DAB59E-978D-42F6-ADFB-3B0131B3010A}" destId="{896F2417-3021-4841-8EC6-C0B036EEACF0}" srcOrd="6" destOrd="0" presId="urn:microsoft.com/office/officeart/2008/layout/BendingPictureCaptionList"/>
    <dgm:cxn modelId="{5313C042-2CA8-4175-A350-3CDA84222B84}" type="presParOf" srcId="{896F2417-3021-4841-8EC6-C0B036EEACF0}" destId="{5B6FFE17-5971-48FE-B016-8EA9A6EEC736}" srcOrd="0" destOrd="0" presId="urn:microsoft.com/office/officeart/2008/layout/BendingPictureCaptionList"/>
    <dgm:cxn modelId="{8BC928A0-DDAB-42E2-B6BF-8D9866144835}" type="presParOf" srcId="{896F2417-3021-4841-8EC6-C0B036EEACF0}" destId="{34EDE07A-66F3-491D-8A3F-0A1642C6FA00}" srcOrd="1" destOrd="0" presId="urn:microsoft.com/office/officeart/2008/layout/BendingPictureCaptionList"/>
    <dgm:cxn modelId="{8E808D7D-855D-43A6-833F-B9A4AF30CECC}" type="presParOf" srcId="{82DAB59E-978D-42F6-ADFB-3B0131B3010A}" destId="{E28FD7FE-2D09-494A-91B6-F91FEF5271C2}" srcOrd="7" destOrd="0" presId="urn:microsoft.com/office/officeart/2008/layout/BendingPictureCaptionList"/>
    <dgm:cxn modelId="{07EE9854-DF48-4CE8-B125-7EAC4BB68AF7}" type="presParOf" srcId="{82DAB59E-978D-42F6-ADFB-3B0131B3010A}" destId="{BF176B8F-3D64-47F9-A686-0F2219921A2E}" srcOrd="8" destOrd="0" presId="urn:microsoft.com/office/officeart/2008/layout/BendingPictureCaptionList"/>
    <dgm:cxn modelId="{54420398-86C7-45B1-9F85-24A0579C15DA}" type="presParOf" srcId="{BF176B8F-3D64-47F9-A686-0F2219921A2E}" destId="{8C2951FE-011C-45DE-9F01-4A1A17EDE9E8}" srcOrd="0" destOrd="0" presId="urn:microsoft.com/office/officeart/2008/layout/BendingPictureCaptionList"/>
    <dgm:cxn modelId="{A423C25D-EEE8-41B5-8D77-08907073947B}" type="presParOf" srcId="{BF176B8F-3D64-47F9-A686-0F2219921A2E}" destId="{53046438-7DCB-48D7-8858-F0C728D172B8}" srcOrd="1" destOrd="0" presId="urn:microsoft.com/office/officeart/2008/layout/BendingPictureCaptionList"/>
    <dgm:cxn modelId="{3B4863B8-E6EC-4632-84DC-18150338CBC4}" type="presParOf" srcId="{82DAB59E-978D-42F6-ADFB-3B0131B3010A}" destId="{03A8EC11-5782-41FA-AB83-1AA5AD172F35}" srcOrd="9" destOrd="0" presId="urn:microsoft.com/office/officeart/2008/layout/BendingPictureCaptionList"/>
    <dgm:cxn modelId="{E24928BD-3981-42C8-B682-064A66A6E302}" type="presParOf" srcId="{82DAB59E-978D-42F6-ADFB-3B0131B3010A}" destId="{42B899ED-3CBF-4BAC-B061-09CB4032B54D}" srcOrd="10" destOrd="0" presId="urn:microsoft.com/office/officeart/2008/layout/BendingPictureCaptionList"/>
    <dgm:cxn modelId="{9B605942-213D-4D71-9250-9568A5492A13}" type="presParOf" srcId="{42B899ED-3CBF-4BAC-B061-09CB4032B54D}" destId="{A2C84B9C-0BED-45C5-A980-AE85F6E90197}" srcOrd="0" destOrd="0" presId="urn:microsoft.com/office/officeart/2008/layout/BendingPictureCaptionList"/>
    <dgm:cxn modelId="{C9FA7F1B-9B9E-4B4B-8145-F01E53E38EA8}" type="presParOf" srcId="{42B899ED-3CBF-4BAC-B061-09CB4032B54D}" destId="{B8FA15F4-98DD-4195-9DFA-886FC54BAECD}" srcOrd="1" destOrd="0" presId="urn:microsoft.com/office/officeart/2008/layout/BendingPictureCaptionList"/>
    <dgm:cxn modelId="{5BA0B0C8-1856-4ACA-96FB-399D53FB5885}" type="presParOf" srcId="{82DAB59E-978D-42F6-ADFB-3B0131B3010A}" destId="{DA00AEFA-7137-44E4-9886-8A4AA0A8DFC0}" srcOrd="11" destOrd="0" presId="urn:microsoft.com/office/officeart/2008/layout/BendingPictureCaptionList"/>
    <dgm:cxn modelId="{8373966E-ED8A-4976-80AE-5E1F5C4931C7}" type="presParOf" srcId="{82DAB59E-978D-42F6-ADFB-3B0131B3010A}" destId="{41BBECAF-D295-4AF6-9760-BDCBEBFCC30C}" srcOrd="12" destOrd="0" presId="urn:microsoft.com/office/officeart/2008/layout/BendingPictureCaptionList"/>
    <dgm:cxn modelId="{56917ECD-1C5D-404B-8738-D44DDC1A6914}" type="presParOf" srcId="{41BBECAF-D295-4AF6-9760-BDCBEBFCC30C}" destId="{CEB169E8-4F10-4727-B796-BDF0BB4AF6A3}" srcOrd="0" destOrd="0" presId="urn:microsoft.com/office/officeart/2008/layout/BendingPictureCaptionList"/>
    <dgm:cxn modelId="{2D09953F-465F-477E-9807-0E80DF29B454}" type="presParOf" srcId="{41BBECAF-D295-4AF6-9760-BDCBEBFCC30C}" destId="{9C059BBC-1F75-4CD6-B187-908D78DCBCB7}" srcOrd="1" destOrd="0" presId="urn:microsoft.com/office/officeart/2008/layout/BendingPictureCaptionList"/>
    <dgm:cxn modelId="{791CA249-7879-4696-9433-861FEAC2A03B}" type="presParOf" srcId="{82DAB59E-978D-42F6-ADFB-3B0131B3010A}" destId="{7F727F49-7F8E-4F88-95C5-34E40BBC73EE}" srcOrd="13" destOrd="0" presId="urn:microsoft.com/office/officeart/2008/layout/BendingPictureCaptionList"/>
    <dgm:cxn modelId="{CC077E03-FE79-4E14-BA0F-0150D6C4467C}" type="presParOf" srcId="{82DAB59E-978D-42F6-ADFB-3B0131B3010A}" destId="{3898438A-DFFD-4689-90C4-EC26D0526CE5}" srcOrd="14" destOrd="0" presId="urn:microsoft.com/office/officeart/2008/layout/BendingPictureCaptionList"/>
    <dgm:cxn modelId="{A289AA5B-B393-41B0-9934-5D1A5038F274}" type="presParOf" srcId="{3898438A-DFFD-4689-90C4-EC26D0526CE5}" destId="{36F265C7-DE44-487E-BFF2-AA5DCBABE911}" srcOrd="0" destOrd="0" presId="urn:microsoft.com/office/officeart/2008/layout/BendingPictureCaptionList"/>
    <dgm:cxn modelId="{CF06DFDD-ADBD-447A-90AD-FAB1F1BB05D5}" type="presParOf" srcId="{3898438A-DFFD-4689-90C4-EC26D0526CE5}" destId="{161190F9-2BB3-450D-98EA-FD33D8C25B08}" srcOrd="1" destOrd="0" presId="urn:microsoft.com/office/officeart/2008/layout/BendingPictureCaptionLis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70852B-E451-4C86-A16E-6DAB54EDDFD4}">
      <dsp:nvSpPr>
        <dsp:cNvPr id="0" name=""/>
        <dsp:cNvSpPr/>
      </dsp:nvSpPr>
      <dsp:spPr>
        <a:xfrm>
          <a:off x="30879" y="17"/>
          <a:ext cx="811876" cy="649500"/>
        </a:xfrm>
        <a:prstGeom prst="rect">
          <a:avLst/>
        </a:prstGeom>
        <a:blipFill rotWithShape="1">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D845AC1-3241-425E-A730-FBECA24CD048}">
      <dsp:nvSpPr>
        <dsp:cNvPr id="0" name=""/>
        <dsp:cNvSpPr/>
      </dsp:nvSpPr>
      <dsp:spPr>
        <a:xfrm>
          <a:off x="103947" y="584568"/>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Immature oocyte of grade A</a:t>
          </a:r>
        </a:p>
      </dsp:txBody>
      <dsp:txXfrm>
        <a:off x="103947" y="584568"/>
        <a:ext cx="722569" cy="227325"/>
      </dsp:txXfrm>
    </dsp:sp>
    <dsp:sp modelId="{7C7CE733-20ED-44A8-986F-DCCF52CF4670}">
      <dsp:nvSpPr>
        <dsp:cNvPr id="0" name=""/>
        <dsp:cNvSpPr/>
      </dsp:nvSpPr>
      <dsp:spPr>
        <a:xfrm>
          <a:off x="923942" y="17"/>
          <a:ext cx="811876" cy="649500"/>
        </a:xfrm>
        <a:prstGeom prst="rect">
          <a:avLst/>
        </a:prstGeom>
        <a:blipFill rotWithShape="1">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1B07FE-0085-4F0E-AE8B-241FE0FB346F}">
      <dsp:nvSpPr>
        <dsp:cNvPr id="0" name=""/>
        <dsp:cNvSpPr/>
      </dsp:nvSpPr>
      <dsp:spPr>
        <a:xfrm>
          <a:off x="997011" y="584568"/>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Immature oocyte of Grade B</a:t>
          </a:r>
        </a:p>
      </dsp:txBody>
      <dsp:txXfrm>
        <a:off x="997011" y="584568"/>
        <a:ext cx="722569" cy="227325"/>
      </dsp:txXfrm>
    </dsp:sp>
    <dsp:sp modelId="{7C7679A4-F720-4E6B-9D81-6A991719D367}">
      <dsp:nvSpPr>
        <dsp:cNvPr id="0" name=""/>
        <dsp:cNvSpPr/>
      </dsp:nvSpPr>
      <dsp:spPr>
        <a:xfrm>
          <a:off x="1817006" y="17"/>
          <a:ext cx="811876" cy="649500"/>
        </a:xfrm>
        <a:prstGeom prst="rect">
          <a:avLst/>
        </a:prstGeom>
        <a:blipFill rotWithShape="1">
          <a:blip xmlns:r="http://schemas.openxmlformats.org/officeDocument/2006/relationships" r:embed="rId3"/>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EDEDE24-5B06-435D-968A-6205CAB9E473}">
      <dsp:nvSpPr>
        <dsp:cNvPr id="0" name=""/>
        <dsp:cNvSpPr/>
      </dsp:nvSpPr>
      <dsp:spPr>
        <a:xfrm>
          <a:off x="1890075" y="584568"/>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Zona rupturing</a:t>
          </a:r>
        </a:p>
      </dsp:txBody>
      <dsp:txXfrm>
        <a:off x="1890075" y="584568"/>
        <a:ext cx="722569" cy="227325"/>
      </dsp:txXfrm>
    </dsp:sp>
    <dsp:sp modelId="{5B6FFE17-5971-48FE-B016-8EA9A6EEC736}">
      <dsp:nvSpPr>
        <dsp:cNvPr id="0" name=""/>
        <dsp:cNvSpPr/>
      </dsp:nvSpPr>
      <dsp:spPr>
        <a:xfrm>
          <a:off x="2710069" y="17"/>
          <a:ext cx="811876" cy="649500"/>
        </a:xfrm>
        <a:prstGeom prst="rect">
          <a:avLst/>
        </a:prstGeom>
        <a:blipFill rotWithShape="1">
          <a:blip xmlns:r="http://schemas.openxmlformats.org/officeDocument/2006/relationships" r:embed="rId4"/>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4EDE07A-66F3-491D-8A3F-0A1642C6FA00}">
      <dsp:nvSpPr>
        <dsp:cNvPr id="0" name=""/>
        <dsp:cNvSpPr/>
      </dsp:nvSpPr>
      <dsp:spPr>
        <a:xfrm>
          <a:off x="2783138" y="584568"/>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Damaged zona</a:t>
          </a:r>
        </a:p>
      </dsp:txBody>
      <dsp:txXfrm>
        <a:off x="2783138" y="584568"/>
        <a:ext cx="722569" cy="227325"/>
      </dsp:txXfrm>
    </dsp:sp>
    <dsp:sp modelId="{8C2951FE-011C-45DE-9F01-4A1A17EDE9E8}">
      <dsp:nvSpPr>
        <dsp:cNvPr id="0" name=""/>
        <dsp:cNvSpPr/>
      </dsp:nvSpPr>
      <dsp:spPr>
        <a:xfrm>
          <a:off x="30879" y="893081"/>
          <a:ext cx="811876" cy="649500"/>
        </a:xfrm>
        <a:prstGeom prst="rect">
          <a:avLst/>
        </a:prstGeom>
        <a:blipFill rotWithShape="1">
          <a:blip xmlns:r="http://schemas.openxmlformats.org/officeDocument/2006/relationships" r:embed="rId5"/>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3046438-7DCB-48D7-8858-F0C728D172B8}">
      <dsp:nvSpPr>
        <dsp:cNvPr id="0" name=""/>
        <dsp:cNvSpPr/>
      </dsp:nvSpPr>
      <dsp:spPr>
        <a:xfrm>
          <a:off x="103947" y="1477632"/>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Shrunken of cytoplasm</a:t>
          </a:r>
        </a:p>
      </dsp:txBody>
      <dsp:txXfrm>
        <a:off x="103947" y="1477632"/>
        <a:ext cx="722569" cy="227325"/>
      </dsp:txXfrm>
    </dsp:sp>
    <dsp:sp modelId="{A2C84B9C-0BED-45C5-A980-AE85F6E90197}">
      <dsp:nvSpPr>
        <dsp:cNvPr id="0" name=""/>
        <dsp:cNvSpPr/>
      </dsp:nvSpPr>
      <dsp:spPr>
        <a:xfrm>
          <a:off x="923942" y="893081"/>
          <a:ext cx="811876" cy="649500"/>
        </a:xfrm>
        <a:prstGeom prst="rect">
          <a:avLst/>
        </a:prstGeom>
        <a:blipFill rotWithShape="1">
          <a:blip xmlns:r="http://schemas.openxmlformats.org/officeDocument/2006/relationships" r:embed="rId6"/>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8FA15F4-98DD-4195-9DFA-886FC54BAECD}">
      <dsp:nvSpPr>
        <dsp:cNvPr id="0" name=""/>
        <dsp:cNvSpPr/>
      </dsp:nvSpPr>
      <dsp:spPr>
        <a:xfrm>
          <a:off x="997011" y="1477632"/>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Oocyte broken into two halves</a:t>
          </a:r>
        </a:p>
      </dsp:txBody>
      <dsp:txXfrm>
        <a:off x="997011" y="1477632"/>
        <a:ext cx="722569" cy="227325"/>
      </dsp:txXfrm>
    </dsp:sp>
    <dsp:sp modelId="{CEB169E8-4F10-4727-B796-BDF0BB4AF6A3}">
      <dsp:nvSpPr>
        <dsp:cNvPr id="0" name=""/>
        <dsp:cNvSpPr/>
      </dsp:nvSpPr>
      <dsp:spPr>
        <a:xfrm>
          <a:off x="1817006" y="893081"/>
          <a:ext cx="811876" cy="649500"/>
        </a:xfrm>
        <a:prstGeom prst="rect">
          <a:avLst/>
        </a:prstGeom>
        <a:blipFill rotWithShape="1">
          <a:blip xmlns:r="http://schemas.openxmlformats.org/officeDocument/2006/relationships" r:embed="rId7"/>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C059BBC-1F75-4CD6-B187-908D78DCBCB7}">
      <dsp:nvSpPr>
        <dsp:cNvPr id="0" name=""/>
        <dsp:cNvSpPr/>
      </dsp:nvSpPr>
      <dsp:spPr>
        <a:xfrm>
          <a:off x="1890075" y="1477632"/>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b="1" kern="1200"/>
            <a:t>Types of damages after vitrification of immature oocytes in different cryoprotectants</a:t>
          </a:r>
        </a:p>
        <a:p>
          <a:pPr lvl="0" algn="ctr" defTabSz="222250">
            <a:lnSpc>
              <a:spcPct val="90000"/>
            </a:lnSpc>
            <a:spcBef>
              <a:spcPct val="0"/>
            </a:spcBef>
            <a:spcAft>
              <a:spcPct val="35000"/>
            </a:spcAft>
          </a:pPr>
          <a:endParaRPr lang="en-US" sz="500" kern="1200"/>
        </a:p>
      </dsp:txBody>
      <dsp:txXfrm>
        <a:off x="1890075" y="1477632"/>
        <a:ext cx="722569" cy="227325"/>
      </dsp:txXfrm>
    </dsp:sp>
    <dsp:sp modelId="{36F265C7-DE44-487E-BFF2-AA5DCBABE911}">
      <dsp:nvSpPr>
        <dsp:cNvPr id="0" name=""/>
        <dsp:cNvSpPr/>
      </dsp:nvSpPr>
      <dsp:spPr>
        <a:xfrm>
          <a:off x="2710069" y="893081"/>
          <a:ext cx="811876" cy="649500"/>
        </a:xfrm>
        <a:prstGeom prst="rect">
          <a:avLst/>
        </a:prstGeom>
        <a:blipFill rotWithShape="1">
          <a:blip xmlns:r="http://schemas.openxmlformats.org/officeDocument/2006/relationships" r:embed="rId8"/>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61190F9-2BB3-450D-98EA-FD33D8C25B08}">
      <dsp:nvSpPr>
        <dsp:cNvPr id="0" name=""/>
        <dsp:cNvSpPr/>
      </dsp:nvSpPr>
      <dsp:spPr>
        <a:xfrm>
          <a:off x="2783138" y="1477632"/>
          <a:ext cx="722569" cy="227325"/>
        </a:xfrm>
        <a:prstGeom prst="wedgeRectCallout">
          <a:avLst>
            <a:gd name="adj1" fmla="val 20250"/>
            <a:gd name="adj2" fmla="val -607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b="1" kern="1200"/>
            <a:t>Relative mRNA expressions of apoptotic genes in vitrified and non-vitrified</a:t>
          </a:r>
          <a:endParaRPr lang="en-US" sz="500" kern="1200"/>
        </a:p>
      </dsp:txBody>
      <dsp:txXfrm>
        <a:off x="2783138" y="1477632"/>
        <a:ext cx="722569" cy="227325"/>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GOOGLE</dc:creator>
  <cp:lastModifiedBy>tissueengg</cp:lastModifiedBy>
  <cp:revision>2</cp:revision>
  <dcterms:created xsi:type="dcterms:W3CDTF">2018-05-11T09:21:00Z</dcterms:created>
  <dcterms:modified xsi:type="dcterms:W3CDTF">2018-05-11T09:21:00Z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