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AAC" w:rsidRDefault="00E24729">
      <w:r>
        <w:rPr>
          <w:i/>
          <w:iCs/>
          <w:color w:val="984807"/>
        </w:rPr>
        <w:t>Molecular Characterization and Determination of Bioremediation Potentials of Some Bacteria Isolated from Spent Oil Contaminated Soil Mechanic Workshops in Kaduna Metropolis.</w:t>
      </w:r>
    </w:p>
    <w:sectPr w:rsidR="001C5AAC" w:rsidSect="001C5A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20"/>
  <w:characterSpacingControl w:val="doNotCompress"/>
  <w:compat/>
  <w:rsids>
    <w:rsidRoot w:val="00E24729"/>
    <w:rsid w:val="001C5AAC"/>
    <w:rsid w:val="00E247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A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DD ADAMS</dc:creator>
  <cp:lastModifiedBy>Dr DD ADAMS</cp:lastModifiedBy>
  <cp:revision>1</cp:revision>
  <dcterms:created xsi:type="dcterms:W3CDTF">2017-07-13T19:08:00Z</dcterms:created>
  <dcterms:modified xsi:type="dcterms:W3CDTF">2017-07-13T19:08:00Z</dcterms:modified>
</cp:coreProperties>
</file>