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2EA4F" w14:textId="0EF5EE04" w:rsidR="00AE3E37" w:rsidRDefault="00C25E46" w:rsidP="003C5DA0">
      <w:pPr>
        <w:pStyle w:val="Heading1"/>
        <w:spacing w:before="170"/>
        <w:ind w:left="0"/>
      </w:pPr>
      <w:r>
        <w:rPr>
          <w:color w:val="337AB7"/>
        </w:rPr>
        <w:t>Management of Diabetes in Morbidly Obese Patients with Bariatric Surgery</w:t>
      </w:r>
    </w:p>
    <w:p w14:paraId="6ED78B19" w14:textId="77777777" w:rsidR="00C25E46" w:rsidRDefault="00C25E46">
      <w:pPr>
        <w:pStyle w:val="BodyText"/>
        <w:spacing w:before="73" w:line="198" w:lineRule="exact"/>
        <w:ind w:left="100" w:right="5967"/>
        <w:rPr>
          <w:rFonts w:ascii="Arial"/>
        </w:rPr>
      </w:pPr>
      <w:r>
        <w:rPr>
          <w:rFonts w:ascii="Arial"/>
        </w:rPr>
        <w:t xml:space="preserve">Muhammad A. Jawad, MD, </w:t>
      </w:r>
    </w:p>
    <w:p w14:paraId="4A438282" w14:textId="5E002901" w:rsidR="00AE3E37" w:rsidRDefault="00C25E46">
      <w:pPr>
        <w:pStyle w:val="BodyText"/>
        <w:spacing w:before="73" w:line="198" w:lineRule="exact"/>
        <w:ind w:left="100" w:right="5967"/>
        <w:rPr>
          <w:rFonts w:ascii="Arial"/>
        </w:rPr>
      </w:pPr>
      <w:r>
        <w:rPr>
          <w:rFonts w:ascii="Arial"/>
        </w:rPr>
        <w:t>Orlando Regional Medical Center</w:t>
      </w:r>
      <w:r w:rsidR="00A9710C">
        <w:rPr>
          <w:rFonts w:ascii="Arial"/>
        </w:rPr>
        <w:t>, USA</w:t>
      </w:r>
    </w:p>
    <w:p w14:paraId="1AF29CB5" w14:textId="77777777" w:rsidR="00AE3E37" w:rsidRDefault="00AE3E37">
      <w:pPr>
        <w:pStyle w:val="BodyText"/>
        <w:rPr>
          <w:rFonts w:ascii="Arial"/>
          <w:sz w:val="20"/>
        </w:rPr>
      </w:pPr>
    </w:p>
    <w:p w14:paraId="6872794F" w14:textId="77777777" w:rsidR="00AE3E37" w:rsidRDefault="00AE3E37">
      <w:pPr>
        <w:pStyle w:val="BodyText"/>
        <w:spacing w:before="3"/>
        <w:rPr>
          <w:rFonts w:ascii="Arial"/>
          <w:sz w:val="21"/>
        </w:rPr>
      </w:pPr>
    </w:p>
    <w:p w14:paraId="0AA4B65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BF353D5" w14:textId="7BFA86F7" w:rsidR="00AE3E37" w:rsidRPr="008A1FCF" w:rsidRDefault="00A9710C">
      <w:pPr>
        <w:pStyle w:val="Heading3"/>
        <w:spacing w:before="147"/>
        <w:jc w:val="both"/>
        <w:rPr>
          <w:rFonts w:asciiTheme="minorHAnsi" w:hAnsiTheme="minorHAnsi"/>
          <w:sz w:val="22"/>
          <w:szCs w:val="22"/>
        </w:rPr>
      </w:pPr>
      <w:r w:rsidRPr="008A1FCF">
        <w:rPr>
          <w:rFonts w:asciiTheme="minorHAnsi" w:hAnsiTheme="minorHAnsi"/>
          <w:color w:val="BF5A14"/>
          <w:sz w:val="22"/>
          <w:szCs w:val="22"/>
        </w:rPr>
        <w:lastRenderedPageBreak/>
        <w:t>Abstract</w:t>
      </w:r>
    </w:p>
    <w:p w14:paraId="363C3E1F" w14:textId="70570808" w:rsidR="007802E3" w:rsidRPr="007802E3" w:rsidRDefault="007802E3" w:rsidP="008A1FCF">
      <w:pPr>
        <w:widowControl/>
        <w:spacing w:after="200"/>
        <w:jc w:val="both"/>
        <w:rPr>
          <w:rFonts w:asciiTheme="minorHAnsi" w:eastAsiaTheme="minorHAnsi" w:hAnsiTheme="minorHAnsi" w:cs="Times New Roman"/>
          <w:color w:val="000000"/>
          <w:lang w:eastAsia="ko-KR"/>
        </w:rPr>
      </w:pPr>
      <w:r w:rsidRPr="008A1FCF">
        <w:rPr>
          <w:rFonts w:asciiTheme="minorHAnsi" w:eastAsiaTheme="minorHAnsi" w:hAnsiTheme="minorHAnsi" w:cs="Times New Roman"/>
          <w:color w:val="222222"/>
          <w:lang w:val="en" w:eastAsia="ko-KR"/>
        </w:rPr>
        <w:t>More than two</w:t>
      </w:r>
      <w:r w:rsidR="00E477EB" w:rsidRPr="008A1FCF">
        <w:rPr>
          <w:rFonts w:asciiTheme="minorHAnsi" w:eastAsiaTheme="minorHAnsi" w:hAnsiTheme="minorHAnsi" w:cs="Times New Roman"/>
          <w:color w:val="222222"/>
          <w:lang w:val="en" w:eastAsia="ko-KR"/>
        </w:rPr>
        <w:t>-thirds</w:t>
      </w:r>
      <w:r w:rsidRPr="008A1FCF">
        <w:rPr>
          <w:rFonts w:asciiTheme="minorHAnsi" w:eastAsiaTheme="minorHAnsi" w:hAnsiTheme="minorHAnsi" w:cs="Times New Roman"/>
          <w:color w:val="222222"/>
          <w:lang w:val="en" w:eastAsia="ko-KR"/>
        </w:rPr>
        <w:t xml:space="preserve"> of adults are considered to be overweight or </w:t>
      </w:r>
      <w:r w:rsidRPr="008A1FCF">
        <w:rPr>
          <w:rFonts w:asciiTheme="minorHAnsi" w:eastAsiaTheme="minorHAnsi" w:hAnsiTheme="minorHAnsi" w:cs="Times New Roman"/>
          <w:bCs/>
          <w:color w:val="222222"/>
          <w:lang w:val="en" w:eastAsia="ko-KR"/>
        </w:rPr>
        <w:t>obese</w:t>
      </w:r>
      <w:r w:rsidR="00E477EB" w:rsidRPr="008A1FCF">
        <w:rPr>
          <w:rFonts w:asciiTheme="minorHAnsi" w:eastAsiaTheme="minorHAnsi" w:hAnsiTheme="minorHAnsi" w:cs="Times New Roman"/>
          <w:color w:val="222222"/>
          <w:lang w:val="en" w:eastAsia="ko-KR"/>
        </w:rPr>
        <w:t xml:space="preserve">. More than one-third </w:t>
      </w:r>
      <w:r w:rsidRPr="008A1FCF">
        <w:rPr>
          <w:rFonts w:asciiTheme="minorHAnsi" w:eastAsiaTheme="minorHAnsi" w:hAnsiTheme="minorHAnsi" w:cs="Times New Roman"/>
          <w:color w:val="222222"/>
          <w:lang w:val="en" w:eastAsia="ko-KR"/>
        </w:rPr>
        <w:t>of adults are considered to be </w:t>
      </w:r>
      <w:r w:rsidRPr="008A1FCF">
        <w:rPr>
          <w:rFonts w:asciiTheme="minorHAnsi" w:eastAsiaTheme="minorHAnsi" w:hAnsiTheme="minorHAnsi" w:cs="Times New Roman"/>
          <w:bCs/>
          <w:color w:val="222222"/>
          <w:lang w:val="en" w:eastAsia="ko-KR"/>
        </w:rPr>
        <w:t>obese</w:t>
      </w:r>
      <w:r w:rsidRPr="008A1FCF">
        <w:rPr>
          <w:rFonts w:asciiTheme="minorHAnsi" w:eastAsiaTheme="minorHAnsi" w:hAnsiTheme="minorHAnsi" w:cs="Times New Roman"/>
          <w:color w:val="222222"/>
          <w:lang w:val="en" w:eastAsia="ko-KR"/>
        </w:rPr>
        <w:t>. More than 1 in 20 (6.3 </w:t>
      </w:r>
      <w:r w:rsidRPr="008A1FCF">
        <w:rPr>
          <w:rFonts w:asciiTheme="minorHAnsi" w:eastAsiaTheme="minorHAnsi" w:hAnsiTheme="minorHAnsi" w:cs="Times New Roman"/>
          <w:bCs/>
          <w:color w:val="222222"/>
          <w:lang w:val="en" w:eastAsia="ko-KR"/>
        </w:rPr>
        <w:t>percent</w:t>
      </w:r>
      <w:r w:rsidRPr="008A1FCF">
        <w:rPr>
          <w:rFonts w:asciiTheme="minorHAnsi" w:eastAsiaTheme="minorHAnsi" w:hAnsiTheme="minorHAnsi" w:cs="Times New Roman"/>
          <w:color w:val="222222"/>
          <w:lang w:val="en" w:eastAsia="ko-KR"/>
        </w:rPr>
        <w:t>) have extreme </w:t>
      </w:r>
      <w:r w:rsidRPr="008A1FCF">
        <w:rPr>
          <w:rFonts w:asciiTheme="minorHAnsi" w:eastAsiaTheme="minorHAnsi" w:hAnsiTheme="minorHAnsi" w:cs="Times New Roman"/>
          <w:bCs/>
          <w:color w:val="222222"/>
          <w:lang w:val="en" w:eastAsia="ko-KR"/>
        </w:rPr>
        <w:t>obesity</w:t>
      </w:r>
      <w:r w:rsidRPr="008A1FCF">
        <w:rPr>
          <w:rFonts w:asciiTheme="minorHAnsi" w:eastAsiaTheme="minorHAnsi" w:hAnsiTheme="minorHAnsi" w:cs="Times New Roman"/>
          <w:color w:val="222222"/>
          <w:lang w:val="en" w:eastAsia="ko-KR"/>
        </w:rPr>
        <w:t>. Almost 3 in 4 men (74 </w:t>
      </w:r>
      <w:r w:rsidRPr="008A1FCF">
        <w:rPr>
          <w:rFonts w:asciiTheme="minorHAnsi" w:eastAsiaTheme="minorHAnsi" w:hAnsiTheme="minorHAnsi" w:cs="Times New Roman"/>
          <w:bCs/>
          <w:color w:val="222222"/>
          <w:lang w:val="en" w:eastAsia="ko-KR"/>
        </w:rPr>
        <w:t>percent</w:t>
      </w:r>
      <w:r w:rsidRPr="008A1FCF">
        <w:rPr>
          <w:rFonts w:asciiTheme="minorHAnsi" w:eastAsiaTheme="minorHAnsi" w:hAnsiTheme="minorHAnsi" w:cs="Times New Roman"/>
          <w:color w:val="222222"/>
          <w:lang w:val="en" w:eastAsia="ko-KR"/>
        </w:rPr>
        <w:t>) are considered to be overweight or </w:t>
      </w:r>
      <w:r w:rsidRPr="008A1FCF">
        <w:rPr>
          <w:rFonts w:asciiTheme="minorHAnsi" w:eastAsiaTheme="minorHAnsi" w:hAnsiTheme="minorHAnsi" w:cs="Times New Roman"/>
          <w:bCs/>
          <w:color w:val="222222"/>
          <w:lang w:val="en" w:eastAsia="ko-KR"/>
        </w:rPr>
        <w:t>obese</w:t>
      </w:r>
      <w:r w:rsidRPr="008A1FCF">
        <w:rPr>
          <w:rFonts w:asciiTheme="minorHAnsi" w:eastAsiaTheme="minorHAnsi" w:hAnsiTheme="minorHAnsi" w:cs="Times New Roman"/>
          <w:color w:val="222222"/>
          <w:lang w:val="en" w:eastAsia="ko-KR"/>
        </w:rPr>
        <w:t>.</w:t>
      </w:r>
      <w:r w:rsidR="00E477EB" w:rsidRPr="008A1FCF">
        <w:rPr>
          <w:rFonts w:asciiTheme="minorHAnsi" w:eastAsiaTheme="minorHAnsi" w:hAnsiTheme="minorHAnsi" w:cs="Times New Roman"/>
          <w:color w:val="000000"/>
          <w:lang w:eastAsia="ko-KR"/>
        </w:rPr>
        <w:t xml:space="preserve"> </w:t>
      </w:r>
      <w:r w:rsidR="00E477EB" w:rsidRPr="008A1FCF">
        <w:rPr>
          <w:rFonts w:asciiTheme="minorHAnsi" w:eastAsiaTheme="minorHAnsi" w:hAnsiTheme="minorHAnsi" w:cs="Times New Roman"/>
          <w:color w:val="222222"/>
          <w:lang w:val="en" w:eastAsia="ko-KR"/>
        </w:rPr>
        <w:t xml:space="preserve">This has affected </w:t>
      </w:r>
      <w:r w:rsidRPr="008A1FCF">
        <w:rPr>
          <w:rFonts w:asciiTheme="minorHAnsi" w:eastAsiaTheme="minorHAnsi" w:hAnsiTheme="minorHAnsi" w:cs="Times New Roman"/>
          <w:color w:val="222222"/>
          <w:lang w:val="en" w:eastAsia="ko-KR"/>
        </w:rPr>
        <w:t xml:space="preserve">increase in the number of diabetes in United </w:t>
      </w:r>
      <w:bookmarkStart w:id="0" w:name="_GoBack"/>
      <w:bookmarkEnd w:id="0"/>
      <w:r w:rsidRPr="008A1FCF">
        <w:rPr>
          <w:rFonts w:asciiTheme="minorHAnsi" w:eastAsiaTheme="minorHAnsi" w:hAnsiTheme="minorHAnsi" w:cs="Times New Roman"/>
          <w:color w:val="222222"/>
          <w:lang w:val="en" w:eastAsia="ko-KR"/>
        </w:rPr>
        <w:t>State</w:t>
      </w:r>
      <w:r w:rsidR="00E477EB" w:rsidRPr="008A1FCF">
        <w:rPr>
          <w:rFonts w:asciiTheme="minorHAnsi" w:eastAsiaTheme="minorHAnsi" w:hAnsiTheme="minorHAnsi" w:cs="Times New Roman"/>
          <w:color w:val="222222"/>
          <w:lang w:val="en" w:eastAsia="ko-KR"/>
        </w:rPr>
        <w:t>s.</w:t>
      </w:r>
    </w:p>
    <w:p w14:paraId="0421F989" w14:textId="504FDE1F" w:rsidR="00E477EB" w:rsidRPr="008A1FCF" w:rsidRDefault="007802E3" w:rsidP="008A1FCF">
      <w:pPr>
        <w:widowControl/>
        <w:spacing w:after="200"/>
        <w:jc w:val="both"/>
        <w:rPr>
          <w:rFonts w:asciiTheme="minorHAnsi" w:eastAsiaTheme="minorHAnsi" w:hAnsiTheme="minorHAnsi" w:cs="Times New Roman"/>
          <w:color w:val="000000"/>
          <w:lang w:eastAsia="ko-KR"/>
        </w:rPr>
      </w:pPr>
      <w:r w:rsidRPr="007802E3">
        <w:rPr>
          <w:rFonts w:asciiTheme="minorHAnsi" w:eastAsiaTheme="minorHAnsi" w:hAnsiTheme="minorHAnsi" w:cs="Times New Roman"/>
          <w:color w:val="000000"/>
          <w:lang w:eastAsia="ko-KR"/>
        </w:rPr>
        <w:t>Diabetes is becoming more common in the United States. From 1980 through 2014, the number of Americans with diagnosed diabetes has increased fourfold (from 5.5 million to 22.0 million).</w:t>
      </w:r>
      <w:r w:rsidR="00E477EB" w:rsidRPr="008A1FCF">
        <w:rPr>
          <w:rFonts w:asciiTheme="minorHAnsi" w:eastAsiaTheme="minorHAnsi" w:hAnsiTheme="minorHAnsi" w:cs="Times New Roman"/>
          <w:color w:val="000000"/>
          <w:lang w:eastAsia="ko-KR"/>
        </w:rPr>
        <w:t xml:space="preserve"> </w:t>
      </w:r>
      <w:r w:rsidRPr="007802E3">
        <w:rPr>
          <w:rFonts w:asciiTheme="minorHAnsi" w:eastAsiaTheme="minorHAnsi" w:hAnsiTheme="minorHAnsi" w:cs="Times New Roman"/>
          <w:color w:val="000000"/>
          <w:lang w:eastAsia="ko-KR"/>
        </w:rPr>
        <w:t>Treatment of diabetes</w:t>
      </w:r>
      <w:r w:rsidR="00E477EB" w:rsidRPr="008A1FCF">
        <w:rPr>
          <w:rFonts w:asciiTheme="minorHAnsi" w:eastAsiaTheme="minorHAnsi" w:hAnsiTheme="minorHAnsi" w:cs="Times New Roman"/>
          <w:color w:val="000000"/>
          <w:lang w:eastAsia="ko-KR"/>
        </w:rPr>
        <w:t xml:space="preserve"> in morbidly obese person with bariatric surgery has shown excellent results, </w:t>
      </w:r>
      <w:r w:rsidRPr="007802E3">
        <w:rPr>
          <w:rFonts w:asciiTheme="minorHAnsi" w:eastAsiaTheme="minorHAnsi" w:hAnsiTheme="minorHAnsi" w:cs="Times New Roman"/>
          <w:color w:val="000000"/>
          <w:lang w:eastAsia="ko-KR"/>
        </w:rPr>
        <w:t>with resolutio</w:t>
      </w:r>
      <w:r w:rsidR="00E477EB" w:rsidRPr="008A1FCF">
        <w:rPr>
          <w:rFonts w:asciiTheme="minorHAnsi" w:eastAsiaTheme="minorHAnsi" w:hAnsiTheme="minorHAnsi" w:cs="Times New Roman"/>
          <w:color w:val="000000"/>
          <w:lang w:eastAsia="ko-KR"/>
        </w:rPr>
        <w:t>n of diabetes between 70%-90%, </w:t>
      </w:r>
      <w:r w:rsidRPr="007802E3">
        <w:rPr>
          <w:rFonts w:asciiTheme="minorHAnsi" w:eastAsiaTheme="minorHAnsi" w:hAnsiTheme="minorHAnsi" w:cs="Times New Roman"/>
          <w:color w:val="000000"/>
          <w:lang w:eastAsia="ko-KR"/>
        </w:rPr>
        <w:t>depend</w:t>
      </w:r>
      <w:r w:rsidR="00E477EB" w:rsidRPr="008A1FCF">
        <w:rPr>
          <w:rFonts w:asciiTheme="minorHAnsi" w:eastAsiaTheme="minorHAnsi" w:hAnsiTheme="minorHAnsi" w:cs="Times New Roman"/>
          <w:color w:val="000000"/>
          <w:lang w:eastAsia="ko-KR"/>
        </w:rPr>
        <w:t>ing</w:t>
      </w:r>
      <w:r w:rsidRPr="007802E3">
        <w:rPr>
          <w:rFonts w:asciiTheme="minorHAnsi" w:eastAsiaTheme="minorHAnsi" w:hAnsiTheme="minorHAnsi" w:cs="Times New Roman"/>
          <w:color w:val="000000"/>
          <w:lang w:eastAsia="ko-KR"/>
        </w:rPr>
        <w:t xml:space="preserve"> o</w:t>
      </w:r>
      <w:r w:rsidR="008A1FCF">
        <w:rPr>
          <w:rFonts w:asciiTheme="minorHAnsi" w:eastAsiaTheme="minorHAnsi" w:hAnsiTheme="minorHAnsi" w:cs="Times New Roman"/>
          <w:color w:val="000000"/>
          <w:lang w:eastAsia="ko-KR"/>
        </w:rPr>
        <w:t>n the procedure that was done, </w:t>
      </w:r>
      <w:r w:rsidRPr="007802E3">
        <w:rPr>
          <w:rFonts w:asciiTheme="minorHAnsi" w:eastAsiaTheme="minorHAnsi" w:hAnsiTheme="minorHAnsi" w:cs="Times New Roman"/>
          <w:color w:val="000000"/>
          <w:lang w:eastAsia="ko-KR"/>
        </w:rPr>
        <w:t>and the duration of the disease</w:t>
      </w:r>
      <w:r w:rsidR="00E477EB" w:rsidRPr="008A1FCF">
        <w:rPr>
          <w:rFonts w:asciiTheme="minorHAnsi" w:eastAsiaTheme="minorHAnsi" w:hAnsiTheme="minorHAnsi" w:cs="Times New Roman"/>
          <w:color w:val="000000"/>
          <w:lang w:eastAsia="ko-KR"/>
        </w:rPr>
        <w:t xml:space="preserve">. </w:t>
      </w:r>
    </w:p>
    <w:p w14:paraId="705AEC8F" w14:textId="1238ADDC" w:rsidR="007802E3" w:rsidRPr="007802E3" w:rsidRDefault="007802E3" w:rsidP="008A1FCF">
      <w:pPr>
        <w:widowControl/>
        <w:spacing w:after="200"/>
        <w:jc w:val="both"/>
        <w:rPr>
          <w:rFonts w:asciiTheme="minorHAnsi" w:eastAsiaTheme="minorHAnsi" w:hAnsiTheme="minorHAnsi" w:cs="Times New Roman"/>
          <w:color w:val="000000"/>
          <w:lang w:eastAsia="ko-KR"/>
        </w:rPr>
      </w:pPr>
      <w:r w:rsidRPr="007802E3">
        <w:rPr>
          <w:rFonts w:asciiTheme="minorHAnsi" w:eastAsiaTheme="minorHAnsi" w:hAnsiTheme="minorHAnsi" w:cs="Times New Roman"/>
          <w:color w:val="000000"/>
          <w:lang w:eastAsia="ko-KR"/>
        </w:rPr>
        <w:t xml:space="preserve">Since the start of bariatric surgery </w:t>
      </w:r>
      <w:r w:rsidR="00E477EB" w:rsidRPr="008A1FCF">
        <w:rPr>
          <w:rFonts w:asciiTheme="minorHAnsi" w:eastAsiaTheme="minorHAnsi" w:hAnsiTheme="minorHAnsi" w:cs="Times New Roman"/>
          <w:color w:val="000000"/>
          <w:lang w:eastAsia="ko-KR"/>
        </w:rPr>
        <w:t>in 1953 with J-I bypass, g</w:t>
      </w:r>
      <w:r w:rsidR="008A1FCF">
        <w:rPr>
          <w:rFonts w:asciiTheme="minorHAnsi" w:eastAsiaTheme="minorHAnsi" w:hAnsiTheme="minorHAnsi" w:cs="Times New Roman"/>
          <w:color w:val="000000"/>
          <w:lang w:eastAsia="ko-KR"/>
        </w:rPr>
        <w:t xml:space="preserve">astric bypass, </w:t>
      </w:r>
      <w:proofErr w:type="spellStart"/>
      <w:r w:rsidR="008A1FCF">
        <w:rPr>
          <w:rFonts w:asciiTheme="minorHAnsi" w:eastAsiaTheme="minorHAnsi" w:hAnsiTheme="minorHAnsi" w:cs="Times New Roman"/>
          <w:color w:val="000000"/>
          <w:lang w:eastAsia="ko-KR"/>
        </w:rPr>
        <w:t>gastroplasty</w:t>
      </w:r>
      <w:proofErr w:type="spellEnd"/>
      <w:r w:rsidRPr="007802E3">
        <w:rPr>
          <w:rFonts w:asciiTheme="minorHAnsi" w:eastAsiaTheme="minorHAnsi" w:hAnsiTheme="minorHAnsi" w:cs="Times New Roman"/>
          <w:color w:val="000000"/>
          <w:lang w:eastAsia="ko-KR"/>
        </w:rPr>
        <w:t>, BP</w:t>
      </w:r>
      <w:r w:rsidR="0088217D">
        <w:rPr>
          <w:rFonts w:asciiTheme="minorHAnsi" w:eastAsiaTheme="minorHAnsi" w:hAnsiTheme="minorHAnsi" w:cs="Times New Roman"/>
          <w:color w:val="000000"/>
          <w:lang w:eastAsia="ko-KR"/>
        </w:rPr>
        <w:t xml:space="preserve">D-DS, </w:t>
      </w:r>
      <w:r w:rsidR="00E477EB" w:rsidRPr="008A1FCF">
        <w:rPr>
          <w:rFonts w:asciiTheme="minorHAnsi" w:eastAsiaTheme="minorHAnsi" w:hAnsiTheme="minorHAnsi" w:cs="Times New Roman"/>
          <w:color w:val="000000"/>
          <w:lang w:eastAsia="ko-KR"/>
        </w:rPr>
        <w:t>lap</w:t>
      </w:r>
      <w:r w:rsidRPr="007802E3">
        <w:rPr>
          <w:rFonts w:asciiTheme="minorHAnsi" w:eastAsiaTheme="minorHAnsi" w:hAnsiTheme="minorHAnsi" w:cs="Times New Roman"/>
          <w:color w:val="000000"/>
          <w:lang w:eastAsia="ko-KR"/>
        </w:rPr>
        <w:t xml:space="preserve">-band and the sleeve </w:t>
      </w:r>
      <w:proofErr w:type="gramStart"/>
      <w:r w:rsidRPr="007802E3">
        <w:rPr>
          <w:rFonts w:asciiTheme="minorHAnsi" w:eastAsiaTheme="minorHAnsi" w:hAnsiTheme="minorHAnsi" w:cs="Times New Roman"/>
          <w:color w:val="000000"/>
          <w:lang w:eastAsia="ko-KR"/>
        </w:rPr>
        <w:t>gastrectomy,  resolution</w:t>
      </w:r>
      <w:proofErr w:type="gramEnd"/>
      <w:r w:rsidRPr="007802E3">
        <w:rPr>
          <w:rFonts w:asciiTheme="minorHAnsi" w:eastAsiaTheme="minorHAnsi" w:hAnsiTheme="minorHAnsi" w:cs="Times New Roman"/>
          <w:color w:val="000000"/>
          <w:lang w:eastAsia="ko-KR"/>
        </w:rPr>
        <w:t xml:space="preserve"> of diabetes has been </w:t>
      </w:r>
      <w:r w:rsidR="00E477EB" w:rsidRPr="008A1FCF">
        <w:rPr>
          <w:rFonts w:asciiTheme="minorHAnsi" w:eastAsiaTheme="minorHAnsi" w:hAnsiTheme="minorHAnsi" w:cs="Times New Roman"/>
          <w:color w:val="000000"/>
          <w:lang w:eastAsia="ko-KR"/>
        </w:rPr>
        <w:t>observed after these procedures. T</w:t>
      </w:r>
      <w:r w:rsidRPr="007802E3">
        <w:rPr>
          <w:rFonts w:asciiTheme="minorHAnsi" w:eastAsiaTheme="minorHAnsi" w:hAnsiTheme="minorHAnsi" w:cs="Times New Roman"/>
          <w:color w:val="000000"/>
          <w:lang w:eastAsia="ko-KR"/>
        </w:rPr>
        <w:t>he mechanism of diabetes resoluti</w:t>
      </w:r>
      <w:r w:rsidR="00E477EB" w:rsidRPr="008A1FCF">
        <w:rPr>
          <w:rFonts w:asciiTheme="minorHAnsi" w:eastAsiaTheme="minorHAnsi" w:hAnsiTheme="minorHAnsi" w:cs="Times New Roman"/>
          <w:color w:val="000000"/>
          <w:lang w:eastAsia="ko-KR"/>
        </w:rPr>
        <w:t xml:space="preserve">on and improvement is complex, part of it </w:t>
      </w:r>
      <w:r w:rsidR="00E477EB" w:rsidRPr="008A1FCF">
        <w:rPr>
          <w:rFonts w:asciiTheme="minorHAnsi" w:eastAsiaTheme="minorHAnsi" w:hAnsiTheme="minorHAnsi" w:cs="Times New Roman"/>
          <w:color w:val="000000"/>
          <w:lang w:eastAsia="ko-KR"/>
        </w:rPr>
        <w:lastRenderedPageBreak/>
        <w:t xml:space="preserve">being </w:t>
      </w:r>
      <w:r w:rsidRPr="007802E3">
        <w:rPr>
          <w:rFonts w:asciiTheme="minorHAnsi" w:eastAsiaTheme="minorHAnsi" w:hAnsiTheme="minorHAnsi" w:cs="Times New Roman"/>
          <w:color w:val="000000"/>
          <w:lang w:eastAsia="ko-KR"/>
        </w:rPr>
        <w:t>result</w:t>
      </w:r>
      <w:r w:rsidR="00E477EB" w:rsidRPr="008A1FCF">
        <w:rPr>
          <w:rFonts w:asciiTheme="minorHAnsi" w:eastAsiaTheme="minorHAnsi" w:hAnsiTheme="minorHAnsi" w:cs="Times New Roman"/>
          <w:color w:val="000000"/>
          <w:lang w:eastAsia="ko-KR"/>
        </w:rPr>
        <w:t xml:space="preserve">s of low caloric intake, </w:t>
      </w:r>
      <w:r w:rsidRPr="007802E3">
        <w:rPr>
          <w:rFonts w:asciiTheme="minorHAnsi" w:eastAsiaTheme="minorHAnsi" w:hAnsiTheme="minorHAnsi" w:cs="Times New Roman"/>
          <w:color w:val="000000"/>
          <w:lang w:eastAsia="ko-KR"/>
        </w:rPr>
        <w:t>weight loss</w:t>
      </w:r>
      <w:r w:rsidR="00E477EB" w:rsidRPr="008A1FCF">
        <w:rPr>
          <w:rFonts w:asciiTheme="minorHAnsi" w:eastAsiaTheme="minorHAnsi" w:hAnsiTheme="minorHAnsi" w:cs="Times New Roman"/>
          <w:color w:val="000000"/>
          <w:lang w:eastAsia="ko-KR"/>
        </w:rPr>
        <w:t xml:space="preserve">, and </w:t>
      </w:r>
      <w:r w:rsidRPr="007802E3">
        <w:rPr>
          <w:rFonts w:asciiTheme="minorHAnsi" w:eastAsiaTheme="minorHAnsi" w:hAnsiTheme="minorHAnsi" w:cs="Times New Roman"/>
          <w:color w:val="000000"/>
          <w:lang w:eastAsia="ko-KR"/>
        </w:rPr>
        <w:t>hormonal manipulation</w:t>
      </w:r>
      <w:r w:rsidR="00E477EB" w:rsidRPr="008A1FCF">
        <w:rPr>
          <w:rFonts w:asciiTheme="minorHAnsi" w:eastAsiaTheme="minorHAnsi" w:hAnsiTheme="minorHAnsi" w:cs="Times New Roman"/>
          <w:color w:val="000000"/>
          <w:lang w:eastAsia="ko-KR"/>
        </w:rPr>
        <w:t>s</w:t>
      </w:r>
      <w:r w:rsidRPr="007802E3">
        <w:rPr>
          <w:rFonts w:asciiTheme="minorHAnsi" w:eastAsiaTheme="minorHAnsi" w:hAnsiTheme="minorHAnsi" w:cs="Times New Roman"/>
          <w:color w:val="000000"/>
          <w:lang w:eastAsia="ko-KR"/>
        </w:rPr>
        <w:t>.</w:t>
      </w:r>
    </w:p>
    <w:p w14:paraId="42594CF6" w14:textId="63006AE7" w:rsidR="00AE3E37" w:rsidRPr="008A1FCF" w:rsidRDefault="00AE3E37" w:rsidP="00E477EB">
      <w:pPr>
        <w:pStyle w:val="Heading3"/>
        <w:spacing w:before="74"/>
        <w:rPr>
          <w:rFonts w:asciiTheme="minorHAnsi" w:hAnsiTheme="minorHAnsi"/>
          <w:sz w:val="22"/>
          <w:szCs w:val="22"/>
        </w:rPr>
      </w:pPr>
    </w:p>
    <w:p w14:paraId="76EA62A3" w14:textId="018CC9FC" w:rsidR="00AE3E37" w:rsidRPr="008A1FCF" w:rsidRDefault="00414F7B">
      <w:pPr>
        <w:spacing w:before="157"/>
        <w:ind w:left="100"/>
        <w:rPr>
          <w:rFonts w:asciiTheme="minorHAnsi" w:hAnsiTheme="minorHAnsi"/>
          <w:b/>
        </w:rPr>
      </w:pPr>
      <w:r w:rsidRPr="008A1FCF">
        <w:rPr>
          <w:rFonts w:asciiTheme="minorHAnsi" w:hAnsiTheme="minorHAnsi"/>
          <w:b/>
          <w:color w:val="BF5A14"/>
        </w:rPr>
        <w:t>Recent publi</w:t>
      </w:r>
      <w:r w:rsidR="0088217D">
        <w:rPr>
          <w:rFonts w:asciiTheme="minorHAnsi" w:hAnsiTheme="minorHAnsi"/>
          <w:b/>
          <w:color w:val="BF5A14"/>
        </w:rPr>
        <w:t>cations</w:t>
      </w:r>
    </w:p>
    <w:p w14:paraId="5739EBCD" w14:textId="77777777" w:rsidR="00AE3E37" w:rsidRPr="008A1FCF" w:rsidRDefault="00AE3E37">
      <w:pPr>
        <w:spacing w:line="200" w:lineRule="exact"/>
        <w:jc w:val="both"/>
        <w:rPr>
          <w:rFonts w:asciiTheme="minorHAnsi" w:hAnsiTheme="minorHAnsi"/>
        </w:rPr>
      </w:pPr>
    </w:p>
    <w:p w14:paraId="4D44A857" w14:textId="7FCDD312" w:rsidR="004767DD" w:rsidRPr="008A1FCF" w:rsidRDefault="007F33E4">
      <w:pPr>
        <w:spacing w:line="200" w:lineRule="exact"/>
        <w:jc w:val="both"/>
        <w:rPr>
          <w:rFonts w:asciiTheme="minorHAnsi" w:hAnsiTheme="minorHAnsi"/>
          <w:sz w:val="20"/>
          <w:szCs w:val="20"/>
        </w:rPr>
      </w:pPr>
      <w:r w:rsidRPr="008A1FCF">
        <w:rPr>
          <w:rFonts w:asciiTheme="minorHAnsi" w:hAnsiTheme="minorHAnsi"/>
          <w:sz w:val="20"/>
          <w:szCs w:val="20"/>
        </w:rPr>
        <w:t xml:space="preserve">1. </w:t>
      </w:r>
      <w:proofErr w:type="spellStart"/>
      <w:r w:rsidR="004767DD" w:rsidRPr="008A1FCF">
        <w:rPr>
          <w:rFonts w:asciiTheme="minorHAnsi" w:hAnsiTheme="minorHAnsi"/>
          <w:sz w:val="20"/>
          <w:szCs w:val="20"/>
        </w:rPr>
        <w:t>Ribaric</w:t>
      </w:r>
      <w:proofErr w:type="spellEnd"/>
      <w:r w:rsidR="004767DD" w:rsidRPr="008A1FCF">
        <w:rPr>
          <w:rFonts w:asciiTheme="minorHAnsi" w:hAnsiTheme="minorHAnsi"/>
          <w:sz w:val="20"/>
          <w:szCs w:val="20"/>
        </w:rPr>
        <w:t xml:space="preserve"> G, Buchwald JN, </w:t>
      </w:r>
      <w:proofErr w:type="spellStart"/>
      <w:r w:rsidR="004767DD" w:rsidRPr="008A1FCF">
        <w:rPr>
          <w:rFonts w:asciiTheme="minorHAnsi" w:hAnsiTheme="minorHAnsi"/>
          <w:sz w:val="20"/>
          <w:szCs w:val="20"/>
        </w:rPr>
        <w:t>McGlennon</w:t>
      </w:r>
      <w:proofErr w:type="spellEnd"/>
      <w:r w:rsidR="004767DD" w:rsidRPr="008A1FCF">
        <w:rPr>
          <w:rFonts w:asciiTheme="minorHAnsi" w:hAnsiTheme="minorHAnsi"/>
          <w:sz w:val="20"/>
          <w:szCs w:val="20"/>
        </w:rPr>
        <w:t xml:space="preserve"> TW. Diabetes and weight in comparative studies of bariatric surgery vs conventional medical therapy: a systemic review and meta-analysis. </w:t>
      </w:r>
      <w:proofErr w:type="spellStart"/>
      <w:r w:rsidR="004767DD" w:rsidRPr="008A1FCF">
        <w:rPr>
          <w:rFonts w:asciiTheme="minorHAnsi" w:hAnsiTheme="minorHAnsi"/>
          <w:sz w:val="20"/>
          <w:szCs w:val="20"/>
        </w:rPr>
        <w:t>Obes</w:t>
      </w:r>
      <w:proofErr w:type="spellEnd"/>
      <w:r w:rsidR="004767DD" w:rsidRPr="008A1FCF">
        <w:rPr>
          <w:rFonts w:asciiTheme="minorHAnsi" w:hAnsiTheme="minorHAnsi"/>
          <w:sz w:val="20"/>
          <w:szCs w:val="20"/>
        </w:rPr>
        <w:t xml:space="preserve"> </w:t>
      </w:r>
      <w:proofErr w:type="spellStart"/>
      <w:r w:rsidR="004767DD" w:rsidRPr="008A1FCF">
        <w:rPr>
          <w:rFonts w:asciiTheme="minorHAnsi" w:hAnsiTheme="minorHAnsi"/>
          <w:sz w:val="20"/>
          <w:szCs w:val="20"/>
        </w:rPr>
        <w:t>Surg</w:t>
      </w:r>
      <w:proofErr w:type="spellEnd"/>
      <w:r w:rsidR="004767DD" w:rsidRPr="008A1FCF">
        <w:rPr>
          <w:rFonts w:asciiTheme="minorHAnsi" w:hAnsiTheme="minorHAnsi"/>
          <w:sz w:val="20"/>
          <w:szCs w:val="20"/>
        </w:rPr>
        <w:t xml:space="preserve"> </w:t>
      </w:r>
      <w:proofErr w:type="gramStart"/>
      <w:r w:rsidR="004767DD" w:rsidRPr="008A1FCF">
        <w:rPr>
          <w:rFonts w:asciiTheme="minorHAnsi" w:hAnsiTheme="minorHAnsi"/>
          <w:sz w:val="20"/>
          <w:szCs w:val="20"/>
        </w:rPr>
        <w:t>2014;24:437</w:t>
      </w:r>
      <w:proofErr w:type="gramEnd"/>
      <w:r w:rsidR="004767DD" w:rsidRPr="008A1FCF">
        <w:rPr>
          <w:rFonts w:asciiTheme="minorHAnsi" w:hAnsiTheme="minorHAnsi"/>
          <w:sz w:val="20"/>
          <w:szCs w:val="20"/>
        </w:rPr>
        <w:t>-55.</w:t>
      </w:r>
    </w:p>
    <w:p w14:paraId="16276150" w14:textId="77777777" w:rsidR="004767DD" w:rsidRPr="008A1FCF" w:rsidRDefault="004767DD">
      <w:pPr>
        <w:spacing w:line="200" w:lineRule="exact"/>
        <w:jc w:val="both"/>
        <w:rPr>
          <w:rFonts w:asciiTheme="minorHAnsi" w:hAnsiTheme="minorHAnsi"/>
          <w:sz w:val="20"/>
          <w:szCs w:val="20"/>
        </w:rPr>
      </w:pPr>
    </w:p>
    <w:p w14:paraId="7FCCF2A1" w14:textId="75E696C9" w:rsidR="004767DD" w:rsidRPr="008A1FCF" w:rsidRDefault="004767DD">
      <w:pPr>
        <w:spacing w:line="200" w:lineRule="exact"/>
        <w:jc w:val="both"/>
        <w:rPr>
          <w:rFonts w:asciiTheme="minorHAnsi" w:hAnsiTheme="minorHAnsi"/>
          <w:sz w:val="20"/>
          <w:szCs w:val="20"/>
        </w:rPr>
      </w:pPr>
      <w:r w:rsidRPr="008A1FCF">
        <w:rPr>
          <w:rFonts w:asciiTheme="minorHAnsi" w:hAnsiTheme="minorHAnsi"/>
          <w:sz w:val="20"/>
          <w:szCs w:val="20"/>
        </w:rPr>
        <w:t xml:space="preserve">2. </w:t>
      </w:r>
      <w:proofErr w:type="spellStart"/>
      <w:r w:rsidR="00240B05" w:rsidRPr="008A1FCF">
        <w:rPr>
          <w:rFonts w:asciiTheme="minorHAnsi" w:hAnsiTheme="minorHAnsi"/>
          <w:sz w:val="20"/>
          <w:szCs w:val="20"/>
        </w:rPr>
        <w:t>Liberale</w:t>
      </w:r>
      <w:proofErr w:type="spellEnd"/>
      <w:r w:rsidR="00240B05" w:rsidRPr="008A1FCF">
        <w:rPr>
          <w:rFonts w:asciiTheme="minorHAnsi" w:hAnsiTheme="minorHAnsi"/>
          <w:sz w:val="20"/>
          <w:szCs w:val="20"/>
        </w:rPr>
        <w:t xml:space="preserve"> L, Bonaventura A, Carbone F, et al. Early reduction of matrix metalloproteinase-8 serum levels is associated with leptin drop and predicts diabetes remission after bariatric surgery.  </w:t>
      </w:r>
      <w:proofErr w:type="spellStart"/>
      <w:r w:rsidR="00240B05" w:rsidRPr="008A1FCF">
        <w:rPr>
          <w:rFonts w:asciiTheme="minorHAnsi" w:hAnsiTheme="minorHAnsi"/>
          <w:sz w:val="20"/>
          <w:szCs w:val="20"/>
        </w:rPr>
        <w:t>Int</w:t>
      </w:r>
      <w:proofErr w:type="spellEnd"/>
      <w:r w:rsidR="00240B05" w:rsidRPr="008A1FCF">
        <w:rPr>
          <w:rFonts w:asciiTheme="minorHAnsi" w:hAnsiTheme="minorHAnsi"/>
          <w:sz w:val="20"/>
          <w:szCs w:val="20"/>
        </w:rPr>
        <w:t xml:space="preserve"> J </w:t>
      </w:r>
      <w:proofErr w:type="spellStart"/>
      <w:r w:rsidR="00240B05" w:rsidRPr="008A1FCF">
        <w:rPr>
          <w:rFonts w:asciiTheme="minorHAnsi" w:hAnsiTheme="minorHAnsi"/>
          <w:sz w:val="20"/>
          <w:szCs w:val="20"/>
        </w:rPr>
        <w:t>Cardiol</w:t>
      </w:r>
      <w:proofErr w:type="spellEnd"/>
      <w:r w:rsidR="00240B05" w:rsidRPr="008A1FCF">
        <w:rPr>
          <w:rFonts w:asciiTheme="minorHAnsi" w:hAnsiTheme="minorHAnsi"/>
          <w:sz w:val="20"/>
          <w:szCs w:val="20"/>
        </w:rPr>
        <w:t xml:space="preserve">   2017 Jul 13</w:t>
      </w:r>
    </w:p>
    <w:p w14:paraId="6F3240A3" w14:textId="77777777" w:rsidR="00240B05" w:rsidRPr="008A1FCF" w:rsidRDefault="00240B05">
      <w:pPr>
        <w:spacing w:line="200" w:lineRule="exact"/>
        <w:jc w:val="both"/>
        <w:rPr>
          <w:rFonts w:asciiTheme="minorHAnsi" w:hAnsiTheme="minorHAnsi"/>
          <w:sz w:val="20"/>
          <w:szCs w:val="20"/>
        </w:rPr>
      </w:pPr>
    </w:p>
    <w:p w14:paraId="2A339AAD" w14:textId="02CCC886" w:rsidR="00240B05" w:rsidRPr="008A1FCF" w:rsidRDefault="00240B05">
      <w:pPr>
        <w:spacing w:line="200" w:lineRule="exact"/>
        <w:jc w:val="both"/>
        <w:rPr>
          <w:rFonts w:asciiTheme="minorHAnsi" w:hAnsiTheme="minorHAnsi"/>
          <w:sz w:val="20"/>
          <w:szCs w:val="20"/>
        </w:rPr>
      </w:pPr>
      <w:r w:rsidRPr="008A1FCF">
        <w:rPr>
          <w:rFonts w:asciiTheme="minorHAnsi" w:hAnsiTheme="minorHAnsi"/>
          <w:sz w:val="20"/>
          <w:szCs w:val="20"/>
        </w:rPr>
        <w:t>3. Aron-</w:t>
      </w:r>
      <w:proofErr w:type="spellStart"/>
      <w:r w:rsidRPr="008A1FCF">
        <w:rPr>
          <w:rFonts w:asciiTheme="minorHAnsi" w:hAnsiTheme="minorHAnsi"/>
          <w:sz w:val="20"/>
          <w:szCs w:val="20"/>
        </w:rPr>
        <w:t>Wisnewsky</w:t>
      </w:r>
      <w:proofErr w:type="spellEnd"/>
      <w:r w:rsidRPr="008A1FCF">
        <w:rPr>
          <w:rFonts w:asciiTheme="minorHAnsi" w:hAnsiTheme="minorHAnsi"/>
          <w:sz w:val="20"/>
          <w:szCs w:val="20"/>
        </w:rPr>
        <w:t xml:space="preserve"> J, </w:t>
      </w:r>
      <w:proofErr w:type="spellStart"/>
      <w:r w:rsidRPr="008A1FCF">
        <w:rPr>
          <w:rFonts w:asciiTheme="minorHAnsi" w:hAnsiTheme="minorHAnsi"/>
          <w:sz w:val="20"/>
          <w:szCs w:val="20"/>
        </w:rPr>
        <w:t>Sokolovska</w:t>
      </w:r>
      <w:proofErr w:type="spellEnd"/>
      <w:r w:rsidRPr="008A1FCF">
        <w:rPr>
          <w:rFonts w:asciiTheme="minorHAnsi" w:hAnsiTheme="minorHAnsi"/>
          <w:sz w:val="20"/>
          <w:szCs w:val="20"/>
        </w:rPr>
        <w:t xml:space="preserve"> N, Liu Y, et al. The advanced-</w:t>
      </w:r>
      <w:proofErr w:type="spellStart"/>
      <w:r w:rsidRPr="008A1FCF">
        <w:rPr>
          <w:rFonts w:asciiTheme="minorHAnsi" w:hAnsiTheme="minorHAnsi"/>
          <w:sz w:val="20"/>
          <w:szCs w:val="20"/>
        </w:rPr>
        <w:t>DiaRem</w:t>
      </w:r>
      <w:proofErr w:type="spellEnd"/>
      <w:r w:rsidRPr="008A1FCF">
        <w:rPr>
          <w:rFonts w:asciiTheme="minorHAnsi" w:hAnsiTheme="minorHAnsi"/>
          <w:sz w:val="20"/>
          <w:szCs w:val="20"/>
        </w:rPr>
        <w:t xml:space="preserve"> score improves prediction of diabetes remission 1 year post-Roux-</w:t>
      </w:r>
      <w:proofErr w:type="spellStart"/>
      <w:r w:rsidRPr="008A1FCF">
        <w:rPr>
          <w:rFonts w:asciiTheme="minorHAnsi" w:hAnsiTheme="minorHAnsi"/>
          <w:sz w:val="20"/>
          <w:szCs w:val="20"/>
        </w:rPr>
        <w:t>en</w:t>
      </w:r>
      <w:proofErr w:type="spellEnd"/>
      <w:r w:rsidRPr="008A1FCF">
        <w:rPr>
          <w:rFonts w:asciiTheme="minorHAnsi" w:hAnsiTheme="minorHAnsi"/>
          <w:sz w:val="20"/>
          <w:szCs w:val="20"/>
        </w:rPr>
        <w:t xml:space="preserve">-Y gastric bypass.  </w:t>
      </w:r>
      <w:proofErr w:type="spellStart"/>
      <w:r w:rsidRPr="008A1FCF">
        <w:rPr>
          <w:rFonts w:asciiTheme="minorHAnsi" w:hAnsiTheme="minorHAnsi"/>
          <w:sz w:val="20"/>
          <w:szCs w:val="20"/>
        </w:rPr>
        <w:t>Diabetologia</w:t>
      </w:r>
      <w:proofErr w:type="spellEnd"/>
      <w:r w:rsidRPr="008A1FCF">
        <w:rPr>
          <w:rFonts w:asciiTheme="minorHAnsi" w:hAnsiTheme="minorHAnsi"/>
          <w:sz w:val="20"/>
          <w:szCs w:val="20"/>
        </w:rPr>
        <w:t xml:space="preserve"> 2017 Jul 21</w:t>
      </w:r>
    </w:p>
    <w:p w14:paraId="728CFD16" w14:textId="77777777" w:rsidR="008A1FCF" w:rsidRPr="008A1FCF" w:rsidRDefault="008A1FCF">
      <w:pPr>
        <w:spacing w:line="200" w:lineRule="exact"/>
        <w:jc w:val="both"/>
        <w:rPr>
          <w:rFonts w:asciiTheme="minorHAnsi" w:hAnsiTheme="minorHAnsi"/>
          <w:sz w:val="20"/>
          <w:szCs w:val="20"/>
        </w:rPr>
      </w:pPr>
    </w:p>
    <w:p w14:paraId="25D628AF" w14:textId="7A89C871" w:rsidR="008A1FCF" w:rsidRPr="008A1FCF" w:rsidRDefault="008A1FCF">
      <w:pPr>
        <w:spacing w:line="200" w:lineRule="exact"/>
        <w:jc w:val="both"/>
        <w:rPr>
          <w:rFonts w:asciiTheme="minorHAnsi" w:hAnsiTheme="minorHAnsi"/>
          <w:sz w:val="20"/>
          <w:szCs w:val="20"/>
        </w:rPr>
      </w:pPr>
      <w:r w:rsidRPr="008A1FCF">
        <w:rPr>
          <w:rFonts w:asciiTheme="minorHAnsi" w:hAnsiTheme="minorHAnsi"/>
          <w:sz w:val="20"/>
          <w:szCs w:val="20"/>
        </w:rPr>
        <w:t xml:space="preserve">4. </w:t>
      </w:r>
      <w:proofErr w:type="spellStart"/>
      <w:r w:rsidRPr="008A1FCF">
        <w:rPr>
          <w:rFonts w:asciiTheme="minorHAnsi" w:hAnsiTheme="minorHAnsi"/>
          <w:sz w:val="20"/>
          <w:szCs w:val="20"/>
        </w:rPr>
        <w:t>Schauer</w:t>
      </w:r>
      <w:proofErr w:type="spellEnd"/>
      <w:r w:rsidRPr="008A1FCF">
        <w:rPr>
          <w:rFonts w:asciiTheme="minorHAnsi" w:hAnsiTheme="minorHAnsi"/>
          <w:sz w:val="20"/>
          <w:szCs w:val="20"/>
        </w:rPr>
        <w:t xml:space="preserve"> RR, Nor </w:t>
      </w:r>
      <w:proofErr w:type="spellStart"/>
      <w:r w:rsidRPr="008A1FCF">
        <w:rPr>
          <w:rFonts w:asciiTheme="minorHAnsi" w:hAnsiTheme="minorHAnsi"/>
          <w:sz w:val="20"/>
          <w:szCs w:val="20"/>
        </w:rPr>
        <w:t>Hanipah</w:t>
      </w:r>
      <w:proofErr w:type="spellEnd"/>
      <w:r w:rsidRPr="008A1FCF">
        <w:rPr>
          <w:rFonts w:asciiTheme="minorHAnsi" w:hAnsiTheme="minorHAnsi"/>
          <w:sz w:val="20"/>
          <w:szCs w:val="20"/>
        </w:rPr>
        <w:t xml:space="preserve"> Z, </w:t>
      </w:r>
      <w:proofErr w:type="spellStart"/>
      <w:r w:rsidRPr="008A1FCF">
        <w:rPr>
          <w:rFonts w:asciiTheme="minorHAnsi" w:hAnsiTheme="minorHAnsi"/>
          <w:sz w:val="20"/>
          <w:szCs w:val="20"/>
        </w:rPr>
        <w:t>Rubino</w:t>
      </w:r>
      <w:proofErr w:type="spellEnd"/>
      <w:r w:rsidRPr="008A1FCF">
        <w:rPr>
          <w:rFonts w:asciiTheme="minorHAnsi" w:hAnsiTheme="minorHAnsi"/>
          <w:sz w:val="20"/>
          <w:szCs w:val="20"/>
        </w:rPr>
        <w:t xml:space="preserve"> F. Metabolic surgery for treating type 2 diabetes mellitus: Now supported by the world’s leading diabetes organizations. Cleve </w:t>
      </w:r>
      <w:proofErr w:type="spellStart"/>
      <w:r w:rsidRPr="008A1FCF">
        <w:rPr>
          <w:rFonts w:asciiTheme="minorHAnsi" w:hAnsiTheme="minorHAnsi"/>
          <w:sz w:val="20"/>
          <w:szCs w:val="20"/>
        </w:rPr>
        <w:t>Clin</w:t>
      </w:r>
      <w:proofErr w:type="spellEnd"/>
      <w:r w:rsidRPr="008A1FCF">
        <w:rPr>
          <w:rFonts w:asciiTheme="minorHAnsi" w:hAnsiTheme="minorHAnsi"/>
          <w:sz w:val="20"/>
          <w:szCs w:val="20"/>
        </w:rPr>
        <w:t xml:space="preserve"> J Med 2017;</w:t>
      </w:r>
      <w:proofErr w:type="gramStart"/>
      <w:r w:rsidRPr="008A1FCF">
        <w:rPr>
          <w:rFonts w:asciiTheme="minorHAnsi" w:hAnsiTheme="minorHAnsi"/>
          <w:sz w:val="20"/>
          <w:szCs w:val="20"/>
        </w:rPr>
        <w:t>84:S</w:t>
      </w:r>
      <w:proofErr w:type="gramEnd"/>
      <w:r w:rsidRPr="008A1FCF">
        <w:rPr>
          <w:rFonts w:asciiTheme="minorHAnsi" w:hAnsiTheme="minorHAnsi"/>
          <w:sz w:val="20"/>
          <w:szCs w:val="20"/>
        </w:rPr>
        <w:t>47-56.</w:t>
      </w:r>
    </w:p>
    <w:p w14:paraId="0C2ECD61" w14:textId="77777777" w:rsidR="008A1FCF" w:rsidRPr="008A1FCF" w:rsidRDefault="008A1FCF">
      <w:pPr>
        <w:spacing w:line="200" w:lineRule="exact"/>
        <w:jc w:val="both"/>
        <w:rPr>
          <w:rFonts w:asciiTheme="minorHAnsi" w:hAnsiTheme="minorHAnsi"/>
          <w:sz w:val="20"/>
          <w:szCs w:val="20"/>
        </w:rPr>
      </w:pPr>
    </w:p>
    <w:p w14:paraId="12DB9ED3" w14:textId="75411DBA" w:rsidR="008A1FCF" w:rsidRPr="008A1FCF" w:rsidRDefault="008A1FCF">
      <w:pPr>
        <w:spacing w:line="200" w:lineRule="exact"/>
        <w:jc w:val="both"/>
        <w:rPr>
          <w:rFonts w:asciiTheme="minorHAnsi" w:hAnsiTheme="minorHAnsi"/>
          <w:sz w:val="20"/>
          <w:szCs w:val="20"/>
        </w:rPr>
        <w:sectPr w:rsidR="008A1FCF" w:rsidRPr="008A1FCF">
          <w:type w:val="continuous"/>
          <w:pgSz w:w="11910" w:h="16840"/>
          <w:pgMar w:top="1740" w:right="600" w:bottom="840" w:left="620" w:header="720" w:footer="720" w:gutter="0"/>
          <w:cols w:num="2" w:space="720" w:equalWidth="0">
            <w:col w:w="5214" w:space="138"/>
            <w:col w:w="5338"/>
          </w:cols>
        </w:sectPr>
      </w:pPr>
      <w:r w:rsidRPr="008A1FCF">
        <w:rPr>
          <w:rFonts w:asciiTheme="minorHAnsi" w:hAnsiTheme="minorHAnsi"/>
          <w:sz w:val="20"/>
          <w:szCs w:val="20"/>
        </w:rPr>
        <w:t xml:space="preserve">5. </w:t>
      </w:r>
      <w:proofErr w:type="spellStart"/>
      <w:r w:rsidRPr="008A1FCF">
        <w:rPr>
          <w:rFonts w:asciiTheme="minorHAnsi" w:hAnsiTheme="minorHAnsi"/>
          <w:sz w:val="20"/>
          <w:szCs w:val="20"/>
        </w:rPr>
        <w:t>Ozdas</w:t>
      </w:r>
      <w:proofErr w:type="spellEnd"/>
      <w:r w:rsidRPr="008A1FCF">
        <w:rPr>
          <w:rFonts w:asciiTheme="minorHAnsi" w:hAnsiTheme="minorHAnsi"/>
          <w:sz w:val="20"/>
          <w:szCs w:val="20"/>
        </w:rPr>
        <w:t xml:space="preserve"> S, </w:t>
      </w:r>
      <w:proofErr w:type="spellStart"/>
      <w:r w:rsidRPr="008A1FCF">
        <w:rPr>
          <w:rFonts w:asciiTheme="minorHAnsi" w:hAnsiTheme="minorHAnsi"/>
          <w:sz w:val="20"/>
          <w:szCs w:val="20"/>
        </w:rPr>
        <w:t>Olt</w:t>
      </w:r>
      <w:proofErr w:type="spellEnd"/>
      <w:r w:rsidRPr="008A1FCF">
        <w:rPr>
          <w:rFonts w:asciiTheme="minorHAnsi" w:hAnsiTheme="minorHAnsi"/>
          <w:sz w:val="20"/>
          <w:szCs w:val="20"/>
        </w:rPr>
        <w:t xml:space="preserve"> S, </w:t>
      </w:r>
      <w:proofErr w:type="spellStart"/>
      <w:r w:rsidRPr="008A1FCF">
        <w:rPr>
          <w:rFonts w:asciiTheme="minorHAnsi" w:hAnsiTheme="minorHAnsi"/>
          <w:sz w:val="20"/>
          <w:szCs w:val="20"/>
        </w:rPr>
        <w:t>Sirik</w:t>
      </w:r>
      <w:proofErr w:type="spellEnd"/>
      <w:r w:rsidRPr="008A1FCF">
        <w:rPr>
          <w:rFonts w:asciiTheme="minorHAnsi" w:hAnsiTheme="minorHAnsi"/>
          <w:sz w:val="20"/>
          <w:szCs w:val="20"/>
        </w:rPr>
        <w:t xml:space="preserve"> M. The role of sleeve gastrectomy on preventing type 2 diabetes mellitus. Open Access </w:t>
      </w:r>
      <w:proofErr w:type="spellStart"/>
      <w:r w:rsidRPr="008A1FCF">
        <w:rPr>
          <w:rFonts w:asciiTheme="minorHAnsi" w:hAnsiTheme="minorHAnsi"/>
          <w:sz w:val="20"/>
          <w:szCs w:val="20"/>
        </w:rPr>
        <w:t>Maced</w:t>
      </w:r>
      <w:proofErr w:type="spellEnd"/>
      <w:r w:rsidRPr="008A1FCF">
        <w:rPr>
          <w:rFonts w:asciiTheme="minorHAnsi" w:hAnsiTheme="minorHAnsi"/>
          <w:sz w:val="20"/>
          <w:szCs w:val="20"/>
        </w:rPr>
        <w:t xml:space="preserve"> J Med </w:t>
      </w:r>
      <w:proofErr w:type="spellStart"/>
      <w:r w:rsidRPr="008A1FCF">
        <w:rPr>
          <w:rFonts w:asciiTheme="minorHAnsi" w:hAnsiTheme="minorHAnsi"/>
          <w:sz w:val="20"/>
          <w:szCs w:val="20"/>
        </w:rPr>
        <w:t>Sci</w:t>
      </w:r>
      <w:proofErr w:type="spellEnd"/>
      <w:r w:rsidRPr="008A1FCF">
        <w:rPr>
          <w:rFonts w:asciiTheme="minorHAnsi" w:hAnsiTheme="minorHAnsi"/>
          <w:sz w:val="20"/>
          <w:szCs w:val="20"/>
        </w:rPr>
        <w:t xml:space="preserve"> </w:t>
      </w:r>
      <w:proofErr w:type="gramStart"/>
      <w:r w:rsidRPr="008A1FCF">
        <w:rPr>
          <w:rFonts w:asciiTheme="minorHAnsi" w:hAnsiTheme="minorHAnsi"/>
          <w:sz w:val="20"/>
          <w:szCs w:val="20"/>
        </w:rPr>
        <w:t>2017;5:316</w:t>
      </w:r>
      <w:proofErr w:type="gramEnd"/>
      <w:r w:rsidRPr="008A1FCF">
        <w:rPr>
          <w:rFonts w:asciiTheme="minorHAnsi" w:hAnsiTheme="minorHAnsi"/>
          <w:sz w:val="20"/>
          <w:szCs w:val="20"/>
        </w:rPr>
        <w:t>-8.</w:t>
      </w:r>
    </w:p>
    <w:p w14:paraId="64180B4F" w14:textId="77777777" w:rsidR="00AE3E37" w:rsidRDefault="00AE3E37">
      <w:pPr>
        <w:pStyle w:val="BodyText"/>
        <w:rPr>
          <w:rFonts w:ascii="Calibri"/>
          <w:sz w:val="20"/>
        </w:rPr>
      </w:pPr>
    </w:p>
    <w:p w14:paraId="0976CEDD" w14:textId="77777777" w:rsidR="00AE3E37" w:rsidRDefault="00AE3E37">
      <w:pPr>
        <w:pStyle w:val="BodyText"/>
        <w:rPr>
          <w:rFonts w:ascii="Calibri"/>
          <w:sz w:val="20"/>
        </w:rPr>
      </w:pPr>
    </w:p>
    <w:p w14:paraId="2DEA9CBF" w14:textId="77777777" w:rsidR="00AE3E37" w:rsidRDefault="00AE3E37">
      <w:pPr>
        <w:pStyle w:val="BodyText"/>
        <w:spacing w:before="5" w:after="1"/>
        <w:rPr>
          <w:rFonts w:ascii="Calibri"/>
          <w:sz w:val="29"/>
        </w:rPr>
      </w:pPr>
    </w:p>
    <w:p w14:paraId="1C8C2886" w14:textId="4FCE9466" w:rsidR="00AE3E37" w:rsidRDefault="005D4740">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14:anchorId="3AE0CE3A" wp14:editId="0CF93763">
                <wp:extent cx="3975735" cy="25400"/>
                <wp:effectExtent l="0" t="0" r="0" b="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F57DF9"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5JnDwPsAAADhAQAAEwAAAAAAAAAAAAAA&#10;AAAAAAAAW0NvbnRlbnRfVHlwZXNdLnhtbFBLAQItABQABgAIAAAAIQAjsmrh1wAAAJQBAAALAAAA&#10;AAAAAAAAAAAAACwBAABfcmVscy8ucmVsc1BLAQItABQABgAIAAAAIQCZuQkPewIAAHwFAAAOAAAA&#10;AAAAAAAAAAAAACw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14:paraId="47FB6E0D" w14:textId="77777777" w:rsidR="00AE3E37" w:rsidRDefault="004F3523" w:rsidP="00404E5B">
      <w:pPr>
        <w:spacing w:before="92"/>
        <w:ind w:right="4234"/>
        <w:rPr>
          <w:rFonts w:ascii="Arial"/>
        </w:rPr>
      </w:pPr>
      <w:r>
        <w:rPr>
          <w:noProof/>
          <w:lang w:eastAsia="ko-KR"/>
        </w:rPr>
        <w:drawing>
          <wp:anchor distT="0" distB="0" distL="114300" distR="114300" simplePos="0" relativeHeight="251659264" behindDoc="0" locked="0" layoutInCell="1" allowOverlap="1" wp14:anchorId="093EDA82" wp14:editId="3A6E07D3">
            <wp:simplePos x="0" y="0"/>
            <wp:positionH relativeFrom="column">
              <wp:posOffset>147955</wp:posOffset>
            </wp:positionH>
            <wp:positionV relativeFrom="paragraph">
              <wp:posOffset>119380</wp:posOffset>
            </wp:positionV>
            <wp:extent cx="537845" cy="6946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37845" cy="694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9BBA603" w14:textId="7A7E252D" w:rsidR="008A1FCF" w:rsidRPr="008A1FCF" w:rsidRDefault="008A1FCF" w:rsidP="008A1FCF">
      <w:pPr>
        <w:shd w:val="clear" w:color="auto" w:fill="FFFFFF"/>
        <w:jc w:val="both"/>
        <w:rPr>
          <w:rFonts w:ascii="Arial" w:hAnsi="Arial" w:cs="Arial"/>
          <w:color w:val="000000"/>
          <w:sz w:val="16"/>
          <w:szCs w:val="16"/>
        </w:rPr>
      </w:pPr>
      <w:r w:rsidRPr="008A1FCF">
        <w:rPr>
          <w:rFonts w:ascii="Arial" w:hAnsi="Arial" w:cs="Arial"/>
          <w:color w:val="000000"/>
          <w:sz w:val="16"/>
          <w:szCs w:val="16"/>
        </w:rPr>
        <w:t xml:space="preserve">Muhammad A. Jawad, MD, is board certified through the American Board of Surgery and serves as the medical director of Orlando Regional Medical Center’s Bariatric Program. Dr. Jawad has been an expert in laparoscopic surgery since 1989, where he has been performing complicated biliary, colon and endocrine surgery. Serving as an expert in the laparoscopic field and performing bariatric surgery since 1984, he has performed more than 4,000 laparoscopic bariatric surgical cases since 2000, safely and with great success. He specializes in the laparoscopic gastric bypass, the adjustable Lap-Band, and sleeve gastrectomy procedures. He has presented more than 45 presentations both nationally and internationally on laparoscopic and bariatric surgery. </w:t>
      </w:r>
    </w:p>
    <w:p w14:paraId="59EB0EA7" w14:textId="1E8ACDAF" w:rsidR="00AE3E37" w:rsidRDefault="00A9710C" w:rsidP="008A1FCF">
      <w:pPr>
        <w:spacing w:before="62"/>
        <w:ind w:left="2880" w:right="4235" w:firstLine="720"/>
        <w:rPr>
          <w:rFonts w:ascii="Arial"/>
          <w:sz w:val="14"/>
        </w:rPr>
      </w:pPr>
      <w:r>
        <w:rPr>
          <w:rFonts w:ascii="Arial"/>
          <w:sz w:val="14"/>
        </w:rPr>
        <w:t>Email:</w:t>
      </w:r>
      <w:r w:rsidR="008A1FCF">
        <w:rPr>
          <w:rFonts w:ascii="Arial"/>
          <w:sz w:val="14"/>
        </w:rPr>
        <w:t xml:space="preserve"> </w:t>
      </w:r>
      <w:r w:rsidR="008A1FCF" w:rsidRPr="008A1FCF">
        <w:rPr>
          <w:rFonts w:ascii="Arial" w:hAnsi="Arial" w:cs="Arial"/>
          <w:sz w:val="13"/>
          <w:szCs w:val="13"/>
        </w:rPr>
        <w:t>Muhammad.jawad@orlandohealth.com</w:t>
      </w:r>
    </w:p>
    <w:p w14:paraId="299E0D49" w14:textId="3F8C5577" w:rsidR="00AE3E37" w:rsidRDefault="005D4740">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0EC08AFE" wp14:editId="0D06237E">
                <wp:simplePos x="0" y="0"/>
                <wp:positionH relativeFrom="page">
                  <wp:posOffset>2058670</wp:posOffset>
                </wp:positionH>
                <wp:positionV relativeFrom="paragraph">
                  <wp:posOffset>168275</wp:posOffset>
                </wp:positionV>
                <wp:extent cx="3442335" cy="0"/>
                <wp:effectExtent l="13970" t="15875" r="23495" b="22225"/>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AA6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qEARMCAAAo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BFmoQB&#10;EwIAACg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2F708396" w14:textId="77777777" w:rsidR="00AE3E37" w:rsidRDefault="00AE3E37">
      <w:pPr>
        <w:pStyle w:val="BodyText"/>
        <w:rPr>
          <w:rFonts w:ascii="Arial"/>
          <w:sz w:val="20"/>
        </w:rPr>
      </w:pPr>
    </w:p>
    <w:p w14:paraId="0A74D1B6" w14:textId="77777777" w:rsidR="00AE3E37" w:rsidRDefault="00AE3E37">
      <w:pPr>
        <w:pStyle w:val="BodyText"/>
        <w:rPr>
          <w:rFonts w:ascii="Arial"/>
          <w:sz w:val="20"/>
        </w:rPr>
      </w:pPr>
    </w:p>
    <w:p w14:paraId="3E9DD9C8" w14:textId="77777777" w:rsidR="00AE3E37" w:rsidRDefault="00AE3E37">
      <w:pPr>
        <w:pStyle w:val="BodyText"/>
        <w:spacing w:before="7"/>
        <w:rPr>
          <w:rFonts w:ascii="Arial"/>
          <w:sz w:val="29"/>
        </w:rPr>
      </w:pPr>
    </w:p>
    <w:p w14:paraId="48B89D01" w14:textId="77777777" w:rsidR="00AE3E37" w:rsidRPr="00B21A57" w:rsidRDefault="00A9710C">
      <w:pPr>
        <w:spacing w:before="39"/>
        <w:ind w:left="100"/>
        <w:rPr>
          <w:rFonts w:ascii="Minion Pro"/>
          <w:b/>
          <w:sz w:val="20"/>
        </w:rPr>
      </w:pPr>
      <w:r w:rsidRPr="00B21A57">
        <w:rPr>
          <w:rFonts w:ascii="Minion Pro"/>
          <w:b/>
          <w:sz w:val="20"/>
        </w:rPr>
        <w:t>Notes/Comments:</w:t>
      </w:r>
    </w:p>
    <w:p w14:paraId="6D6C16E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6B7E9E5" w14:textId="77777777" w:rsidR="00AE3E37" w:rsidRDefault="00AE3E37">
      <w:pPr>
        <w:pStyle w:val="BodyText"/>
        <w:spacing w:before="3"/>
        <w:rPr>
          <w:rFonts w:ascii="Minion Pro"/>
          <w:sz w:val="26"/>
        </w:rPr>
      </w:pPr>
    </w:p>
    <w:p w14:paraId="3894DCC5" w14:textId="77777777" w:rsidR="00AE3E37" w:rsidRDefault="00AE3E37">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88225" w14:textId="77777777" w:rsidR="00585630" w:rsidRDefault="00585630">
      <w:r>
        <w:separator/>
      </w:r>
    </w:p>
  </w:endnote>
  <w:endnote w:type="continuationSeparator" w:id="0">
    <w:p w14:paraId="5D2A164B" w14:textId="77777777" w:rsidR="00585630" w:rsidRDefault="00585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맑은 고딕">
    <w:charset w:val="81"/>
    <w:family w:val="auto"/>
    <w:pitch w:val="variable"/>
    <w:sig w:usb0="9000002F" w:usb1="29D77CFB" w:usb2="00000012" w:usb3="00000000" w:csb0="0008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75679" w14:textId="44860F90" w:rsidR="00AE3E37" w:rsidRDefault="005D4740">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45252FA4" wp14:editId="6D4D2B61">
              <wp:simplePos x="0" y="0"/>
              <wp:positionH relativeFrom="page">
                <wp:posOffset>444500</wp:posOffset>
              </wp:positionH>
              <wp:positionV relativeFrom="page">
                <wp:posOffset>10144760</wp:posOffset>
              </wp:positionV>
              <wp:extent cx="2136140" cy="24892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0109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B93F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52FA4"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8WyyrI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58WyyrICAACwBQAA&#10;DgAAAAAAAAAAAAAAAAAsAgAAZHJzL2Uyb0RvYy54bWxQSwECLQAUAAYACAAAACEAZgsQheEAAAAM&#10;AQAADwAAAAAAAAAAAAAAAAAKBQAAZHJzL2Rvd25yZXYueG1sUEsFBgAAAAAEAAQA8wAAABgGAAAA&#10;AA==&#10;" filled="f" stroked="f">
              <v:textbox inset="0,0,0,0">
                <w:txbxContent>
                  <w:p w14:paraId="00F0109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4B93F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3EA17627" wp14:editId="647C8441">
              <wp:simplePos x="0" y="0"/>
              <wp:positionH relativeFrom="page">
                <wp:posOffset>3201670</wp:posOffset>
              </wp:positionH>
              <wp:positionV relativeFrom="page">
                <wp:posOffset>10147935</wp:posOffset>
              </wp:positionV>
              <wp:extent cx="1167130" cy="316865"/>
              <wp:effectExtent l="1270"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4C8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465E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1762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2sWb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ATtrFmwAgAAsAUAAA4A&#10;AAAAAAAAAAAAAAAALAIAAGRycy9lMm9Eb2MueG1sUEsBAi0AFAAGAAgAAAAhAHWpH53hAAAADQEA&#10;AA8AAAAAAAAAAAAAAAAACAUAAGRycy9kb3ducmV2LnhtbFBLBQYAAAAABAAEAPMAAAAWBgAAAAA=&#10;" filled="f" stroked="f">
              <v:textbox inset="0,0,0,0">
                <w:txbxContent>
                  <w:p w14:paraId="2274C8C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465E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533E8C42" wp14:editId="305243D2">
              <wp:simplePos x="0" y="0"/>
              <wp:positionH relativeFrom="page">
                <wp:posOffset>5955030</wp:posOffset>
              </wp:positionH>
              <wp:positionV relativeFrom="page">
                <wp:posOffset>10144760</wp:posOffset>
              </wp:positionV>
              <wp:extent cx="1160780" cy="330835"/>
              <wp:effectExtent l="0" t="0"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731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A394F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E8C4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Qxiza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hh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NkMYs2vAgAAsAUAAA4A&#10;AAAAAAAAAAAAAAAALAIAAGRycy9lMm9Eb2MueG1sUEsBAi0AFAAGAAgAAAAhAOMtck7iAAAADgEA&#10;AA8AAAAAAAAAAAAAAAAABwUAAGRycy9kb3ducmV2LnhtbFBLBQYAAAAABAAEAPMAAAAWBgAAAAA=&#10;" filled="f" stroked="f">
              <v:textbox inset="0,0,0,0">
                <w:txbxContent>
                  <w:p w14:paraId="5447314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A394F1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A0B1F" w14:textId="77777777" w:rsidR="00585630" w:rsidRDefault="00585630">
      <w:r>
        <w:separator/>
      </w:r>
    </w:p>
  </w:footnote>
  <w:footnote w:type="continuationSeparator" w:id="0">
    <w:p w14:paraId="169DA8B0" w14:textId="77777777" w:rsidR="00585630" w:rsidRDefault="005856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95A78" w14:textId="6769829E" w:rsidR="00AE3E37" w:rsidRDefault="005D4740">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6AE7A004" wp14:editId="1D8DE3D1">
              <wp:simplePos x="0" y="0"/>
              <wp:positionH relativeFrom="page">
                <wp:posOffset>5283200</wp:posOffset>
              </wp:positionH>
              <wp:positionV relativeFrom="page">
                <wp:posOffset>330835</wp:posOffset>
              </wp:positionV>
              <wp:extent cx="1832610" cy="220980"/>
              <wp:effectExtent l="0" t="635"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B4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7A004"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eEUv64CAACpBQAADgAAAAAA&#10;AAAAAAAAAAAsAgAAZHJzL2Uyb0RvYy54bWxQSwECLQAUAAYACAAAACEA2GgqxN8AAAAKAQAADwAA&#10;AAAAAAAAAAAAAAAGBQAAZHJzL2Rvd25yZXYueG1sUEsFBgAAAAAEAAQA8wAAABIGAAAAAA==&#10;" filled="f" stroked="f">
              <v:textbox inset="0,0,0,0">
                <w:txbxContent>
                  <w:p w14:paraId="2197B4D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52F2BC0D" wp14:editId="5575CBA6">
              <wp:simplePos x="0" y="0"/>
              <wp:positionH relativeFrom="page">
                <wp:posOffset>444500</wp:posOffset>
              </wp:positionH>
              <wp:positionV relativeFrom="page">
                <wp:posOffset>613410</wp:posOffset>
              </wp:positionV>
              <wp:extent cx="6552565" cy="509270"/>
              <wp:effectExtent l="0" t="3810" r="635"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5F1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2E9D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2BC0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OfJ7E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BgM58nsQIAALAFAAAOAAAA&#10;AAAAAAAAAAAAACwCAABkcnMvZTJvRG9jLnhtbFBLAQItABQABgAIAAAAIQC9kUAW3gAAAAoBAAAP&#10;AAAAAAAAAAAAAAAAAAkFAABkcnMvZG93bnJldi54bWxQSwUGAAAAAAQABADzAAAAFAYAAAAA&#10;" filled="f" stroked="f">
              <v:textbox inset="0,0,0,0">
                <w:txbxContent>
                  <w:p w14:paraId="7BA5F1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2E9D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0B05"/>
    <w:rsid w:val="003C5DA0"/>
    <w:rsid w:val="00404E5B"/>
    <w:rsid w:val="00414F7B"/>
    <w:rsid w:val="004355DC"/>
    <w:rsid w:val="004749B4"/>
    <w:rsid w:val="004767DD"/>
    <w:rsid w:val="004F3523"/>
    <w:rsid w:val="00585630"/>
    <w:rsid w:val="005B3A56"/>
    <w:rsid w:val="005D4740"/>
    <w:rsid w:val="006060CE"/>
    <w:rsid w:val="0063497F"/>
    <w:rsid w:val="007802E3"/>
    <w:rsid w:val="007D2F03"/>
    <w:rsid w:val="007F33E4"/>
    <w:rsid w:val="00873DF0"/>
    <w:rsid w:val="0088217D"/>
    <w:rsid w:val="008A1FCF"/>
    <w:rsid w:val="008D1E09"/>
    <w:rsid w:val="009B2D44"/>
    <w:rsid w:val="00A9710C"/>
    <w:rsid w:val="00AE3E37"/>
    <w:rsid w:val="00B21A57"/>
    <w:rsid w:val="00C25E46"/>
    <w:rsid w:val="00C33602"/>
    <w:rsid w:val="00C65768"/>
    <w:rsid w:val="00CD6F55"/>
    <w:rsid w:val="00E477EB"/>
    <w:rsid w:val="00F72EEA"/>
    <w:rsid w:val="00F84CAE"/>
    <w:rsid w:val="00F96B06"/>
  </w:rsids>
  <m:mathPr>
    <m:mathFont m:val="Cambria Math"/>
    <m:brkBin m:val="before"/>
    <m:brkBinSub m:val="--"/>
    <m:smallFrac/>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A39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customStyle="1" w:styleId="tgc">
    <w:name w:val="tgc"/>
    <w:basedOn w:val="DefaultParagraphFont"/>
    <w:rsid w:val="007802E3"/>
  </w:style>
  <w:style w:type="character" w:customStyle="1" w:styleId="apple-converted-space">
    <w:name w:val="apple-converted-space"/>
    <w:basedOn w:val="DefaultParagraphFont"/>
    <w:rsid w:val="00780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8736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2632</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Rena C Moon</cp:lastModifiedBy>
  <cp:revision>2</cp:revision>
  <dcterms:created xsi:type="dcterms:W3CDTF">2017-10-19T18:19:00Z</dcterms:created>
  <dcterms:modified xsi:type="dcterms:W3CDTF">2017-10-19T18:19:00Z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