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141314"/>
          <w:sz w:val="38"/>
          <w:szCs w:val="38"/>
        </w:rPr>
      </w:pPr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 xml:space="preserve">video presentation </w:t>
      </w: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141314"/>
          <w:sz w:val="38"/>
          <w:szCs w:val="38"/>
        </w:rPr>
      </w:pP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141314"/>
          <w:sz w:val="38"/>
          <w:szCs w:val="38"/>
        </w:rPr>
      </w:pPr>
      <w:proofErr w:type="spellStart"/>
      <w:r w:rsidRPr="007A3AD7">
        <w:rPr>
          <w:rFonts w:ascii="Helvetica-Bold" w:hAnsi="Helvetica-Bold" w:cs="Helvetica-Bold"/>
          <w:b/>
          <w:bCs/>
          <w:color w:val="141314"/>
          <w:sz w:val="38"/>
          <w:szCs w:val="38"/>
        </w:rPr>
        <w:t>Laparoscopically</w:t>
      </w:r>
      <w:proofErr w:type="spellEnd"/>
      <w:r w:rsidRPr="007A3AD7">
        <w:rPr>
          <w:rFonts w:ascii="Helvetica-Bold" w:hAnsi="Helvetica-Bold" w:cs="Helvetica-Bold"/>
          <w:b/>
          <w:bCs/>
          <w:color w:val="141314"/>
          <w:sz w:val="38"/>
          <w:szCs w:val="38"/>
        </w:rPr>
        <w:t xml:space="preserve"> assisted trans</w:t>
      </w:r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>-</w:t>
      </w:r>
      <w:r w:rsidRPr="007A3AD7">
        <w:rPr>
          <w:rFonts w:ascii="Helvetica-Bold" w:hAnsi="Helvetica-Bold" w:cs="Helvetica-Bold"/>
          <w:b/>
          <w:bCs/>
          <w:color w:val="141314"/>
          <w:sz w:val="38"/>
          <w:szCs w:val="38"/>
        </w:rPr>
        <w:t>enteric</w:t>
      </w:r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 xml:space="preserve"> ERCP post </w:t>
      </w:r>
      <w:proofErr w:type="spellStart"/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>Biliopancreatic</w:t>
      </w:r>
      <w:proofErr w:type="spellEnd"/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 xml:space="preserve"> Diversion and </w:t>
      </w:r>
      <w:proofErr w:type="spellStart"/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>cholecystectomy</w:t>
      </w:r>
      <w:proofErr w:type="spellEnd"/>
      <w:r>
        <w:rPr>
          <w:rFonts w:ascii="Helvetica-Bold" w:hAnsi="Helvetica-Bold" w:cs="Helvetica-Bold"/>
          <w:b/>
          <w:bCs/>
          <w:color w:val="141314"/>
          <w:sz w:val="38"/>
          <w:szCs w:val="38"/>
        </w:rPr>
        <w:t>.</w:t>
      </w: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141314"/>
          <w:sz w:val="38"/>
          <w:szCs w:val="38"/>
        </w:rPr>
      </w:pP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color w:val="005800"/>
          <w:sz w:val="27"/>
          <w:szCs w:val="27"/>
        </w:rPr>
      </w:pP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Abstract</w:t>
      </w:r>
    </w:p>
    <w:p w:rsidR="00610A7C" w:rsidRP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color w:val="FF0000"/>
          <w:sz w:val="27"/>
          <w:szCs w:val="27"/>
        </w:rPr>
      </w:pPr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Rapid weight loss after laparoscopic </w:t>
      </w:r>
      <w:proofErr w:type="spellStart"/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biliopancreatic</w:t>
      </w:r>
      <w:proofErr w:type="spellEnd"/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diversion (BPD) can increase gallstone formation.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Standard endoscopic retrograde </w:t>
      </w:r>
      <w:proofErr w:type="spellStart"/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cholangiopancreatography</w:t>
      </w:r>
      <w:proofErr w:type="spellEnd"/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(ERCP) becomes difficult if not impossible after complex bariatric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7A4B3E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reco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nstruction of alimentary tract .</w:t>
      </w: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color w:val="005800"/>
          <w:sz w:val="27"/>
          <w:szCs w:val="27"/>
        </w:rPr>
      </w:pP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We present a video of 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l</w:t>
      </w:r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aparoscopically</w:t>
      </w:r>
      <w:proofErr w:type="spellEnd"/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assisted trans-enteric ERCP post </w:t>
      </w:r>
      <w:proofErr w:type="spellStart"/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Biliopancreatic</w:t>
      </w:r>
      <w:proofErr w:type="spellEnd"/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Diversion and </w:t>
      </w:r>
      <w:proofErr w:type="spellStart"/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cholecystectomy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without guidance (neither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transcystic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nor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transhepatic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).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Access to the papilla was obtained </w:t>
      </w:r>
      <w:proofErr w:type="spellStart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laparoscopically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through an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proofErr w:type="spellStart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enterotomy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685EE9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25 cm distal to the ligament of </w:t>
      </w:r>
      <w:proofErr w:type="spellStart"/>
      <w:r w:rsidRPr="00685EE9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Treitz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. I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nsertion of a 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15 mm </w:t>
      </w:r>
      <w:proofErr w:type="spellStart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trocar</w:t>
      </w:r>
      <w:proofErr w:type="spellEnd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into a </w:t>
      </w:r>
      <w:proofErr w:type="spellStart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jejunal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loop 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followed by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passage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of the scope through the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jejunostomy</w:t>
      </w:r>
      <w:proofErr w:type="spellEnd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to the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papilla. 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E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ndoscopic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proofErr w:type="spellStart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sphinct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erotomy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and extraction of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biliary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mud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were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successful. </w:t>
      </w:r>
      <w:proofErr w:type="spellStart"/>
      <w:r w:rsidRPr="00685EE9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intracorporal</w:t>
      </w:r>
      <w:proofErr w:type="spellEnd"/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closure of </w:t>
      </w: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enterotomy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site followed . Postoperative course was </w:t>
      </w:r>
      <w:r w:rsidRPr="00BA2BEA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uneventful.</w:t>
      </w:r>
    </w:p>
    <w:p w:rsidR="00610A7C" w:rsidRDefault="00610A7C" w:rsidP="00610A7C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color w:val="005800"/>
          <w:sz w:val="27"/>
          <w:szCs w:val="27"/>
        </w:rPr>
      </w:pPr>
      <w:proofErr w:type="spellStart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Coclusion</w:t>
      </w:r>
      <w:proofErr w:type="spellEnd"/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:</w:t>
      </w:r>
      <w:r w:rsidRPr="00394B53">
        <w:rPr>
          <w:rFonts w:ascii="Helvetica-Bold" w:hAnsi="Helvetica-Bold" w:cs="Helvetica-Bold"/>
          <w:b/>
          <w:bCs/>
          <w:color w:val="141314"/>
          <w:sz w:val="38"/>
          <w:szCs w:val="38"/>
        </w:rPr>
        <w:t xml:space="preserve"> </w:t>
      </w:r>
      <w:proofErr w:type="spellStart"/>
      <w:r w:rsidRPr="000A268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L</w:t>
      </w:r>
      <w:r w:rsidRPr="00394B5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apa</w:t>
      </w:r>
      <w:r w:rsidRPr="000A268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roscopically</w:t>
      </w:r>
      <w:proofErr w:type="spellEnd"/>
      <w:r w:rsidRPr="000A268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assisted trans-enteric ERCP post </w:t>
      </w:r>
      <w:proofErr w:type="spellStart"/>
      <w:r w:rsidRPr="000A268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>Biliopancreatic</w:t>
      </w:r>
      <w:proofErr w:type="spellEnd"/>
      <w:r w:rsidRPr="000A2683"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Diversion</w:t>
      </w:r>
      <w:r>
        <w:rPr>
          <w:rFonts w:ascii="ArialNarrow,Bold" w:hAnsi="ArialNarrow,Bold" w:cs="ArialNarrow,Bold"/>
          <w:b/>
          <w:bCs/>
          <w:color w:val="005800"/>
          <w:sz w:val="27"/>
          <w:szCs w:val="27"/>
        </w:rPr>
        <w:t xml:space="preserve"> is feasible and safe. However it can be technically challenging.</w:t>
      </w:r>
    </w:p>
    <w:p w:rsidR="008D37AD" w:rsidRDefault="008D37AD"/>
    <w:sectPr w:rsidR="008D37AD" w:rsidSect="008D3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10A7C"/>
    <w:rsid w:val="00610A7C"/>
    <w:rsid w:val="008D3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Dr.Saleh al-zahrani</dc:creator>
  <cp:lastModifiedBy>Dr.Saleh al-zahrani</cp:lastModifiedBy>
  <cp:revision>1</cp:revision>
  <dcterms:created xsi:type="dcterms:W3CDTF">2016-04-15T10:15:00Z</dcterms:created>
  <dcterms:modified xsi:type="dcterms:W3CDTF">2016-04-15T10:19:00Z</dcterms:modified>
</cp:coreProperties>
</file>