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BB" w:rsidRPr="003B4DBA" w:rsidRDefault="007D57BB" w:rsidP="007D57B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7BB">
        <w:rPr>
          <w:rFonts w:ascii="Times New Roman" w:hAnsi="Times New Roman" w:cs="Times New Roman"/>
          <w:b/>
          <w:sz w:val="36"/>
          <w:szCs w:val="28"/>
        </w:rPr>
        <w:t>PknG supports mycobacterial adaptation in acidic environment</w:t>
      </w:r>
    </w:p>
    <w:p w:rsidR="00AE3E37" w:rsidRDefault="00E94DB8" w:rsidP="00FE40A7">
      <w:pPr>
        <w:pStyle w:val="BodyText"/>
        <w:ind w:firstLine="100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    </w:t>
      </w:r>
      <w:r w:rsidR="007D57BB" w:rsidRPr="007D57BB">
        <w:rPr>
          <w:rFonts w:ascii="Times New Roman" w:hAnsi="Times New Roman" w:cs="Times New Roman"/>
          <w:sz w:val="24"/>
          <w:szCs w:val="20"/>
        </w:rPr>
        <w:t xml:space="preserve">Ruchi Paroha, </w:t>
      </w:r>
      <w:proofErr w:type="spellStart"/>
      <w:r w:rsidR="007D57BB" w:rsidRPr="007D57BB">
        <w:rPr>
          <w:rFonts w:ascii="Times New Roman" w:hAnsi="Times New Roman" w:cs="Times New Roman"/>
          <w:sz w:val="24"/>
          <w:szCs w:val="20"/>
        </w:rPr>
        <w:t>Rashmi</w:t>
      </w:r>
      <w:proofErr w:type="spellEnd"/>
      <w:r w:rsidR="007D57BB" w:rsidRPr="007D57B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D57BB" w:rsidRPr="007D57BB">
        <w:rPr>
          <w:rFonts w:ascii="Times New Roman" w:hAnsi="Times New Roman" w:cs="Times New Roman"/>
          <w:sz w:val="24"/>
          <w:szCs w:val="20"/>
        </w:rPr>
        <w:t>Chourasia</w:t>
      </w:r>
      <w:proofErr w:type="spellEnd"/>
      <w:r w:rsidR="007D57BB" w:rsidRPr="007D57BB">
        <w:rPr>
          <w:rFonts w:ascii="Times New Roman" w:hAnsi="Times New Roman" w:cs="Times New Roman"/>
          <w:sz w:val="24"/>
          <w:szCs w:val="20"/>
          <w:vertAlign w:val="superscript"/>
        </w:rPr>
        <w:t>#</w:t>
      </w:r>
      <w:r w:rsidR="007D57BB" w:rsidRPr="007D57BB">
        <w:rPr>
          <w:rFonts w:ascii="Times New Roman" w:hAnsi="Times New Roman" w:cs="Times New Roman"/>
          <w:sz w:val="24"/>
          <w:szCs w:val="20"/>
        </w:rPr>
        <w:t xml:space="preserve">, Rajesh </w:t>
      </w:r>
      <w:proofErr w:type="spellStart"/>
      <w:r w:rsidR="007D57BB" w:rsidRPr="007D57BB">
        <w:rPr>
          <w:rFonts w:ascii="Times New Roman" w:hAnsi="Times New Roman" w:cs="Times New Roman"/>
          <w:sz w:val="24"/>
          <w:szCs w:val="20"/>
        </w:rPr>
        <w:t>Mondal</w:t>
      </w:r>
      <w:proofErr w:type="spellEnd"/>
      <w:r w:rsidR="007D57BB" w:rsidRPr="007D57BB">
        <w:rPr>
          <w:rFonts w:ascii="Times New Roman" w:hAnsi="Times New Roman" w:cs="Times New Roman"/>
          <w:sz w:val="24"/>
          <w:szCs w:val="20"/>
        </w:rPr>
        <w:t>, Shivendra K Chaurasiya*</w:t>
      </w:r>
    </w:p>
    <w:p w:rsidR="00D51944" w:rsidRDefault="00D51944" w:rsidP="00903FCE">
      <w:pPr>
        <w:spacing w:line="360" w:lineRule="auto"/>
        <w:ind w:left="426" w:hanging="3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Host-Pathogen </w:t>
      </w:r>
      <w:r w:rsidRPr="008F6517">
        <w:rPr>
          <w:rFonts w:ascii="Times New Roman" w:hAnsi="Times New Roman" w:cs="Times New Roman"/>
          <w:sz w:val="20"/>
          <w:szCs w:val="20"/>
        </w:rPr>
        <w:t xml:space="preserve">Interaction and </w:t>
      </w:r>
      <w:r>
        <w:rPr>
          <w:rFonts w:ascii="Times New Roman" w:hAnsi="Times New Roman" w:cs="Times New Roman"/>
          <w:sz w:val="20"/>
          <w:szCs w:val="20"/>
        </w:rPr>
        <w:t>Signal T</w:t>
      </w:r>
      <w:r w:rsidRPr="008F6517">
        <w:rPr>
          <w:rFonts w:ascii="Times New Roman" w:hAnsi="Times New Roman" w:cs="Times New Roman"/>
          <w:sz w:val="20"/>
          <w:szCs w:val="20"/>
        </w:rPr>
        <w:t>ransduction Laboratory,</w:t>
      </w:r>
      <w:r>
        <w:rPr>
          <w:rFonts w:ascii="Times New Roman" w:hAnsi="Times New Roman" w:cs="Times New Roman"/>
          <w:sz w:val="20"/>
          <w:szCs w:val="20"/>
        </w:rPr>
        <w:t xml:space="preserve"> Department of Microbiology,</w:t>
      </w:r>
      <w:r w:rsidR="00903FCE">
        <w:rPr>
          <w:rFonts w:ascii="Times New Roman" w:hAnsi="Times New Roman" w:cs="Times New Roman"/>
          <w:sz w:val="20"/>
          <w:szCs w:val="20"/>
        </w:rPr>
        <w:t xml:space="preserve"> School of Biological Sciences, </w:t>
      </w:r>
      <w:r w:rsidRPr="008F6517">
        <w:rPr>
          <w:rFonts w:ascii="Times New Roman" w:hAnsi="Times New Roman" w:cs="Times New Roman"/>
          <w:sz w:val="20"/>
          <w:szCs w:val="20"/>
        </w:rPr>
        <w:t>Dr. Hari Singh Gour University,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F6517">
        <w:rPr>
          <w:rFonts w:ascii="Times New Roman" w:hAnsi="Times New Roman" w:cs="Times New Roman"/>
          <w:sz w:val="20"/>
          <w:szCs w:val="20"/>
        </w:rPr>
        <w:t>Sagar, MP-470003, India</w:t>
      </w:r>
    </w:p>
    <w:p w:rsidR="00D51944" w:rsidRPr="008F6517" w:rsidRDefault="00D51944" w:rsidP="00D51944">
      <w:pPr>
        <w:spacing w:line="36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F6517">
        <w:rPr>
          <w:rFonts w:ascii="Times New Roman" w:hAnsi="Times New Roman" w:cs="Times New Roman"/>
          <w:sz w:val="20"/>
          <w:szCs w:val="20"/>
        </w:rPr>
        <w:t># Department of Chemistry, School of Chemical Sciences, Dr. Hari Singh Gour University, Sagar, MP-470003, India</w:t>
      </w:r>
    </w:p>
    <w:p w:rsidR="00D51944" w:rsidRDefault="00D51944" w:rsidP="00D51944">
      <w:pPr>
        <w:spacing w:line="360" w:lineRule="auto"/>
        <w:jc w:val="both"/>
        <w:rPr>
          <w:rStyle w:val="Hyperlink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8F6517">
        <w:rPr>
          <w:rFonts w:ascii="Times New Roman" w:hAnsi="Times New Roman" w:cs="Times New Roman"/>
          <w:sz w:val="20"/>
          <w:szCs w:val="20"/>
        </w:rPr>
        <w:t xml:space="preserve">*Corresponding author: </w:t>
      </w:r>
      <w:hyperlink r:id="rId9" w:history="1">
        <w:r w:rsidRPr="008F6517">
          <w:rPr>
            <w:rStyle w:val="Hyperlink"/>
            <w:rFonts w:ascii="Times New Roman" w:hAnsi="Times New Roman" w:cs="Times New Roman"/>
            <w:sz w:val="20"/>
            <w:szCs w:val="20"/>
          </w:rPr>
          <w:t>shivendrachaurasiya@gmail.com</w:t>
        </w:r>
      </w:hyperlink>
    </w:p>
    <w:p w:rsidR="00D51944" w:rsidRPr="00D51944" w:rsidRDefault="00D51944" w:rsidP="00FE40A7">
      <w:pPr>
        <w:spacing w:line="360" w:lineRule="auto"/>
        <w:ind w:left="426"/>
        <w:jc w:val="both"/>
        <w:rPr>
          <w:rFonts w:ascii="Times New Roman" w:hAnsi="Times New Roman" w:cs="Times New Roman"/>
          <w:color w:val="0000FF" w:themeColor="hyperlink"/>
          <w:sz w:val="20"/>
          <w:szCs w:val="20"/>
          <w:u w:val="single"/>
        </w:rPr>
      </w:pPr>
      <w:r w:rsidRPr="008F6517">
        <w:rPr>
          <w:rStyle w:val="Hyperlink"/>
          <w:rFonts w:ascii="Times New Roman" w:hAnsi="Times New Roman" w:cs="Times New Roman"/>
          <w:sz w:val="20"/>
          <w:szCs w:val="20"/>
        </w:rPr>
        <w:t xml:space="preserve">Phone </w:t>
      </w:r>
      <w:r w:rsidRPr="00F24696">
        <w:rPr>
          <w:rStyle w:val="Hyperlink"/>
          <w:rFonts w:ascii="Times New Roman" w:hAnsi="Times New Roman" w:cs="Times New Roman"/>
          <w:b/>
          <w:sz w:val="20"/>
          <w:szCs w:val="20"/>
        </w:rPr>
        <w:t>-</w:t>
      </w:r>
      <w:r>
        <w:rPr>
          <w:rStyle w:val="Hyperlink"/>
          <w:rFonts w:ascii="Times New Roman" w:hAnsi="Times New Roman" w:cs="Times New Roman"/>
          <w:b/>
          <w:sz w:val="20"/>
          <w:szCs w:val="20"/>
        </w:rPr>
        <w:t xml:space="preserve"> </w:t>
      </w:r>
      <w:r w:rsidRPr="008F6517">
        <w:rPr>
          <w:rStyle w:val="Hyperlink"/>
          <w:rFonts w:ascii="Times New Roman" w:hAnsi="Times New Roman" w:cs="Times New Roman"/>
          <w:sz w:val="20"/>
          <w:szCs w:val="20"/>
        </w:rPr>
        <w:t>+919893178179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056E0E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</w:p>
    <w:p w:rsidR="00056E0E" w:rsidRDefault="00EE256E" w:rsidP="00056E0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Arial"/>
          <w:b/>
          <w:noProof/>
          <w:color w:val="BF5A14"/>
          <w:sz w:val="20"/>
          <w:lang w:val="en-IN" w:eastAsia="en-IN"/>
        </w:rPr>
        <w:drawing>
          <wp:anchor distT="0" distB="0" distL="114300" distR="114300" simplePos="0" relativeHeight="251661312" behindDoc="0" locked="0" layoutInCell="1" allowOverlap="1" wp14:anchorId="79BEB691" wp14:editId="246ED2E3">
            <wp:simplePos x="0" y="0"/>
            <wp:positionH relativeFrom="column">
              <wp:posOffset>3419475</wp:posOffset>
            </wp:positionH>
            <wp:positionV relativeFrom="paragraph">
              <wp:posOffset>76200</wp:posOffset>
            </wp:positionV>
            <wp:extent cx="3625850" cy="2647950"/>
            <wp:effectExtent l="19050" t="19050" r="12700" b="190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26479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E0E" w:rsidRPr="008F6517">
        <w:rPr>
          <w:rFonts w:ascii="Times New Roman" w:hAnsi="Times New Roman" w:cs="Times New Roman"/>
          <w:i/>
          <w:sz w:val="20"/>
          <w:szCs w:val="20"/>
        </w:rPr>
        <w:t xml:space="preserve">Mycobacterium tuberculosis </w:t>
      </w:r>
      <w:r w:rsidR="00056E0E" w:rsidRPr="008F6517">
        <w:rPr>
          <w:rFonts w:ascii="Times New Roman" w:hAnsi="Times New Roman" w:cs="Times New Roman"/>
          <w:sz w:val="20"/>
          <w:szCs w:val="20"/>
        </w:rPr>
        <w:t>(Mtb),</w:t>
      </w:r>
      <w:r w:rsidR="00056E0E">
        <w:rPr>
          <w:rFonts w:ascii="Times New Roman" w:hAnsi="Times New Roman" w:cs="Times New Roman"/>
          <w:sz w:val="20"/>
          <w:szCs w:val="20"/>
        </w:rPr>
        <w:t xml:space="preserve"> </w:t>
      </w:r>
      <w:r w:rsidR="00056E0E" w:rsidRPr="008F6517">
        <w:rPr>
          <w:rFonts w:ascii="Times New Roman" w:hAnsi="Times New Roman" w:cs="Times New Roman"/>
          <w:sz w:val="20"/>
          <w:szCs w:val="20"/>
        </w:rPr>
        <w:t>causative agent of human tuberculosis (TB), has the remarkable ability to adapt to the hostile environment inside host cells. Eleven eukaryotic like serine-threonine protein kinases (STPKs) are present in Mtb</w:t>
      </w:r>
      <w:r w:rsidR="00056E0E">
        <w:rPr>
          <w:rFonts w:ascii="Times New Roman" w:hAnsi="Times New Roman" w:cs="Times New Roman"/>
          <w:sz w:val="20"/>
          <w:szCs w:val="20"/>
        </w:rPr>
        <w:t xml:space="preserve">. </w:t>
      </w:r>
      <w:r w:rsidR="00056E0E" w:rsidRPr="008F6517">
        <w:rPr>
          <w:rFonts w:ascii="Times New Roman" w:hAnsi="Times New Roman" w:cs="Times New Roman"/>
          <w:sz w:val="20"/>
          <w:szCs w:val="20"/>
        </w:rPr>
        <w:t>Protein kinase G (PknG</w:t>
      </w:r>
      <w:r w:rsidR="00056E0E">
        <w:rPr>
          <w:rFonts w:ascii="Times New Roman" w:hAnsi="Times New Roman" w:cs="Times New Roman"/>
          <w:sz w:val="20"/>
          <w:szCs w:val="20"/>
        </w:rPr>
        <w:t>)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 has been shown to promote mycobacterial survival inside host cells</w:t>
      </w:r>
      <w:r w:rsidR="00056E0E">
        <w:rPr>
          <w:rFonts w:ascii="Times New Roman" w:hAnsi="Times New Roman" w:cs="Times New Roman"/>
          <w:sz w:val="20"/>
          <w:szCs w:val="20"/>
        </w:rPr>
        <w:t>. A h</w:t>
      </w:r>
      <w:r w:rsidR="00056E0E" w:rsidRPr="008F6517">
        <w:rPr>
          <w:rFonts w:ascii="Times New Roman" w:hAnsi="Times New Roman" w:cs="Times New Roman"/>
          <w:sz w:val="20"/>
          <w:szCs w:val="20"/>
        </w:rPr>
        <w:t>omolog of</w:t>
      </w:r>
      <w:r w:rsidR="00056E0E">
        <w:rPr>
          <w:rFonts w:ascii="Times New Roman" w:hAnsi="Times New Roman" w:cs="Times New Roman"/>
          <w:sz w:val="20"/>
          <w:szCs w:val="20"/>
        </w:rPr>
        <w:t xml:space="preserve"> </w:t>
      </w:r>
      <w:r w:rsidR="00056E0E" w:rsidRPr="008F6517">
        <w:rPr>
          <w:rFonts w:ascii="Times New Roman" w:hAnsi="Times New Roman" w:cs="Times New Roman"/>
          <w:sz w:val="20"/>
          <w:szCs w:val="20"/>
        </w:rPr>
        <w:t>PknG</w:t>
      </w:r>
      <w:r w:rsidR="00056E0E">
        <w:rPr>
          <w:rFonts w:ascii="Times New Roman" w:hAnsi="Times New Roman" w:cs="Times New Roman"/>
          <w:sz w:val="20"/>
          <w:szCs w:val="20"/>
        </w:rPr>
        <w:t xml:space="preserve"> 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is also present in </w:t>
      </w:r>
      <w:r w:rsidR="00056E0E" w:rsidRPr="008F6517">
        <w:rPr>
          <w:rFonts w:ascii="Times New Roman" w:hAnsi="Times New Roman" w:cs="Times New Roman"/>
          <w:i/>
          <w:sz w:val="20"/>
          <w:szCs w:val="20"/>
        </w:rPr>
        <w:t>Mycobacterium smegmatis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 (MS), a fast gro</w:t>
      </w:r>
      <w:r w:rsidR="00056E0E">
        <w:rPr>
          <w:rFonts w:ascii="Times New Roman" w:hAnsi="Times New Roman" w:cs="Times New Roman"/>
          <w:sz w:val="20"/>
          <w:szCs w:val="20"/>
        </w:rPr>
        <w:t xml:space="preserve">wer, </w:t>
      </w:r>
      <w:proofErr w:type="gramStart"/>
      <w:r w:rsidR="00056E0E">
        <w:rPr>
          <w:rFonts w:ascii="Times New Roman" w:hAnsi="Times New Roman" w:cs="Times New Roman"/>
          <w:sz w:val="20"/>
          <w:szCs w:val="20"/>
        </w:rPr>
        <w:t>non</w:t>
      </w:r>
      <w:proofErr w:type="gramEnd"/>
      <w:r w:rsidR="00056E0E">
        <w:rPr>
          <w:rFonts w:ascii="Times New Roman" w:hAnsi="Times New Roman" w:cs="Times New Roman"/>
          <w:sz w:val="20"/>
          <w:szCs w:val="20"/>
        </w:rPr>
        <w:t>-pathogenic mycobacterium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. In the present study, we have </w:t>
      </w:r>
      <w:proofErr w:type="spellStart"/>
      <w:r w:rsidR="00056E0E" w:rsidRPr="008F6517">
        <w:rPr>
          <w:rFonts w:ascii="Times New Roman" w:hAnsi="Times New Roman" w:cs="Times New Roman"/>
          <w:sz w:val="20"/>
          <w:szCs w:val="20"/>
        </w:rPr>
        <w:t>analysed</w:t>
      </w:r>
      <w:proofErr w:type="spellEnd"/>
      <w:r w:rsidR="00056E0E" w:rsidRPr="008F6517">
        <w:rPr>
          <w:rFonts w:ascii="Times New Roman" w:hAnsi="Times New Roman" w:cs="Times New Roman"/>
          <w:sz w:val="20"/>
          <w:szCs w:val="20"/>
        </w:rPr>
        <w:t xml:space="preserve"> the role of PknG</w:t>
      </w:r>
      <w:r w:rsidR="00056E0E">
        <w:rPr>
          <w:rFonts w:ascii="Times New Roman" w:hAnsi="Times New Roman" w:cs="Times New Roman"/>
          <w:sz w:val="20"/>
          <w:szCs w:val="20"/>
        </w:rPr>
        <w:t xml:space="preserve"> 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in mycobacteria </w:t>
      </w:r>
      <w:r w:rsidR="00056E0E">
        <w:rPr>
          <w:rFonts w:ascii="Times New Roman" w:hAnsi="Times New Roman" w:cs="Times New Roman"/>
          <w:sz w:val="20"/>
          <w:szCs w:val="20"/>
        </w:rPr>
        <w:t>during exposure to acidic environment</w:t>
      </w:r>
      <w:r w:rsidR="00056E0E" w:rsidRPr="008F6517">
        <w:rPr>
          <w:rFonts w:ascii="Times New Roman" w:hAnsi="Times New Roman" w:cs="Times New Roman"/>
          <w:sz w:val="20"/>
          <w:szCs w:val="20"/>
        </w:rPr>
        <w:t>.</w:t>
      </w:r>
      <w:r w:rsidR="00056E0E">
        <w:rPr>
          <w:rFonts w:ascii="Times New Roman" w:hAnsi="Times New Roman" w:cs="Times New Roman"/>
          <w:sz w:val="20"/>
          <w:szCs w:val="20"/>
        </w:rPr>
        <w:t xml:space="preserve"> 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Expression of </w:t>
      </w:r>
      <w:r w:rsidR="00056E0E" w:rsidRPr="008F6517">
        <w:rPr>
          <w:rFonts w:ascii="Times New Roman" w:hAnsi="Times New Roman" w:cs="Times New Roman"/>
          <w:i/>
          <w:sz w:val="20"/>
          <w:szCs w:val="20"/>
        </w:rPr>
        <w:t>pknG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 in MS</w:t>
      </w:r>
      <w:r w:rsidR="00056E0E">
        <w:rPr>
          <w:rFonts w:ascii="Times New Roman" w:hAnsi="Times New Roman" w:cs="Times New Roman"/>
          <w:sz w:val="20"/>
          <w:szCs w:val="20"/>
        </w:rPr>
        <w:t xml:space="preserve"> was decreased in acidic medium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. </w:t>
      </w:r>
      <w:r w:rsidR="00056E0E">
        <w:rPr>
          <w:rFonts w:ascii="Times New Roman" w:hAnsi="Times New Roman" w:cs="Times New Roman"/>
          <w:sz w:val="20"/>
          <w:szCs w:val="20"/>
        </w:rPr>
        <w:t>Recombinant MS e</w:t>
      </w:r>
      <w:r w:rsidR="00056E0E" w:rsidRPr="008F6517">
        <w:rPr>
          <w:rFonts w:ascii="Times New Roman" w:hAnsi="Times New Roman" w:cs="Times New Roman"/>
          <w:sz w:val="20"/>
          <w:szCs w:val="20"/>
        </w:rPr>
        <w:t>ctopic</w:t>
      </w:r>
      <w:r w:rsidR="00056E0E">
        <w:rPr>
          <w:rFonts w:ascii="Times New Roman" w:hAnsi="Times New Roman" w:cs="Times New Roman"/>
          <w:sz w:val="20"/>
          <w:szCs w:val="20"/>
        </w:rPr>
        <w:t xml:space="preserve">ally </w:t>
      </w:r>
      <w:r w:rsidR="00056E0E" w:rsidRPr="008F6517">
        <w:rPr>
          <w:rFonts w:ascii="Times New Roman" w:hAnsi="Times New Roman" w:cs="Times New Roman"/>
          <w:sz w:val="20"/>
          <w:szCs w:val="20"/>
        </w:rPr>
        <w:t>expressi</w:t>
      </w:r>
      <w:r w:rsidR="00056E0E">
        <w:rPr>
          <w:rFonts w:ascii="Times New Roman" w:hAnsi="Times New Roman" w:cs="Times New Roman"/>
          <w:sz w:val="20"/>
          <w:szCs w:val="20"/>
        </w:rPr>
        <w:t>ng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 </w:t>
      </w:r>
      <w:r w:rsidR="00056E0E" w:rsidRPr="000A682C">
        <w:rPr>
          <w:rFonts w:ascii="Times New Roman" w:hAnsi="Times New Roman" w:cs="Times New Roman"/>
          <w:i/>
          <w:sz w:val="20"/>
          <w:szCs w:val="20"/>
        </w:rPr>
        <w:t>pknG</w:t>
      </w:r>
      <w:r w:rsidR="00056E0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56E0E">
        <w:rPr>
          <w:rFonts w:ascii="Times New Roman" w:hAnsi="Times New Roman" w:cs="Times New Roman"/>
          <w:sz w:val="20"/>
          <w:szCs w:val="20"/>
        </w:rPr>
        <w:t xml:space="preserve">(MS-G) showed higher 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growth </w:t>
      </w:r>
      <w:r w:rsidR="00056E0E">
        <w:rPr>
          <w:rFonts w:ascii="Times New Roman" w:hAnsi="Times New Roman" w:cs="Times New Roman"/>
          <w:sz w:val="20"/>
          <w:szCs w:val="20"/>
        </w:rPr>
        <w:t>in acidic medium compared to wild type counterpart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. </w:t>
      </w:r>
      <w:r w:rsidR="00056E0E" w:rsidRPr="00E22567">
        <w:rPr>
          <w:rFonts w:ascii="Times New Roman" w:hAnsi="Times New Roman" w:cs="Times New Roman"/>
          <w:sz w:val="20"/>
          <w:szCs w:val="20"/>
        </w:rPr>
        <w:t>MS-G also showed higher resistance upon exposure</w:t>
      </w:r>
      <w:r w:rsidR="00056E0E">
        <w:rPr>
          <w:rFonts w:ascii="Times New Roman" w:hAnsi="Times New Roman" w:cs="Times New Roman"/>
          <w:sz w:val="20"/>
          <w:szCs w:val="20"/>
        </w:rPr>
        <w:t xml:space="preserve"> </w:t>
      </w:r>
      <w:r w:rsidR="00056E0E" w:rsidRPr="00E22567">
        <w:rPr>
          <w:rFonts w:ascii="Times New Roman" w:hAnsi="Times New Roman" w:cs="Times New Roman"/>
          <w:sz w:val="20"/>
          <w:szCs w:val="20"/>
        </w:rPr>
        <w:t xml:space="preserve">to 3.0 </w:t>
      </w:r>
      <w:proofErr w:type="gramStart"/>
      <w:r w:rsidR="00056E0E" w:rsidRPr="00E22567">
        <w:rPr>
          <w:rFonts w:ascii="Times New Roman" w:hAnsi="Times New Roman" w:cs="Times New Roman"/>
          <w:sz w:val="20"/>
          <w:szCs w:val="20"/>
        </w:rPr>
        <w:t>pH</w:t>
      </w:r>
      <w:proofErr w:type="gramEnd"/>
      <w:r w:rsidR="00056E0E" w:rsidRPr="00E22567">
        <w:rPr>
          <w:rFonts w:ascii="Times New Roman" w:hAnsi="Times New Roman" w:cs="Times New Roman"/>
          <w:sz w:val="20"/>
          <w:szCs w:val="20"/>
        </w:rPr>
        <w:t xml:space="preserve"> and better adaptability to acidic pH.</w:t>
      </w:r>
      <w:r w:rsidR="00056E0E">
        <w:rPr>
          <w:rFonts w:ascii="Times New Roman" w:hAnsi="Times New Roman" w:cs="Times New Roman"/>
          <w:sz w:val="20"/>
          <w:szCs w:val="20"/>
        </w:rPr>
        <w:t xml:space="preserve"> </w:t>
      </w:r>
      <w:r w:rsidR="00056E0E" w:rsidRPr="00E22567">
        <w:rPr>
          <w:rFonts w:ascii="Times New Roman" w:hAnsi="Times New Roman" w:cs="Times New Roman"/>
          <w:sz w:val="20"/>
          <w:szCs w:val="20"/>
        </w:rPr>
        <w:t xml:space="preserve">Western blot analysis showed differential threonine but not serine phosphorylation of cellular proteins in MS at acidic pH which was restored by ectopic expression of </w:t>
      </w:r>
      <w:r w:rsidR="00056E0E" w:rsidRPr="00E22567">
        <w:rPr>
          <w:rFonts w:ascii="Times New Roman" w:hAnsi="Times New Roman" w:cs="Times New Roman"/>
          <w:i/>
          <w:sz w:val="20"/>
          <w:szCs w:val="20"/>
        </w:rPr>
        <w:t>pknG</w:t>
      </w:r>
      <w:r w:rsidR="00056E0E" w:rsidRPr="00E22567">
        <w:rPr>
          <w:rFonts w:ascii="Times New Roman" w:hAnsi="Times New Roman" w:cs="Times New Roman"/>
          <w:sz w:val="20"/>
          <w:szCs w:val="20"/>
        </w:rPr>
        <w:t xml:space="preserve"> in MS.</w:t>
      </w:r>
      <w:r w:rsidR="00056E0E">
        <w:rPr>
          <w:rFonts w:ascii="Times New Roman" w:hAnsi="Times New Roman" w:cs="Times New Roman"/>
          <w:sz w:val="20"/>
          <w:szCs w:val="20"/>
        </w:rPr>
        <w:t xml:space="preserve"> In </w:t>
      </w:r>
      <w:r w:rsidR="00056E0E">
        <w:rPr>
          <w:rFonts w:ascii="Times New Roman" w:hAnsi="Times New Roman" w:cs="Times New Roman"/>
          <w:i/>
          <w:sz w:val="20"/>
          <w:szCs w:val="20"/>
        </w:rPr>
        <w:t>Mtb</w:t>
      </w:r>
      <w:r w:rsidR="00056E0E">
        <w:rPr>
          <w:rFonts w:ascii="Times New Roman" w:hAnsi="Times New Roman" w:cs="Times New Roman"/>
          <w:sz w:val="20"/>
          <w:szCs w:val="20"/>
        </w:rPr>
        <w:t xml:space="preserve"> H37Ra (</w:t>
      </w:r>
      <w:r w:rsidR="00056E0E" w:rsidRPr="008F6517">
        <w:rPr>
          <w:rFonts w:ascii="Times New Roman" w:hAnsi="Times New Roman" w:cs="Times New Roman"/>
          <w:sz w:val="20"/>
          <w:szCs w:val="20"/>
        </w:rPr>
        <w:t>Mtb</w:t>
      </w:r>
      <w:r w:rsidR="00056E0E">
        <w:rPr>
          <w:rFonts w:ascii="Times New Roman" w:hAnsi="Times New Roman" w:cs="Times New Roman"/>
          <w:sz w:val="20"/>
          <w:szCs w:val="20"/>
        </w:rPr>
        <w:t>-Ra),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 expression of </w:t>
      </w:r>
      <w:r w:rsidR="00056E0E" w:rsidRPr="008F6517">
        <w:rPr>
          <w:rFonts w:ascii="Times New Roman" w:hAnsi="Times New Roman" w:cs="Times New Roman"/>
          <w:i/>
          <w:sz w:val="20"/>
          <w:szCs w:val="20"/>
        </w:rPr>
        <w:t>pknG</w:t>
      </w:r>
      <w:r w:rsidR="00056E0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56E0E">
        <w:rPr>
          <w:rFonts w:ascii="Times New Roman" w:hAnsi="Times New Roman" w:cs="Times New Roman"/>
          <w:sz w:val="20"/>
          <w:szCs w:val="20"/>
        </w:rPr>
        <w:t xml:space="preserve">was increased 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at acidic pH. We also observed decreased expression of </w:t>
      </w:r>
      <w:r w:rsidR="00056E0E" w:rsidRPr="008F6517">
        <w:rPr>
          <w:rFonts w:ascii="Times New Roman" w:hAnsi="Times New Roman" w:cs="Times New Roman"/>
          <w:i/>
          <w:sz w:val="20"/>
          <w:szCs w:val="20"/>
        </w:rPr>
        <w:t>pknG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 in MS during infection in macrophages while the expression of </w:t>
      </w:r>
      <w:r w:rsidR="00056E0E" w:rsidRPr="008F6517">
        <w:rPr>
          <w:rFonts w:ascii="Times New Roman" w:hAnsi="Times New Roman" w:cs="Times New Roman"/>
          <w:i/>
          <w:sz w:val="20"/>
          <w:szCs w:val="20"/>
        </w:rPr>
        <w:t>pknG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 in Mtb</w:t>
      </w:r>
      <w:r w:rsidR="00056E0E">
        <w:rPr>
          <w:rFonts w:ascii="Times New Roman" w:hAnsi="Times New Roman" w:cs="Times New Roman"/>
          <w:sz w:val="20"/>
          <w:szCs w:val="20"/>
        </w:rPr>
        <w:t xml:space="preserve">-Ra 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was </w:t>
      </w:r>
      <w:r w:rsidR="00056E0E">
        <w:rPr>
          <w:rFonts w:ascii="Times New Roman" w:hAnsi="Times New Roman" w:cs="Times New Roman"/>
          <w:sz w:val="20"/>
          <w:szCs w:val="20"/>
        </w:rPr>
        <w:t>increased in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 similar conditions.</w:t>
      </w:r>
      <w:r w:rsidR="00056E0E">
        <w:rPr>
          <w:rFonts w:ascii="Times New Roman" w:hAnsi="Times New Roman" w:cs="Times New Roman"/>
          <w:sz w:val="20"/>
          <w:szCs w:val="20"/>
        </w:rPr>
        <w:t xml:space="preserve"> 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Taken together our data strongly suggests that </w:t>
      </w:r>
      <w:r w:rsidR="00056E0E" w:rsidRPr="008F6517">
        <w:rPr>
          <w:rFonts w:ascii="Times New Roman" w:hAnsi="Times New Roman" w:cs="Times New Roman"/>
          <w:i/>
          <w:sz w:val="20"/>
          <w:szCs w:val="20"/>
        </w:rPr>
        <w:t>pknG</w:t>
      </w:r>
      <w:r w:rsidR="00056E0E">
        <w:rPr>
          <w:rFonts w:ascii="Times New Roman" w:hAnsi="Times New Roman" w:cs="Times New Roman"/>
          <w:sz w:val="20"/>
          <w:szCs w:val="20"/>
        </w:rPr>
        <w:t xml:space="preserve"> regulates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 growth of </w:t>
      </w:r>
      <w:r w:rsidR="00056E0E">
        <w:rPr>
          <w:rFonts w:ascii="Times New Roman" w:hAnsi="Times New Roman" w:cs="Times New Roman"/>
          <w:sz w:val="20"/>
          <w:szCs w:val="20"/>
        </w:rPr>
        <w:t>mycobacteria in acidic environment and</w:t>
      </w:r>
      <w:r w:rsidR="00056E0E" w:rsidRPr="008F6517">
        <w:rPr>
          <w:rFonts w:ascii="Times New Roman" w:hAnsi="Times New Roman" w:cs="Times New Roman"/>
          <w:sz w:val="20"/>
          <w:szCs w:val="20"/>
        </w:rPr>
        <w:t xml:space="preserve"> is differentially transcribed in MS</w:t>
      </w:r>
      <w:r w:rsidR="00056E0E">
        <w:rPr>
          <w:rFonts w:ascii="Times New Roman" w:hAnsi="Times New Roman" w:cs="Times New Roman"/>
          <w:sz w:val="20"/>
          <w:szCs w:val="20"/>
        </w:rPr>
        <w:t xml:space="preserve"> </w:t>
      </w:r>
      <w:r w:rsidR="00056E0E" w:rsidRPr="008F6517">
        <w:rPr>
          <w:rFonts w:ascii="Times New Roman" w:hAnsi="Times New Roman" w:cs="Times New Roman"/>
          <w:sz w:val="20"/>
          <w:szCs w:val="20"/>
        </w:rPr>
        <w:t>and Mtb</w:t>
      </w:r>
      <w:r w:rsidR="00056E0E">
        <w:rPr>
          <w:rFonts w:ascii="Times New Roman" w:hAnsi="Times New Roman" w:cs="Times New Roman"/>
          <w:sz w:val="20"/>
          <w:szCs w:val="20"/>
        </w:rPr>
        <w:t xml:space="preserve"> under these conditions.</w:t>
      </w:r>
    </w:p>
    <w:p w:rsidR="00AE3E37" w:rsidRPr="00EE256E" w:rsidRDefault="00A9710C" w:rsidP="00EE256E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7E1B67" w:rsidRDefault="007E1B6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E256E" w:rsidRDefault="00EE256E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C142AF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</w:t>
      </w:r>
    </w:p>
    <w:p w:rsidR="00AE3E37" w:rsidRPr="00C142AF" w:rsidRDefault="00C142AF" w:rsidP="00C142A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  <w:sectPr w:rsidR="00AE3E37" w:rsidRPr="00C142A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C142AF">
        <w:t xml:space="preserve">Paroha, R., </w:t>
      </w:r>
      <w:proofErr w:type="spellStart"/>
      <w:r w:rsidRPr="00C142AF">
        <w:t>Chourasia</w:t>
      </w:r>
      <w:proofErr w:type="spellEnd"/>
      <w:r w:rsidRPr="00C142AF">
        <w:t xml:space="preserve">, R., </w:t>
      </w:r>
      <w:proofErr w:type="spellStart"/>
      <w:r w:rsidRPr="00C142AF">
        <w:t>Mondal</w:t>
      </w:r>
      <w:proofErr w:type="spellEnd"/>
      <w:r w:rsidRPr="00C142AF">
        <w:t xml:space="preserve">, R. et al. </w:t>
      </w:r>
      <w:proofErr w:type="spellStart"/>
      <w:r w:rsidRPr="00C142AF">
        <w:t>Mol</w:t>
      </w:r>
      <w:proofErr w:type="spellEnd"/>
      <w:r w:rsidRPr="00C142AF">
        <w:t xml:space="preserve"> Cell </w:t>
      </w:r>
      <w:proofErr w:type="spellStart"/>
      <w:r w:rsidRPr="00C142AF">
        <w:t>Biochem</w:t>
      </w:r>
      <w:proofErr w:type="spellEnd"/>
      <w:r w:rsidRPr="00C142AF">
        <w:t xml:space="preserve"> (2017). https://d</w:t>
      </w:r>
      <w:r w:rsidR="00EE256E">
        <w:t>oi.org/10.1007/s11010-017-3211-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971933B" wp14:editId="252A1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5A344FA3" wp14:editId="23DFFD0E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C142AF" w:rsidRDefault="00C142AF" w:rsidP="00EA756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Ruchi Paroha is pursuing PhD in department of Microbiology, </w:t>
      </w: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Hari Singh </w:t>
      </w:r>
      <w:proofErr w:type="spellStart"/>
      <w:proofErr w:type="gramStart"/>
      <w:r>
        <w:rPr>
          <w:rFonts w:ascii="Arial"/>
          <w:sz w:val="14"/>
        </w:rPr>
        <w:t>gour</w:t>
      </w:r>
      <w:proofErr w:type="spellEnd"/>
      <w:r>
        <w:rPr>
          <w:rFonts w:ascii="Arial"/>
          <w:sz w:val="14"/>
        </w:rPr>
        <w:t xml:space="preserve"> university</w:t>
      </w:r>
      <w:proofErr w:type="gramEnd"/>
      <w:r>
        <w:rPr>
          <w:rFonts w:ascii="Arial"/>
          <w:sz w:val="14"/>
        </w:rPr>
        <w:t xml:space="preserve">, Sagar (MP), India. Her research area is mycobacterial pathogenesis. </w:t>
      </w:r>
      <w:r w:rsidR="00EA756B">
        <w:rPr>
          <w:rFonts w:ascii="Arial"/>
          <w:sz w:val="14"/>
        </w:rPr>
        <w:t>Protein kinase G (</w:t>
      </w:r>
      <w:proofErr w:type="spellStart"/>
      <w:r w:rsidR="00EA756B">
        <w:rPr>
          <w:rFonts w:ascii="Arial"/>
          <w:sz w:val="14"/>
        </w:rPr>
        <w:t>PKnG</w:t>
      </w:r>
      <w:proofErr w:type="spellEnd"/>
      <w:r w:rsidR="00EA756B">
        <w:rPr>
          <w:rFonts w:ascii="Arial"/>
          <w:sz w:val="14"/>
        </w:rPr>
        <w:t>) is a virulent factor of mycobacteria so she was trying to elucidate</w:t>
      </w:r>
      <w:r w:rsidR="00EA756B" w:rsidRPr="00EA756B">
        <w:rPr>
          <w:rFonts w:ascii="Arial"/>
          <w:sz w:val="14"/>
        </w:rPr>
        <w:t xml:space="preserve"> macrophage proteins (target prot</w:t>
      </w:r>
      <w:r w:rsidR="00EA756B">
        <w:rPr>
          <w:rFonts w:ascii="Arial"/>
          <w:sz w:val="14"/>
        </w:rPr>
        <w:t>eins)/pathways altered by PknG and t</w:t>
      </w:r>
      <w:r w:rsidR="00EA756B" w:rsidRPr="00EA756B">
        <w:rPr>
          <w:rFonts w:ascii="Arial"/>
          <w:sz w:val="14"/>
        </w:rPr>
        <w:t>o investigate the role of identified target protein substrates/pathways in the regulating survival of mycobacteria within macrophages.</w:t>
      </w:r>
      <w:r w:rsidR="00EA756B">
        <w:rPr>
          <w:rFonts w:ascii="Arial"/>
          <w:sz w:val="14"/>
        </w:rPr>
        <w:t xml:space="preserve"> While doing so she found some very interesting data that this virulent factor is supporting the mycobacterial g</w:t>
      </w:r>
      <w:r w:rsidR="007D5F60">
        <w:rPr>
          <w:rFonts w:ascii="Arial"/>
          <w:sz w:val="14"/>
        </w:rPr>
        <w:t>rowth in acidic pH</w:t>
      </w:r>
      <w:r w:rsidR="001C1FB6">
        <w:rPr>
          <w:rFonts w:ascii="Arial"/>
          <w:sz w:val="14"/>
        </w:rPr>
        <w:t xml:space="preserve">. </w:t>
      </w:r>
      <w:r w:rsidR="00EA756B">
        <w:rPr>
          <w:rFonts w:ascii="Arial"/>
          <w:sz w:val="14"/>
        </w:rPr>
        <w:t xml:space="preserve">Since PknG inhibits phagosome </w:t>
      </w:r>
      <w:proofErr w:type="spellStart"/>
      <w:r w:rsidR="00EA756B">
        <w:rPr>
          <w:rFonts w:ascii="Arial"/>
          <w:sz w:val="14"/>
        </w:rPr>
        <w:t>lysosme</w:t>
      </w:r>
      <w:proofErr w:type="spellEnd"/>
      <w:r w:rsidR="00EA756B">
        <w:rPr>
          <w:rFonts w:ascii="Arial"/>
          <w:sz w:val="14"/>
        </w:rPr>
        <w:t xml:space="preserve"> fusion during mycobacterial infection and by supporting mycobacterial growth in acidic environment it is basically increasing the survival of mycobacteria inside host.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Pr="00DB0329" w:rsidRDefault="00A9710C" w:rsidP="00DB0329">
      <w:pPr>
        <w:spacing w:before="62"/>
        <w:ind w:left="4217" w:right="4235"/>
        <w:jc w:val="center"/>
        <w:rPr>
          <w:rFonts w:ascii="Arial"/>
          <w:sz w:val="14"/>
        </w:rPr>
        <w:sectPr w:rsidR="00AE3E37" w:rsidRPr="00DB032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>Email:</w:t>
      </w:r>
      <w:r w:rsidR="00056E0E">
        <w:rPr>
          <w:rFonts w:ascii="Arial"/>
          <w:sz w:val="14"/>
        </w:rPr>
        <w:t xml:space="preserve"> </w:t>
      </w:r>
      <w:hyperlink r:id="rId13" w:anchor="@gmail.com" w:history="1">
        <w:r w:rsidR="00056E0E" w:rsidRPr="00EF4C0B">
          <w:rPr>
            <w:rStyle w:val="Hyperlink"/>
            <w:rFonts w:ascii="Arial"/>
            <w:sz w:val="14"/>
          </w:rPr>
          <w:t>ruchi.paroha99</w:t>
        </w:r>
        <w:r w:rsidR="00056E0E" w:rsidRPr="00EF4C0B">
          <w:rPr>
            <w:rStyle w:val="Hyperlink"/>
            <w:noProof/>
            <w:lang w:val="en-IN" w:eastAsia="en-IN"/>
          </w:rPr>
          <mc:AlternateContent>
            <mc:Choice Requires="wps">
              <w:drawing>
                <wp:anchor distT="0" distB="0" distL="0" distR="0" simplePos="0" relativeHeight="251660288" behindDoc="0" locked="0" layoutInCell="1" allowOverlap="1" wp14:anchorId="4D638421" wp14:editId="7DD0C153">
                  <wp:simplePos x="0" y="0"/>
                  <wp:positionH relativeFrom="page">
                    <wp:posOffset>2058670</wp:posOffset>
                  </wp:positionH>
                  <wp:positionV relativeFrom="paragraph">
                    <wp:posOffset>168275</wp:posOffset>
                  </wp:positionV>
                  <wp:extent cx="3442335" cy="0"/>
                  <wp:effectExtent l="10795" t="6985" r="13970" b="12065"/>
                  <wp:wrapTopAndBottom/>
                  <wp:docPr id="13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344233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id="Line 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  <w10:wrap type="topAndBottom" anchorx="page"/>
                </v:line>
              </w:pict>
            </mc:Fallback>
          </mc:AlternateContent>
        </w:r>
        <w:r w:rsidR="00056E0E" w:rsidRPr="00EF4C0B">
          <w:rPr>
            <w:rStyle w:val="Hyperlink"/>
            <w:rFonts w:ascii="Arial"/>
            <w:sz w:val="14"/>
          </w:rPr>
          <w:t>@gmail.com</w:t>
        </w:r>
      </w:hyperlink>
    </w:p>
    <w:p w:rsidR="00AE3E37" w:rsidRDefault="00AE3E37" w:rsidP="00EE256E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024" w:rsidRDefault="00AB3024">
      <w:r>
        <w:separator/>
      </w:r>
    </w:p>
  </w:endnote>
  <w:endnote w:type="continuationSeparator" w:id="0">
    <w:p w:rsidR="00AB3024" w:rsidRDefault="00AB3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8508DCC" wp14:editId="555C940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BA72D2D" wp14:editId="377CFB6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0C47E85" wp14:editId="1D369CB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024" w:rsidRDefault="00AB3024">
      <w:r>
        <w:separator/>
      </w:r>
    </w:p>
  </w:footnote>
  <w:footnote w:type="continuationSeparator" w:id="0">
    <w:p w:rsidR="00AB3024" w:rsidRDefault="00AB3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6E0E"/>
    <w:rsid w:val="00071C8F"/>
    <w:rsid w:val="000E2911"/>
    <w:rsid w:val="001263DF"/>
    <w:rsid w:val="001C1FB6"/>
    <w:rsid w:val="00224BDD"/>
    <w:rsid w:val="002330AB"/>
    <w:rsid w:val="00292ED9"/>
    <w:rsid w:val="00356810"/>
    <w:rsid w:val="00404E5B"/>
    <w:rsid w:val="00414F7B"/>
    <w:rsid w:val="004355DC"/>
    <w:rsid w:val="00463A30"/>
    <w:rsid w:val="004749B4"/>
    <w:rsid w:val="00494130"/>
    <w:rsid w:val="004F3523"/>
    <w:rsid w:val="005973B9"/>
    <w:rsid w:val="005B3A56"/>
    <w:rsid w:val="006060CE"/>
    <w:rsid w:val="0063497F"/>
    <w:rsid w:val="007D57BB"/>
    <w:rsid w:val="007D5F60"/>
    <w:rsid w:val="007E1B67"/>
    <w:rsid w:val="00873DF0"/>
    <w:rsid w:val="008756E6"/>
    <w:rsid w:val="00903FCE"/>
    <w:rsid w:val="009B2D44"/>
    <w:rsid w:val="00A07E82"/>
    <w:rsid w:val="00A9710C"/>
    <w:rsid w:val="00AB3024"/>
    <w:rsid w:val="00AE3E37"/>
    <w:rsid w:val="00B21A57"/>
    <w:rsid w:val="00BD4631"/>
    <w:rsid w:val="00C142AF"/>
    <w:rsid w:val="00C31BC4"/>
    <w:rsid w:val="00C33602"/>
    <w:rsid w:val="00C61738"/>
    <w:rsid w:val="00CD6F55"/>
    <w:rsid w:val="00D51944"/>
    <w:rsid w:val="00DB0329"/>
    <w:rsid w:val="00DE3104"/>
    <w:rsid w:val="00DF3760"/>
    <w:rsid w:val="00E54F60"/>
    <w:rsid w:val="00E874A5"/>
    <w:rsid w:val="00E94DB8"/>
    <w:rsid w:val="00EA756B"/>
    <w:rsid w:val="00EE256E"/>
    <w:rsid w:val="00F72EEA"/>
    <w:rsid w:val="00F84CAE"/>
    <w:rsid w:val="00FA5301"/>
    <w:rsid w:val="00FD4B16"/>
    <w:rsid w:val="00FE4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D51944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D51944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uchi.paroha9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hivendrachaurasiya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FDB8A-53D3-4D47-A050-8CA64CB63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22</cp:revision>
  <dcterms:created xsi:type="dcterms:W3CDTF">2017-12-04T18:18:00Z</dcterms:created>
  <dcterms:modified xsi:type="dcterms:W3CDTF">2017-12-09T11:53:00Z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