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990" w:rsidRPr="00EC375E" w:rsidRDefault="00660990" w:rsidP="00660990">
      <w:pPr>
        <w:spacing w:before="240"/>
        <w:jc w:val="both"/>
        <w:rPr>
          <w:sz w:val="24"/>
          <w:szCs w:val="24"/>
        </w:rPr>
      </w:pPr>
      <w:r w:rsidRPr="00EC375E">
        <w:rPr>
          <w:sz w:val="24"/>
          <w:szCs w:val="24"/>
        </w:rPr>
        <w:t>Despite current developments in HIV medicine and wide scale use of HAART, PCP (</w:t>
      </w:r>
      <w:proofErr w:type="spellStart"/>
      <w:r w:rsidRPr="00EC375E">
        <w:rPr>
          <w:sz w:val="24"/>
          <w:szCs w:val="24"/>
        </w:rPr>
        <w:t>Pneumocystis</w:t>
      </w:r>
      <w:proofErr w:type="spellEnd"/>
      <w:r w:rsidRPr="00EC375E">
        <w:rPr>
          <w:sz w:val="24"/>
          <w:szCs w:val="24"/>
        </w:rPr>
        <w:t xml:space="preserve"> </w:t>
      </w:r>
      <w:proofErr w:type="spellStart"/>
      <w:r w:rsidRPr="00EC375E">
        <w:rPr>
          <w:sz w:val="24"/>
          <w:szCs w:val="24"/>
        </w:rPr>
        <w:t>Carinii</w:t>
      </w:r>
      <w:proofErr w:type="spellEnd"/>
      <w:r w:rsidRPr="00EC375E">
        <w:rPr>
          <w:sz w:val="24"/>
          <w:szCs w:val="24"/>
        </w:rPr>
        <w:t xml:space="preserve"> Pneumonia) still remains to be an important opportunistic infection especially in developing countries. Late diagnosis of HIV including first time diagnosis with an opportunistic disease is not uncommon in these settings. PCP usually presents acutely and is an important cause of AIDS related respiratory failure leading to ICU admission. Generating evidence which could support clinical decision making in these group of patients is of paramount importance in the overall care of critically ill HIV patients. </w:t>
      </w:r>
      <w:r>
        <w:rPr>
          <w:sz w:val="24"/>
          <w:szCs w:val="24"/>
        </w:rPr>
        <w:t xml:space="preserve">A systematic review was done to look for predictors of mortality in HIV patients with severe PCP admitted to ICU. </w:t>
      </w:r>
      <w:proofErr w:type="spellStart"/>
      <w:r>
        <w:rPr>
          <w:sz w:val="24"/>
          <w:szCs w:val="24"/>
        </w:rPr>
        <w:t>Pubmed</w:t>
      </w:r>
      <w:proofErr w:type="spellEnd"/>
      <w:r>
        <w:rPr>
          <w:sz w:val="24"/>
          <w:szCs w:val="24"/>
        </w:rPr>
        <w:t xml:space="preserve">, </w:t>
      </w:r>
      <w:proofErr w:type="spellStart"/>
      <w:r>
        <w:rPr>
          <w:sz w:val="24"/>
          <w:szCs w:val="24"/>
        </w:rPr>
        <w:t>Embase</w:t>
      </w:r>
      <w:proofErr w:type="spellEnd"/>
      <w:r>
        <w:rPr>
          <w:sz w:val="24"/>
          <w:szCs w:val="24"/>
        </w:rPr>
        <w:t xml:space="preserve"> and Medline search was made. Initial hit resulted 257 articles, out of which a final 8 were included in synthesis. Most studies were in the pre-HAART era. Results show use of mechanical ventilator, development of </w:t>
      </w:r>
      <w:proofErr w:type="spellStart"/>
      <w:r>
        <w:rPr>
          <w:sz w:val="24"/>
          <w:szCs w:val="24"/>
        </w:rPr>
        <w:t>pneumothorax</w:t>
      </w:r>
      <w:proofErr w:type="spellEnd"/>
      <w:r>
        <w:rPr>
          <w:sz w:val="24"/>
          <w:szCs w:val="24"/>
        </w:rPr>
        <w:t xml:space="preserve"> and duration of maximal therapy prior to ICU admission significantly predicted mortality in most studies. The results of this review could be of use to give emphasis to HIV patients who come with severe PCP ICU. More studies with bigger sample sizes and prospective </w:t>
      </w:r>
      <w:proofErr w:type="gramStart"/>
      <w:r>
        <w:rPr>
          <w:sz w:val="24"/>
          <w:szCs w:val="24"/>
        </w:rPr>
        <w:t>in  nature</w:t>
      </w:r>
      <w:proofErr w:type="gramEnd"/>
      <w:r>
        <w:rPr>
          <w:sz w:val="24"/>
          <w:szCs w:val="24"/>
        </w:rPr>
        <w:t xml:space="preserve"> need to be done to better explain the association.</w:t>
      </w:r>
    </w:p>
    <w:p w:rsidR="00302976" w:rsidRDefault="00302976"/>
    <w:p w:rsidR="00660990" w:rsidRDefault="00660990"/>
    <w:sectPr w:rsidR="00660990" w:rsidSect="0030297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60990"/>
    <w:rsid w:val="00302976"/>
    <w:rsid w:val="006609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990"/>
    <w:pPr>
      <w:spacing w:after="0" w:line="240" w:lineRule="auto"/>
    </w:pPr>
    <w:rPr>
      <w:rFonts w:ascii="Times New Roman" w:eastAsia="Times New Roman" w:hAnsi="Times New Roman" w:cs="Times New Roman"/>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6C195-14A3-49DB-90A5-B5C5A2F11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193</Words>
  <Characters>1102</Characters>
  <Application>Microsoft Office Word</Application>
  <DocSecurity>0</DocSecurity>
  <Lines>9</Lines>
  <Paragraphs>2</Paragraphs>
  <ScaleCrop>false</ScaleCrop>
  <Company>Toshiba</Company>
  <LinksUpToDate>false</LinksUpToDate>
  <CharactersWithSpaces>1293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2017-03-28T21:08:00Z</dcterms:created>
  <dcterms:modified xsi:type="dcterms:W3CDTF">2017-03-28T21:16:00Z</dcterms:modified>
</cp:coreProperties>
</file>