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544B" w:rsidRPr="005F3F55" w:rsidRDefault="000A544B" w:rsidP="000A544B">
      <w:pPr>
        <w:pStyle w:val="3"/>
        <w:shd w:val="clear" w:color="auto" w:fill="FFFFFF"/>
        <w:spacing w:before="308" w:beforeAutospacing="0" w:after="154" w:afterAutospacing="0" w:line="300" w:lineRule="atLeast"/>
        <w:jc w:val="both"/>
        <w:rPr>
          <w:rFonts w:asciiTheme="majorBidi" w:hAnsiTheme="majorBidi" w:cstheme="majorBidi"/>
          <w:sz w:val="24"/>
          <w:szCs w:val="24"/>
        </w:rPr>
      </w:pPr>
      <w:r w:rsidRPr="005F3F55">
        <w:rPr>
          <w:rFonts w:asciiTheme="majorBidi" w:hAnsiTheme="majorBidi" w:cstheme="majorBidi"/>
          <w:sz w:val="24"/>
          <w:szCs w:val="24"/>
        </w:rPr>
        <w:t xml:space="preserve">Prevalence of Bacterial Vaginosis &amp; </w:t>
      </w:r>
      <w:r>
        <w:rPr>
          <w:rFonts w:asciiTheme="majorBidi" w:hAnsiTheme="majorBidi" w:cstheme="majorBidi"/>
          <w:sz w:val="24"/>
          <w:szCs w:val="24"/>
          <w:shd w:val="clear" w:color="auto" w:fill="FFFFFF"/>
        </w:rPr>
        <w:t>Vulvovaginal C</w:t>
      </w:r>
      <w:r w:rsidRPr="005F3F55">
        <w:rPr>
          <w:rFonts w:asciiTheme="majorBidi" w:hAnsiTheme="majorBidi" w:cstheme="majorBidi"/>
          <w:sz w:val="24"/>
          <w:szCs w:val="24"/>
          <w:shd w:val="clear" w:color="auto" w:fill="FFFFFF"/>
        </w:rPr>
        <w:t>andidiasis</w:t>
      </w:r>
      <w:r w:rsidRPr="005F3F55">
        <w:rPr>
          <w:rFonts w:asciiTheme="majorBidi" w:hAnsiTheme="majorBidi" w:cstheme="majorBidi"/>
          <w:sz w:val="24"/>
          <w:szCs w:val="24"/>
        </w:rPr>
        <w:t xml:space="preserve"> </w:t>
      </w:r>
      <w:r>
        <w:rPr>
          <w:rFonts w:asciiTheme="majorBidi" w:hAnsiTheme="majorBidi" w:cstheme="majorBidi"/>
          <w:sz w:val="24"/>
          <w:szCs w:val="24"/>
        </w:rPr>
        <w:t xml:space="preserve">And Associated Risk Factors Among Married and </w:t>
      </w:r>
      <w:r w:rsidRPr="002713BA">
        <w:rPr>
          <w:color w:val="000000"/>
          <w:sz w:val="24"/>
          <w:szCs w:val="24"/>
          <w:shd w:val="clear" w:color="auto" w:fill="FFFCF0"/>
        </w:rPr>
        <w:t>Unmarried</w:t>
      </w:r>
      <w:r>
        <w:rPr>
          <w:rFonts w:asciiTheme="majorBidi" w:hAnsiTheme="majorBidi" w:cstheme="majorBidi"/>
          <w:sz w:val="24"/>
          <w:szCs w:val="24"/>
        </w:rPr>
        <w:t xml:space="preserve"> Women I</w:t>
      </w:r>
      <w:r w:rsidRPr="005F3F55">
        <w:rPr>
          <w:rFonts w:asciiTheme="majorBidi" w:hAnsiTheme="majorBidi" w:cstheme="majorBidi"/>
          <w:sz w:val="24"/>
          <w:szCs w:val="24"/>
        </w:rPr>
        <w:t>n</w:t>
      </w:r>
      <w:r w:rsidRPr="005F3F55">
        <w:rPr>
          <w:rFonts w:asciiTheme="majorBidi" w:hAnsiTheme="majorBidi" w:cstheme="majorBidi"/>
          <w:sz w:val="24"/>
          <w:szCs w:val="24"/>
          <w:shd w:val="clear" w:color="auto" w:fill="FFFFFF"/>
        </w:rPr>
        <w:t xml:space="preserve"> </w:t>
      </w:r>
      <w:proofErr w:type="spellStart"/>
      <w:r w:rsidRPr="005F3F55">
        <w:rPr>
          <w:rFonts w:asciiTheme="majorBidi" w:hAnsiTheme="majorBidi" w:cstheme="majorBidi"/>
          <w:sz w:val="24"/>
          <w:szCs w:val="24"/>
          <w:shd w:val="clear" w:color="auto" w:fill="FFFFFF"/>
        </w:rPr>
        <w:t>Hargeisa</w:t>
      </w:r>
      <w:proofErr w:type="spellEnd"/>
      <w:r w:rsidRPr="005F3F55">
        <w:rPr>
          <w:rFonts w:asciiTheme="majorBidi" w:hAnsiTheme="majorBidi" w:cstheme="majorBidi"/>
          <w:sz w:val="24"/>
          <w:szCs w:val="24"/>
        </w:rPr>
        <w:t xml:space="preserve"> City,</w:t>
      </w:r>
      <w:r>
        <w:rPr>
          <w:rFonts w:asciiTheme="majorBidi" w:hAnsiTheme="majorBidi" w:cstheme="majorBidi"/>
          <w:sz w:val="24"/>
          <w:szCs w:val="24"/>
        </w:rPr>
        <w:t xml:space="preserve"> </w:t>
      </w:r>
      <w:r w:rsidR="001A1B04">
        <w:rPr>
          <w:rFonts w:asciiTheme="majorBidi" w:hAnsiTheme="majorBidi" w:cstheme="majorBidi"/>
          <w:sz w:val="24"/>
          <w:szCs w:val="24"/>
        </w:rPr>
        <w:t>Somal</w:t>
      </w:r>
      <w:r w:rsidRPr="005F3F55">
        <w:rPr>
          <w:rFonts w:asciiTheme="majorBidi" w:hAnsiTheme="majorBidi" w:cstheme="majorBidi"/>
          <w:sz w:val="24"/>
          <w:szCs w:val="24"/>
        </w:rPr>
        <w:t>ialand.</w:t>
      </w:r>
    </w:p>
    <w:p w:rsidR="000A544B" w:rsidRPr="009C793B" w:rsidRDefault="000A544B" w:rsidP="001A1B04">
      <w:pPr>
        <w:pStyle w:val="Default"/>
        <w:rPr>
          <w:b/>
          <w:bCs/>
          <w:color w:val="0070C0"/>
          <w:vertAlign w:val="superscript"/>
        </w:rPr>
      </w:pPr>
      <w:r w:rsidRPr="009C793B">
        <w:rPr>
          <w:rFonts w:asciiTheme="majorBidi" w:hAnsiTheme="majorBidi" w:cstheme="majorBidi"/>
          <w:b/>
          <w:bCs/>
          <w:color w:val="0070C0"/>
        </w:rPr>
        <w:t>Abdullah Al-mamari</w:t>
      </w:r>
      <w:r w:rsidRPr="009C793B">
        <w:rPr>
          <w:rFonts w:asciiTheme="majorBidi" w:hAnsiTheme="majorBidi" w:cstheme="majorBidi"/>
          <w:b/>
          <w:bCs/>
          <w:color w:val="0070C0"/>
          <w:vertAlign w:val="superscript"/>
        </w:rPr>
        <w:t>1.</w:t>
      </w:r>
      <w:r w:rsidR="008E1EC0" w:rsidRPr="009C793B">
        <w:rPr>
          <w:b/>
          <w:bCs/>
          <w:color w:val="0070C0"/>
          <w:vertAlign w:val="superscript"/>
        </w:rPr>
        <w:t xml:space="preserve"> </w:t>
      </w:r>
    </w:p>
    <w:p w:rsidR="000A544B" w:rsidRPr="00206762" w:rsidRDefault="000A544B" w:rsidP="000A544B">
      <w:pPr>
        <w:autoSpaceDE w:val="0"/>
        <w:autoSpaceDN w:val="0"/>
        <w:bidi w:val="0"/>
        <w:adjustRightInd w:val="0"/>
        <w:rPr>
          <w:rFonts w:asciiTheme="majorBidi" w:hAnsiTheme="majorBidi" w:cstheme="majorBidi"/>
          <w:b/>
          <w:bCs/>
          <w:color w:val="FF0000"/>
        </w:rPr>
      </w:pPr>
      <w:r w:rsidRPr="00206762">
        <w:rPr>
          <w:rFonts w:asciiTheme="majorBidi" w:hAnsiTheme="majorBidi" w:cstheme="majorBidi"/>
          <w:b/>
          <w:bCs/>
          <w:color w:val="000000"/>
          <w:vertAlign w:val="superscript"/>
        </w:rPr>
        <w:t>1</w:t>
      </w:r>
      <w:r w:rsidRPr="00206762">
        <w:rPr>
          <w:rFonts w:asciiTheme="majorBidi" w:hAnsiTheme="majorBidi" w:cstheme="majorBidi"/>
          <w:b/>
          <w:bCs/>
          <w:color w:val="000000"/>
        </w:rPr>
        <w:t>Faculty of Medicine &amp; Health Science, Hargeisa University, Somaliland.</w:t>
      </w:r>
    </w:p>
    <w:p w:rsidR="000A544B" w:rsidRDefault="000A544B" w:rsidP="000A544B">
      <w:pPr>
        <w:autoSpaceDE w:val="0"/>
        <w:autoSpaceDN w:val="0"/>
        <w:bidi w:val="0"/>
        <w:adjustRightInd w:val="0"/>
        <w:rPr>
          <w:rFonts w:asciiTheme="majorBidi" w:hAnsiTheme="majorBidi" w:cstheme="majorBidi"/>
          <w:b/>
          <w:bCs/>
          <w:color w:val="FF0000"/>
        </w:rPr>
      </w:pPr>
      <w:r w:rsidRPr="00206762">
        <w:rPr>
          <w:rFonts w:asciiTheme="majorBidi" w:hAnsiTheme="majorBidi" w:cstheme="majorBidi"/>
          <w:b/>
          <w:bCs/>
          <w:color w:val="FF0000"/>
          <w:vertAlign w:val="superscript"/>
        </w:rPr>
        <w:t>1</w:t>
      </w:r>
      <w:r w:rsidRPr="00206762">
        <w:rPr>
          <w:rFonts w:asciiTheme="majorBidi" w:hAnsiTheme="majorBidi" w:cstheme="majorBidi"/>
          <w:b/>
          <w:bCs/>
          <w:color w:val="FF0000"/>
        </w:rPr>
        <w:t xml:space="preserve">Afrika </w:t>
      </w:r>
      <w:proofErr w:type="spellStart"/>
      <w:r w:rsidRPr="00206762">
        <w:rPr>
          <w:rFonts w:asciiTheme="majorBidi" w:hAnsiTheme="majorBidi" w:cstheme="majorBidi"/>
          <w:b/>
          <w:bCs/>
          <w:color w:val="FF0000"/>
        </w:rPr>
        <w:t>aktiv</w:t>
      </w:r>
      <w:proofErr w:type="spellEnd"/>
      <w:r w:rsidRPr="00206762">
        <w:rPr>
          <w:rFonts w:asciiTheme="majorBidi" w:hAnsiTheme="majorBidi" w:cstheme="majorBidi"/>
          <w:b/>
          <w:bCs/>
          <w:color w:val="FF0000"/>
        </w:rPr>
        <w:t xml:space="preserve"> and the EKF-</w:t>
      </w:r>
      <w:proofErr w:type="spellStart"/>
      <w:r w:rsidRPr="00206762">
        <w:rPr>
          <w:rFonts w:asciiTheme="majorBidi" w:hAnsiTheme="majorBidi" w:cstheme="majorBidi"/>
          <w:b/>
          <w:bCs/>
          <w:color w:val="FF0000"/>
        </w:rPr>
        <w:t>Stiftung</w:t>
      </w:r>
      <w:proofErr w:type="spellEnd"/>
      <w:r w:rsidRPr="00206762">
        <w:rPr>
          <w:rFonts w:asciiTheme="majorBidi" w:hAnsiTheme="majorBidi" w:cstheme="majorBidi"/>
          <w:b/>
          <w:bCs/>
          <w:color w:val="FF0000"/>
        </w:rPr>
        <w:t>, Germany.</w:t>
      </w:r>
    </w:p>
    <w:p w:rsidR="000A544B" w:rsidRPr="00206762" w:rsidRDefault="000A544B" w:rsidP="000A544B">
      <w:pPr>
        <w:autoSpaceDE w:val="0"/>
        <w:autoSpaceDN w:val="0"/>
        <w:bidi w:val="0"/>
        <w:adjustRightInd w:val="0"/>
        <w:rPr>
          <w:rFonts w:asciiTheme="majorBidi" w:hAnsiTheme="majorBidi" w:cstheme="majorBidi"/>
          <w:b/>
          <w:bCs/>
          <w:color w:val="000000"/>
        </w:rPr>
      </w:pPr>
      <w:r w:rsidRPr="0022057F">
        <w:rPr>
          <w:rFonts w:asciiTheme="majorBidi" w:hAnsiTheme="majorBidi" w:cstheme="majorBidi"/>
          <w:b/>
          <w:bCs/>
          <w:color w:val="1F497D" w:themeColor="text2"/>
        </w:rPr>
        <w:t>*Coordinator:</w:t>
      </w:r>
      <w:r w:rsidRPr="00206762">
        <w:rPr>
          <w:rFonts w:asciiTheme="majorBidi" w:hAnsiTheme="majorBidi" w:cstheme="majorBidi"/>
          <w:b/>
          <w:bCs/>
          <w:color w:val="000000"/>
        </w:rPr>
        <w:t xml:space="preserve"> Dr. Abdullah Al-Mamari.</w:t>
      </w:r>
    </w:p>
    <w:p w:rsidR="000A544B" w:rsidRPr="00206762" w:rsidRDefault="000A544B" w:rsidP="000A544B">
      <w:pPr>
        <w:autoSpaceDE w:val="0"/>
        <w:autoSpaceDN w:val="0"/>
        <w:bidi w:val="0"/>
        <w:adjustRightInd w:val="0"/>
        <w:outlineLvl w:val="0"/>
        <w:rPr>
          <w:rFonts w:asciiTheme="majorBidi" w:hAnsiTheme="majorBidi" w:cstheme="majorBidi"/>
          <w:b/>
          <w:bCs/>
          <w:color w:val="000000"/>
        </w:rPr>
      </w:pPr>
      <w:r w:rsidRPr="00206762">
        <w:rPr>
          <w:rFonts w:asciiTheme="majorBidi" w:hAnsiTheme="majorBidi" w:cstheme="majorBidi"/>
          <w:b/>
          <w:bCs/>
          <w:color w:val="000000"/>
        </w:rPr>
        <w:t xml:space="preserve">Email: </w:t>
      </w:r>
      <w:hyperlink r:id="rId5" w:history="1">
        <w:r w:rsidRPr="00206762">
          <w:rPr>
            <w:rFonts w:asciiTheme="majorBidi" w:hAnsiTheme="majorBidi" w:cstheme="majorBidi"/>
            <w:b/>
            <w:bCs/>
            <w:color w:val="0000FF"/>
            <w:u w:val="single"/>
          </w:rPr>
          <w:t>almamarynew@yahoo.co.in</w:t>
        </w:r>
      </w:hyperlink>
      <w:r w:rsidRPr="00206762">
        <w:rPr>
          <w:rFonts w:asciiTheme="majorBidi" w:hAnsiTheme="majorBidi" w:cstheme="majorBidi"/>
          <w:b/>
          <w:bCs/>
          <w:color w:val="000000"/>
        </w:rPr>
        <w:t>,</w:t>
      </w:r>
      <w:r w:rsidRPr="00206762">
        <w:rPr>
          <w:rFonts w:asciiTheme="majorBidi" w:hAnsiTheme="majorBidi" w:cstheme="majorBidi"/>
          <w:b/>
          <w:bCs/>
          <w:color w:val="FF0000"/>
          <w:u w:val="single"/>
        </w:rPr>
        <w:t>abdullahalmamary47@gmail.com</w:t>
      </w:r>
    </w:p>
    <w:p w:rsidR="000A544B" w:rsidRDefault="000A544B" w:rsidP="000A544B">
      <w:pPr>
        <w:autoSpaceDE w:val="0"/>
        <w:autoSpaceDN w:val="0"/>
        <w:bidi w:val="0"/>
        <w:adjustRightInd w:val="0"/>
        <w:outlineLvl w:val="0"/>
        <w:rPr>
          <w:rFonts w:asciiTheme="majorBidi" w:hAnsiTheme="majorBidi" w:cstheme="majorBidi"/>
          <w:b/>
          <w:bCs/>
          <w:color w:val="000000"/>
        </w:rPr>
      </w:pPr>
      <w:r w:rsidRPr="00206762">
        <w:rPr>
          <w:rFonts w:asciiTheme="majorBidi" w:hAnsiTheme="majorBidi" w:cstheme="majorBidi"/>
          <w:b/>
          <w:bCs/>
          <w:color w:val="0070C0"/>
        </w:rPr>
        <w:t>Address:</w:t>
      </w:r>
      <w:r w:rsidRPr="00206762">
        <w:rPr>
          <w:rFonts w:asciiTheme="majorBidi" w:hAnsiTheme="majorBidi" w:cstheme="majorBidi"/>
          <w:b/>
          <w:bCs/>
          <w:color w:val="000000"/>
        </w:rPr>
        <w:t xml:space="preserve"> Faculty of Medicine &amp; Health Science, Hargeisa University, Somaliland </w:t>
      </w:r>
      <w:r w:rsidRPr="0022057F">
        <w:rPr>
          <w:rFonts w:asciiTheme="majorBidi" w:hAnsiTheme="majorBidi" w:cstheme="majorBidi"/>
          <w:b/>
          <w:bCs/>
          <w:color w:val="FF0000"/>
        </w:rPr>
        <w:t>Mobile:</w:t>
      </w:r>
      <w:r w:rsidRPr="00206762">
        <w:rPr>
          <w:rFonts w:asciiTheme="majorBidi" w:hAnsiTheme="majorBidi" w:cstheme="majorBidi"/>
          <w:b/>
          <w:bCs/>
          <w:color w:val="000000"/>
        </w:rPr>
        <w:t xml:space="preserve"> 00252-636444652.</w:t>
      </w:r>
    </w:p>
    <w:p w:rsidR="000A544B" w:rsidRDefault="000A544B" w:rsidP="000A544B">
      <w:pPr>
        <w:autoSpaceDE w:val="0"/>
        <w:autoSpaceDN w:val="0"/>
        <w:bidi w:val="0"/>
        <w:adjustRightInd w:val="0"/>
        <w:outlineLvl w:val="0"/>
        <w:rPr>
          <w:rFonts w:asciiTheme="majorBidi" w:hAnsiTheme="majorBidi" w:cstheme="majorBidi"/>
          <w:b/>
          <w:bCs/>
          <w:color w:val="000000"/>
        </w:rPr>
      </w:pPr>
    </w:p>
    <w:p w:rsidR="000A544B" w:rsidRDefault="000A544B" w:rsidP="00BF5551">
      <w:pPr>
        <w:autoSpaceDE w:val="0"/>
        <w:autoSpaceDN w:val="0"/>
        <w:bidi w:val="0"/>
        <w:adjustRightInd w:val="0"/>
        <w:outlineLvl w:val="0"/>
        <w:rPr>
          <w:rFonts w:asciiTheme="majorBidi" w:hAnsiTheme="majorBidi" w:cstheme="majorBidi"/>
          <w:b/>
          <w:bCs/>
          <w:color w:val="C00000"/>
          <w:sz w:val="28"/>
          <w:szCs w:val="28"/>
        </w:rPr>
      </w:pPr>
      <w:r w:rsidRPr="00E24F29">
        <w:rPr>
          <w:rFonts w:asciiTheme="majorBidi" w:hAnsiTheme="majorBidi" w:cstheme="majorBidi"/>
          <w:b/>
          <w:bCs/>
          <w:color w:val="C00000"/>
          <w:sz w:val="28"/>
          <w:szCs w:val="28"/>
        </w:rPr>
        <w:t>Abstract:</w:t>
      </w:r>
    </w:p>
    <w:p w:rsidR="00097010" w:rsidRPr="00BF5551" w:rsidRDefault="00097010" w:rsidP="00097010">
      <w:pPr>
        <w:autoSpaceDE w:val="0"/>
        <w:autoSpaceDN w:val="0"/>
        <w:bidi w:val="0"/>
        <w:adjustRightInd w:val="0"/>
        <w:outlineLvl w:val="0"/>
        <w:rPr>
          <w:rFonts w:asciiTheme="majorBidi" w:hAnsiTheme="majorBidi" w:cstheme="majorBidi"/>
          <w:b/>
          <w:bCs/>
          <w:color w:val="C00000"/>
          <w:sz w:val="28"/>
          <w:szCs w:val="28"/>
        </w:rPr>
      </w:pPr>
    </w:p>
    <w:p w:rsidR="000A544B" w:rsidRPr="008E1EC0" w:rsidRDefault="000A544B" w:rsidP="000A544B">
      <w:pPr>
        <w:jc w:val="right"/>
        <w:rPr>
          <w:b/>
          <w:bCs/>
          <w:color w:val="C00000"/>
          <w:shd w:val="clear" w:color="auto" w:fill="FFFFFF"/>
        </w:rPr>
      </w:pPr>
      <w:r w:rsidRPr="008E1EC0">
        <w:rPr>
          <w:b/>
          <w:bCs/>
          <w:color w:val="C00000"/>
          <w:shd w:val="clear" w:color="auto" w:fill="FFFFFF"/>
        </w:rPr>
        <w:t>Background:</w:t>
      </w:r>
    </w:p>
    <w:p w:rsidR="000A544B" w:rsidRPr="00BF5551" w:rsidRDefault="00BF5551" w:rsidP="00BF5551">
      <w:pPr>
        <w:jc w:val="both"/>
        <w:rPr>
          <w:b/>
          <w:bCs/>
          <w:rtl/>
        </w:rPr>
      </w:pPr>
      <w:r w:rsidRPr="00BF5551">
        <w:rPr>
          <w:rFonts w:asciiTheme="majorBidi" w:hAnsiTheme="majorBidi" w:cstheme="majorBidi"/>
        </w:rPr>
        <w:t xml:space="preserve">Vaginitis refers to any inflammation or infection of the vagina. This is a common gynecological problem found in women of all ages, with one-third of women having at least one form of vaginitis at some time during their lives. The vagina is the muscular passageway between the uterus and the external genital area. When the walls of the vagina become inflamed, because some irritant has disturbed the balance of the vaginal area, vaginitis can occur. The most common types of vaginitis are: </w:t>
      </w:r>
      <w:r w:rsidRPr="0022057F">
        <w:rPr>
          <w:rFonts w:asciiTheme="majorBidi" w:hAnsiTheme="majorBidi" w:cstheme="majorBidi"/>
          <w:i/>
          <w:iCs/>
        </w:rPr>
        <w:t>Candida</w:t>
      </w:r>
      <w:r w:rsidRPr="00BF5551">
        <w:rPr>
          <w:rFonts w:asciiTheme="majorBidi" w:hAnsiTheme="majorBidi" w:cstheme="majorBidi"/>
        </w:rPr>
        <w:t xml:space="preserve"> or "yeast" infection,</w:t>
      </w:r>
      <w:r>
        <w:rPr>
          <w:rFonts w:asciiTheme="majorBidi" w:hAnsiTheme="majorBidi" w:cstheme="majorBidi"/>
        </w:rPr>
        <w:t xml:space="preserve"> </w:t>
      </w:r>
      <w:r w:rsidRPr="00BF5551">
        <w:rPr>
          <w:rFonts w:asciiTheme="majorBidi" w:hAnsiTheme="majorBidi" w:cstheme="majorBidi"/>
        </w:rPr>
        <w:t>Bacterial vaginosis,</w:t>
      </w:r>
      <w:r>
        <w:rPr>
          <w:rFonts w:asciiTheme="majorBidi" w:hAnsiTheme="majorBidi" w:cstheme="majorBidi"/>
        </w:rPr>
        <w:t xml:space="preserve"> </w:t>
      </w:r>
      <w:r w:rsidR="0022057F">
        <w:rPr>
          <w:rFonts w:asciiTheme="majorBidi" w:hAnsiTheme="majorBidi" w:cstheme="majorBidi"/>
        </w:rPr>
        <w:t xml:space="preserve">Trichomoniasis </w:t>
      </w:r>
      <w:r w:rsidRPr="00BF5551">
        <w:rPr>
          <w:rFonts w:asciiTheme="majorBidi" w:hAnsiTheme="majorBidi" w:cstheme="majorBidi"/>
        </w:rPr>
        <w:t>vaginitis</w:t>
      </w:r>
      <w:r>
        <w:rPr>
          <w:rFonts w:asciiTheme="majorBidi" w:hAnsiTheme="majorBidi" w:cstheme="majorBidi"/>
        </w:rPr>
        <w:t xml:space="preserve">.                    </w:t>
      </w:r>
    </w:p>
    <w:p w:rsidR="000A544B" w:rsidRPr="008E1EC0" w:rsidRDefault="000A544B" w:rsidP="000A544B">
      <w:pPr>
        <w:jc w:val="right"/>
        <w:rPr>
          <w:b/>
          <w:bCs/>
          <w:color w:val="C00000"/>
        </w:rPr>
      </w:pPr>
      <w:r w:rsidRPr="008E1EC0">
        <w:rPr>
          <w:b/>
          <w:bCs/>
          <w:color w:val="C00000"/>
        </w:rPr>
        <w:t>Objectives of study:</w:t>
      </w:r>
    </w:p>
    <w:p w:rsidR="000A544B" w:rsidRPr="002336FE" w:rsidRDefault="000A544B" w:rsidP="000A544B">
      <w:pPr>
        <w:jc w:val="both"/>
        <w:rPr>
          <w:rtl/>
        </w:rPr>
      </w:pPr>
      <w:r w:rsidRPr="00F87B3D">
        <w:t xml:space="preserve"> Therefore, the present study was carried out to determine the prevalence of </w:t>
      </w:r>
      <w:r w:rsidRPr="00F87B3D">
        <w:rPr>
          <w:shd w:val="clear" w:color="auto" w:fill="FFFFFF"/>
        </w:rPr>
        <w:t>bacterial vaginosis</w:t>
      </w:r>
      <w:r w:rsidRPr="00F87B3D">
        <w:t xml:space="preserve"> (BV), </w:t>
      </w:r>
      <w:r w:rsidRPr="00F87B3D">
        <w:rPr>
          <w:shd w:val="clear" w:color="auto" w:fill="FFFFFF"/>
        </w:rPr>
        <w:t xml:space="preserve">vulvovaginal candidiasis </w:t>
      </w:r>
      <w:r w:rsidRPr="00F87B3D">
        <w:t>(VVC) among</w:t>
      </w:r>
      <w:r w:rsidRPr="00F87B3D">
        <w:rPr>
          <w:shd w:val="clear" w:color="auto" w:fill="FFFFFF"/>
        </w:rPr>
        <w:t xml:space="preserve"> married and unmarried  women</w:t>
      </w:r>
      <w:r w:rsidRPr="00F87B3D">
        <w:t xml:space="preserve"> and</w:t>
      </w:r>
      <w:r w:rsidRPr="00F87B3D">
        <w:rPr>
          <w:shd w:val="clear" w:color="auto" w:fill="FFFFFF"/>
        </w:rPr>
        <w:t xml:space="preserve"> evaluating the</w:t>
      </w:r>
      <w:r w:rsidRPr="00F87B3D">
        <w:t xml:space="preserve"> association socio-demographic risk factors and symptoms-related variables in women </w:t>
      </w:r>
      <w:r w:rsidRPr="00F87B3D">
        <w:rPr>
          <w:shd w:val="clear" w:color="auto" w:fill="FFFFFF"/>
        </w:rPr>
        <w:t>attending gynecology clinic in Hargeisa group hospital.</w:t>
      </w:r>
      <w:r w:rsidRPr="00F87B3D">
        <w:t xml:space="preserve">       </w:t>
      </w:r>
    </w:p>
    <w:p w:rsidR="008E1EC0" w:rsidRPr="008E1EC0" w:rsidRDefault="000A544B" w:rsidP="008E1EC0">
      <w:pPr>
        <w:jc w:val="right"/>
        <w:rPr>
          <w:b/>
          <w:bCs/>
          <w:color w:val="C00000"/>
        </w:rPr>
      </w:pPr>
      <w:r w:rsidRPr="008E1EC0">
        <w:rPr>
          <w:b/>
          <w:bCs/>
          <w:color w:val="C00000"/>
        </w:rPr>
        <w:t>Methodology:</w:t>
      </w:r>
    </w:p>
    <w:p w:rsidR="008E1EC0" w:rsidRDefault="000A544B" w:rsidP="001E3623">
      <w:pPr>
        <w:jc w:val="both"/>
        <w:rPr>
          <w:rtl/>
        </w:rPr>
      </w:pPr>
      <w:r w:rsidRPr="008E1EC0">
        <w:t>A total of 150 married</w:t>
      </w:r>
      <w:r w:rsidRPr="008E1EC0">
        <w:rPr>
          <w:shd w:val="clear" w:color="auto" w:fill="FFFFFF"/>
        </w:rPr>
        <w:t xml:space="preserve"> and unmarried </w:t>
      </w:r>
      <w:r w:rsidRPr="008E1EC0">
        <w:t xml:space="preserve">women was investigated &amp; diagnosed by a researcher </w:t>
      </w:r>
      <w:r w:rsidR="00C34DD9" w:rsidRPr="008E1EC0">
        <w:t>in</w:t>
      </w:r>
      <w:r w:rsidR="00C34DD9" w:rsidRPr="008E1EC0">
        <w:rPr>
          <w:rFonts w:asciiTheme="majorBidi" w:hAnsiTheme="majorBidi" w:cstheme="majorBidi"/>
          <w:shd w:val="clear" w:color="auto" w:fill="FFFFFF"/>
        </w:rPr>
        <w:t xml:space="preserve"> </w:t>
      </w:r>
      <w:proofErr w:type="spellStart"/>
      <w:r w:rsidR="00C34DD9" w:rsidRPr="008E1EC0">
        <w:rPr>
          <w:rFonts w:asciiTheme="majorBidi" w:hAnsiTheme="majorBidi" w:cstheme="majorBidi"/>
          <w:shd w:val="clear" w:color="auto" w:fill="FFFFFF"/>
        </w:rPr>
        <w:t>hargeisa</w:t>
      </w:r>
      <w:proofErr w:type="spellEnd"/>
      <w:r w:rsidR="00C34DD9" w:rsidRPr="008E1EC0">
        <w:rPr>
          <w:rFonts w:asciiTheme="majorBidi" w:hAnsiTheme="majorBidi" w:cstheme="majorBidi"/>
          <w:shd w:val="clear" w:color="auto" w:fill="FFFFFF"/>
        </w:rPr>
        <w:t xml:space="preserve"> group hospital, </w:t>
      </w:r>
      <w:proofErr w:type="spellStart"/>
      <w:r w:rsidR="00C34DD9" w:rsidRPr="008E1EC0">
        <w:rPr>
          <w:rFonts w:asciiTheme="majorBidi" w:hAnsiTheme="majorBidi" w:cstheme="majorBidi"/>
          <w:shd w:val="clear" w:color="auto" w:fill="FFFFFF"/>
        </w:rPr>
        <w:t>Hargeisa</w:t>
      </w:r>
      <w:proofErr w:type="spellEnd"/>
      <w:r w:rsidR="00C34DD9" w:rsidRPr="008E1EC0">
        <w:rPr>
          <w:rFonts w:asciiTheme="majorBidi" w:hAnsiTheme="majorBidi" w:cstheme="majorBidi"/>
        </w:rPr>
        <w:t xml:space="preserve"> City, Somaliland</w:t>
      </w:r>
      <w:r w:rsidRPr="008E1EC0">
        <w:t xml:space="preserve">. Vaginal swabs from these patients were processed for detection of bacterial vaginosis (BV), VVC and trichomoniasis based on guidelines of management of vagina infection. Species specific distribution of VVC was assessed by cultured of  </w:t>
      </w:r>
      <w:r w:rsidRPr="008E1EC0">
        <w:rPr>
          <w:i/>
          <w:iCs/>
        </w:rPr>
        <w:t>Candida</w:t>
      </w:r>
      <w:r w:rsidRPr="008E1EC0">
        <w:t xml:space="preserve"> on differential agar media, Germ tube test, rice meal agar and </w:t>
      </w:r>
      <w:r w:rsidR="00AF2845">
        <w:t>carbohydrates fermentation test and BV diagnosed by used</w:t>
      </w:r>
      <w:r w:rsidR="00AF2845" w:rsidRPr="00F87B3D">
        <w:t xml:space="preserve"> gram staining test and biochemical testes</w:t>
      </w:r>
      <w:r w:rsidR="00AF2845">
        <w:t>.</w:t>
      </w:r>
      <w:r w:rsidR="008E1EC0">
        <w:t xml:space="preserve"> </w:t>
      </w:r>
      <w:r w:rsidR="00AF2845">
        <w:t>The nurse interviewers performed a comprehensive review of patients and completed the standardized baseline quest</w:t>
      </w:r>
      <w:r w:rsidR="001E3623">
        <w:t xml:space="preserve">ionnaire containing information </w:t>
      </w:r>
      <w:r w:rsidR="00AF2845">
        <w:t>regarding</w:t>
      </w:r>
      <w:r w:rsidR="001E3623">
        <w:t xml:space="preserve"> </w:t>
      </w:r>
      <w:r w:rsidR="001E3623" w:rsidRPr="00F87B3D">
        <w:rPr>
          <w:shd w:val="clear" w:color="auto" w:fill="FFFFFF"/>
        </w:rPr>
        <w:t>the</w:t>
      </w:r>
      <w:r w:rsidR="001E3623">
        <w:t xml:space="preserve"> association </w:t>
      </w:r>
      <w:r w:rsidR="001E3623" w:rsidRPr="00F87B3D">
        <w:t>socio-demographic risk factors and symptoms-related</w:t>
      </w:r>
      <w:r w:rsidR="001E3623">
        <w:t>.</w:t>
      </w:r>
      <w:r w:rsidR="008E1EC0">
        <w:t xml:space="preserve">  </w:t>
      </w:r>
      <w:r w:rsidR="001E3623">
        <w:t xml:space="preserve">                                            </w:t>
      </w:r>
      <w:r w:rsidR="008E1EC0">
        <w:t xml:space="preserve">               </w:t>
      </w:r>
    </w:p>
    <w:p w:rsidR="000A544B" w:rsidRPr="008E1EC0" w:rsidRDefault="008E1EC0" w:rsidP="008E1EC0">
      <w:pPr>
        <w:jc w:val="both"/>
        <w:rPr>
          <w:rFonts w:hint="cs"/>
          <w:rtl/>
        </w:rPr>
      </w:pPr>
      <w:r>
        <w:t xml:space="preserve">                                                                                       </w:t>
      </w:r>
    </w:p>
    <w:p w:rsidR="000A544B" w:rsidRPr="008E1EC0" w:rsidRDefault="000A544B" w:rsidP="000A544B">
      <w:pPr>
        <w:jc w:val="right"/>
        <w:rPr>
          <w:b/>
          <w:bCs/>
          <w:color w:val="C00000"/>
          <w:rtl/>
        </w:rPr>
      </w:pPr>
      <w:r w:rsidRPr="008E1EC0">
        <w:rPr>
          <w:b/>
          <w:bCs/>
          <w:color w:val="C00000"/>
        </w:rPr>
        <w:t>Results &amp; discussion:</w:t>
      </w:r>
    </w:p>
    <w:p w:rsidR="00F966AA" w:rsidRDefault="000A544B" w:rsidP="00804DD1">
      <w:pPr>
        <w:jc w:val="both"/>
        <w:rPr>
          <w:rFonts w:asciiTheme="majorBidi" w:hAnsiTheme="majorBidi" w:cstheme="majorBidi"/>
          <w:rtl/>
        </w:rPr>
      </w:pPr>
      <w:r w:rsidRPr="00772592">
        <w:t>The findings of the present study indicate that VVC was the most prevalent infection with 68 (45%) f</w:t>
      </w:r>
      <w:r w:rsidR="0022057F">
        <w:t>ollowed by BV 43 (29%). and</w:t>
      </w:r>
      <w:r w:rsidRPr="00772592">
        <w:t xml:space="preserve"> no case of trichomoniasis was detected. </w:t>
      </w:r>
      <w:r w:rsidRPr="00772592">
        <w:rPr>
          <w:i/>
          <w:iCs/>
        </w:rPr>
        <w:t>Candida albicans</w:t>
      </w:r>
      <w:r w:rsidRPr="00772592">
        <w:t xml:space="preserve"> was found to be the most prevalent species</w:t>
      </w:r>
      <w:r w:rsidRPr="00772592">
        <w:rPr>
          <w:shd w:val="clear" w:color="auto" w:fill="FFFCF0"/>
        </w:rPr>
        <w:t xml:space="preserve"> with 47(60.3%)</w:t>
      </w:r>
      <w:r w:rsidRPr="00772592">
        <w:t xml:space="preserve">. Out of non-albicans </w:t>
      </w:r>
      <w:r w:rsidRPr="00772592">
        <w:rPr>
          <w:i/>
          <w:iCs/>
        </w:rPr>
        <w:t>Candida</w:t>
      </w:r>
      <w:r w:rsidRPr="00772592">
        <w:t xml:space="preserve"> (NAC) species, </w:t>
      </w:r>
      <w:proofErr w:type="spellStart"/>
      <w:r w:rsidRPr="00772592">
        <w:rPr>
          <w:i/>
          <w:iCs/>
        </w:rPr>
        <w:t>C.tropicali</w:t>
      </w:r>
      <w:r w:rsidRPr="00772592">
        <w:t>s</w:t>
      </w:r>
      <w:proofErr w:type="spellEnd"/>
      <w:r w:rsidRPr="00772592">
        <w:t xml:space="preserve"> was found to be </w:t>
      </w:r>
      <w:r w:rsidRPr="00772592">
        <w:rPr>
          <w:shd w:val="clear" w:color="auto" w:fill="FFFCF0"/>
        </w:rPr>
        <w:t xml:space="preserve">9 (9.9%) and </w:t>
      </w:r>
      <w:proofErr w:type="spellStart"/>
      <w:r w:rsidRPr="00772592">
        <w:rPr>
          <w:i/>
          <w:iCs/>
          <w:shd w:val="clear" w:color="auto" w:fill="FFFCF0"/>
        </w:rPr>
        <w:t>C.glabrata</w:t>
      </w:r>
      <w:proofErr w:type="spellEnd"/>
      <w:r w:rsidRPr="00772592">
        <w:rPr>
          <w:i/>
          <w:iCs/>
          <w:shd w:val="clear" w:color="auto" w:fill="FFFCF0"/>
        </w:rPr>
        <w:t xml:space="preserve"> </w:t>
      </w:r>
      <w:r w:rsidRPr="00772592">
        <w:rPr>
          <w:shd w:val="clear" w:color="auto" w:fill="FFFCF0"/>
        </w:rPr>
        <w:t>7(12.2%). On the other hand,</w:t>
      </w:r>
      <w:r w:rsidRPr="00772592">
        <w:t xml:space="preserve"> The results of present study indicated that  BV species </w:t>
      </w:r>
      <w:r w:rsidRPr="00772592">
        <w:rPr>
          <w:rStyle w:val="a3"/>
          <w:rFonts w:asciiTheme="majorBidi" w:hAnsiTheme="majorBidi" w:cstheme="majorBidi"/>
          <w:b/>
          <w:bCs/>
          <w:shd w:val="clear" w:color="auto" w:fill="FFFFFF"/>
        </w:rPr>
        <w:t xml:space="preserve"> </w:t>
      </w:r>
      <w:proofErr w:type="spellStart"/>
      <w:r w:rsidRPr="00772592">
        <w:rPr>
          <w:rStyle w:val="a3"/>
          <w:rFonts w:asciiTheme="majorBidi" w:hAnsiTheme="majorBidi" w:cstheme="majorBidi"/>
          <w:shd w:val="clear" w:color="auto" w:fill="FFFFFF"/>
        </w:rPr>
        <w:t>Gardnerella</w:t>
      </w:r>
      <w:proofErr w:type="spellEnd"/>
      <w:r w:rsidRPr="00772592">
        <w:rPr>
          <w:rStyle w:val="a3"/>
          <w:rFonts w:asciiTheme="majorBidi" w:hAnsiTheme="majorBidi" w:cstheme="majorBidi"/>
          <w:shd w:val="clear" w:color="auto" w:fill="FFFFFF"/>
        </w:rPr>
        <w:t xml:space="preserve"> </w:t>
      </w:r>
      <w:proofErr w:type="spellStart"/>
      <w:r w:rsidRPr="00772592">
        <w:rPr>
          <w:rStyle w:val="a3"/>
          <w:rFonts w:asciiTheme="majorBidi" w:hAnsiTheme="majorBidi" w:cstheme="majorBidi"/>
          <w:shd w:val="clear" w:color="auto" w:fill="FFFFFF"/>
        </w:rPr>
        <w:t>vaginalis</w:t>
      </w:r>
      <w:proofErr w:type="spellEnd"/>
      <w:r w:rsidRPr="00772592">
        <w:rPr>
          <w:rStyle w:val="a3"/>
          <w:rFonts w:asciiTheme="majorBidi" w:hAnsiTheme="majorBidi" w:cstheme="majorBidi"/>
          <w:shd w:val="clear" w:color="auto" w:fill="FFFFFF"/>
        </w:rPr>
        <w:t xml:space="preserve"> </w:t>
      </w:r>
      <w:r w:rsidRPr="00772592">
        <w:rPr>
          <w:rStyle w:val="a3"/>
          <w:rFonts w:asciiTheme="majorBidi" w:hAnsiTheme="majorBidi" w:cstheme="majorBidi"/>
          <w:i w:val="0"/>
          <w:iCs w:val="0"/>
          <w:shd w:val="clear" w:color="auto" w:fill="FFFFFF"/>
        </w:rPr>
        <w:t>was most  causative with 22(19.5</w:t>
      </w:r>
      <w:r w:rsidRPr="00772592">
        <w:rPr>
          <w:rStyle w:val="a3"/>
          <w:rFonts w:asciiTheme="majorBidi" w:hAnsiTheme="majorBidi" w:cstheme="majorBidi"/>
          <w:shd w:val="clear" w:color="auto" w:fill="FFFFFF"/>
        </w:rPr>
        <w:t xml:space="preserve">) </w:t>
      </w:r>
      <w:r w:rsidRPr="00772592">
        <w:rPr>
          <w:rStyle w:val="a3"/>
          <w:rFonts w:asciiTheme="majorBidi" w:hAnsiTheme="majorBidi" w:cstheme="majorBidi"/>
          <w:i w:val="0"/>
          <w:iCs w:val="0"/>
          <w:shd w:val="clear" w:color="auto" w:fill="FFFFFF"/>
        </w:rPr>
        <w:t>and</w:t>
      </w:r>
      <w:r w:rsidR="00176253" w:rsidRPr="00772592">
        <w:t xml:space="preserve"> </w:t>
      </w:r>
      <w:r w:rsidRPr="00772592">
        <w:rPr>
          <w:rStyle w:val="a3"/>
          <w:rFonts w:asciiTheme="majorBidi" w:hAnsiTheme="majorBidi" w:cstheme="majorBidi"/>
          <w:shd w:val="clear" w:color="auto" w:fill="FFFCF0"/>
        </w:rPr>
        <w:t>Lactobacillus </w:t>
      </w:r>
      <w:r w:rsidRPr="00772592">
        <w:rPr>
          <w:i/>
          <w:iCs/>
          <w:shd w:val="clear" w:color="auto" w:fill="FFFCF0"/>
        </w:rPr>
        <w:t>spp</w:t>
      </w:r>
      <w:r w:rsidRPr="00772592">
        <w:t>. was 14</w:t>
      </w:r>
      <w:r w:rsidRPr="00772592">
        <w:rPr>
          <w:shd w:val="clear" w:color="auto" w:fill="FFFCF0"/>
        </w:rPr>
        <w:t>(9.3%)</w:t>
      </w:r>
      <w:r w:rsidRPr="00772592">
        <w:rPr>
          <w:rStyle w:val="a3"/>
          <w:rFonts w:asciiTheme="majorBidi" w:hAnsiTheme="majorBidi" w:cstheme="majorBidi"/>
          <w:shd w:val="clear" w:color="auto" w:fill="FFFCF0"/>
        </w:rPr>
        <w:t xml:space="preserve"> </w:t>
      </w:r>
      <w:r w:rsidRPr="00772592">
        <w:t>this result</w:t>
      </w:r>
      <w:r w:rsidR="00176253" w:rsidRPr="00772592">
        <w:t>s</w:t>
      </w:r>
      <w:r w:rsidRPr="00772592">
        <w:t xml:space="preserve"> were </w:t>
      </w:r>
      <w:r w:rsidR="00176253" w:rsidRPr="00772592">
        <w:t xml:space="preserve">also </w:t>
      </w:r>
      <w:r w:rsidRPr="00772592">
        <w:t xml:space="preserve">confirmed by gram staining </w:t>
      </w:r>
      <w:r w:rsidRPr="00772592">
        <w:lastRenderedPageBreak/>
        <w:t>test and biochemical testes</w:t>
      </w:r>
      <w:r w:rsidRPr="00772592">
        <w:rPr>
          <w:shd w:val="clear" w:color="auto" w:fill="FFFCF0"/>
        </w:rPr>
        <w:t xml:space="preserve">. </w:t>
      </w:r>
      <w:r w:rsidRPr="00772592">
        <w:t>When VVI were compared among married</w:t>
      </w:r>
      <w:r w:rsidRPr="00772592">
        <w:rPr>
          <w:shd w:val="clear" w:color="auto" w:fill="FFFFFF"/>
        </w:rPr>
        <w:t xml:space="preserve"> and </w:t>
      </w:r>
      <w:r w:rsidRPr="00F87B3D">
        <w:rPr>
          <w:shd w:val="clear" w:color="auto" w:fill="FFFFFF"/>
        </w:rPr>
        <w:t xml:space="preserve">unmarried </w:t>
      </w:r>
      <w:r w:rsidRPr="00F87B3D">
        <w:t xml:space="preserve">women, VVC was more prevalent in married women </w:t>
      </w:r>
      <w:r w:rsidRPr="00F87B3D">
        <w:rPr>
          <w:shd w:val="clear" w:color="auto" w:fill="FFFFFF"/>
        </w:rPr>
        <w:t>47(31.96)</w:t>
      </w:r>
      <w:r w:rsidR="00D67436">
        <w:t xml:space="preserve"> while</w:t>
      </w:r>
      <w:r w:rsidR="008E1EC0">
        <w:t xml:space="preserve">, BV were </w:t>
      </w:r>
      <w:r w:rsidRPr="00F87B3D">
        <w:t>more p</w:t>
      </w:r>
      <w:r w:rsidR="00772592">
        <w:t xml:space="preserve">revalent </w:t>
      </w:r>
      <w:r w:rsidR="00176253">
        <w:t>in un</w:t>
      </w:r>
      <w:r w:rsidR="00640139">
        <w:t xml:space="preserve">married </w:t>
      </w:r>
      <w:r w:rsidRPr="00F87B3D">
        <w:t>women</w:t>
      </w:r>
      <w:r w:rsidRPr="00F87B3D">
        <w:rPr>
          <w:shd w:val="clear" w:color="auto" w:fill="FFFFFF"/>
        </w:rPr>
        <w:t xml:space="preserve"> with 32(13.76).</w:t>
      </w:r>
      <w:r w:rsidR="00176253" w:rsidRPr="002A01B8">
        <w:rPr>
          <w:rFonts w:asciiTheme="majorBidi" w:hAnsiTheme="majorBidi" w:cstheme="majorBidi"/>
        </w:rPr>
        <w:t>Analysis</w:t>
      </w:r>
      <w:r w:rsidR="00176253">
        <w:rPr>
          <w:rFonts w:asciiTheme="majorBidi" w:hAnsiTheme="majorBidi" w:cstheme="majorBidi"/>
        </w:rPr>
        <w:t xml:space="preserve"> and discussed</w:t>
      </w:r>
      <w:r w:rsidR="0068397B">
        <w:rPr>
          <w:rFonts w:asciiTheme="majorBidi" w:hAnsiTheme="majorBidi" w:cstheme="majorBidi"/>
        </w:rPr>
        <w:t xml:space="preserve"> these results detected  that  prevalent found most</w:t>
      </w:r>
      <w:r w:rsidR="00176253">
        <w:rPr>
          <w:rFonts w:asciiTheme="majorBidi" w:hAnsiTheme="majorBidi" w:cstheme="majorBidi"/>
        </w:rPr>
        <w:t xml:space="preserve"> </w:t>
      </w:r>
      <w:r w:rsidR="0022057F">
        <w:rPr>
          <w:rFonts w:asciiTheme="majorBidi" w:hAnsiTheme="majorBidi" w:cstheme="majorBidi"/>
        </w:rPr>
        <w:t xml:space="preserve">highly with </w:t>
      </w:r>
      <w:r w:rsidR="00176253">
        <w:rPr>
          <w:rFonts w:asciiTheme="majorBidi" w:hAnsiTheme="majorBidi" w:cstheme="majorBidi"/>
        </w:rPr>
        <w:t>V</w:t>
      </w:r>
      <w:r w:rsidR="00176253" w:rsidRPr="002A01B8">
        <w:rPr>
          <w:rFonts w:asciiTheme="majorBidi" w:hAnsiTheme="majorBidi" w:cstheme="majorBidi"/>
        </w:rPr>
        <w:t>V</w:t>
      </w:r>
      <w:r w:rsidR="00176253">
        <w:rPr>
          <w:rFonts w:asciiTheme="majorBidi" w:hAnsiTheme="majorBidi" w:cstheme="majorBidi"/>
        </w:rPr>
        <w:t>B and BV</w:t>
      </w:r>
      <w:r w:rsidR="00176253" w:rsidRPr="002A01B8">
        <w:rPr>
          <w:rFonts w:asciiTheme="majorBidi" w:hAnsiTheme="majorBidi" w:cstheme="majorBidi"/>
        </w:rPr>
        <w:t xml:space="preserve"> while</w:t>
      </w:r>
      <w:r w:rsidR="00D67436">
        <w:rPr>
          <w:rFonts w:asciiTheme="majorBidi" w:hAnsiTheme="majorBidi" w:cstheme="majorBidi"/>
        </w:rPr>
        <w:t>,</w:t>
      </w:r>
      <w:r w:rsidR="00176253" w:rsidRPr="002A01B8">
        <w:rPr>
          <w:rFonts w:asciiTheme="majorBidi" w:hAnsiTheme="majorBidi" w:cstheme="majorBidi"/>
        </w:rPr>
        <w:t xml:space="preserve"> no case</w:t>
      </w:r>
      <w:r w:rsidR="0068397B">
        <w:rPr>
          <w:rFonts w:asciiTheme="majorBidi" w:hAnsiTheme="majorBidi" w:cstheme="majorBidi"/>
        </w:rPr>
        <w:t xml:space="preserve"> of trichomoniasis was detected</w:t>
      </w:r>
      <w:r w:rsidR="00176253">
        <w:rPr>
          <w:rFonts w:asciiTheme="majorBidi" w:hAnsiTheme="majorBidi" w:cstheme="majorBidi"/>
        </w:rPr>
        <w:t xml:space="preserve">. </w:t>
      </w:r>
      <w:r w:rsidR="0022057F">
        <w:rPr>
          <w:rFonts w:asciiTheme="majorBidi" w:hAnsiTheme="majorBidi" w:cstheme="majorBidi"/>
        </w:rPr>
        <w:t xml:space="preserve">                                                    </w:t>
      </w:r>
      <w:r w:rsidR="00F966AA">
        <w:rPr>
          <w:rFonts w:asciiTheme="majorBidi" w:hAnsiTheme="majorBidi" w:cstheme="majorBidi"/>
        </w:rPr>
        <w:t xml:space="preserve">                                       </w:t>
      </w:r>
    </w:p>
    <w:p w:rsidR="00F966AA" w:rsidRDefault="00176253" w:rsidP="00F966AA">
      <w:pPr>
        <w:jc w:val="both"/>
        <w:rPr>
          <w:shd w:val="clear" w:color="auto" w:fill="FFFFFF"/>
          <w:rtl/>
        </w:rPr>
      </w:pPr>
      <w:r w:rsidRPr="002A01B8">
        <w:rPr>
          <w:rFonts w:asciiTheme="majorBidi" w:hAnsiTheme="majorBidi" w:cstheme="majorBidi"/>
        </w:rPr>
        <w:t>This finding</w:t>
      </w:r>
      <w:r>
        <w:rPr>
          <w:rFonts w:asciiTheme="majorBidi" w:hAnsiTheme="majorBidi" w:cstheme="majorBidi"/>
        </w:rPr>
        <w:t>s are</w:t>
      </w:r>
      <w:r w:rsidRPr="002A01B8">
        <w:rPr>
          <w:rFonts w:asciiTheme="majorBidi" w:hAnsiTheme="majorBidi" w:cstheme="majorBidi"/>
        </w:rPr>
        <w:t xml:space="preserve"> i</w:t>
      </w:r>
      <w:r w:rsidR="0068397B">
        <w:rPr>
          <w:rFonts w:asciiTheme="majorBidi" w:hAnsiTheme="majorBidi" w:cstheme="majorBidi"/>
        </w:rPr>
        <w:t>n consonance with various previous</w:t>
      </w:r>
      <w:r w:rsidRPr="002A01B8">
        <w:rPr>
          <w:rFonts w:asciiTheme="majorBidi" w:hAnsiTheme="majorBidi" w:cstheme="majorBidi"/>
        </w:rPr>
        <w:t xml:space="preserve"> studies which have indicated VVC</w:t>
      </w:r>
      <w:r w:rsidR="00F966AA">
        <w:rPr>
          <w:rFonts w:asciiTheme="majorBidi" w:hAnsiTheme="majorBidi" w:cstheme="majorBidi"/>
        </w:rPr>
        <w:t xml:space="preserve"> &amp; BV</w:t>
      </w:r>
      <w:r w:rsidRPr="002A01B8">
        <w:rPr>
          <w:rFonts w:asciiTheme="majorBidi" w:hAnsiTheme="majorBidi" w:cstheme="majorBidi"/>
        </w:rPr>
        <w:t xml:space="preserve"> to be the most </w:t>
      </w:r>
      <w:r w:rsidR="00F966AA">
        <w:rPr>
          <w:rFonts w:asciiTheme="majorBidi" w:hAnsiTheme="majorBidi" w:cstheme="majorBidi"/>
        </w:rPr>
        <w:t>p</w:t>
      </w:r>
      <w:r w:rsidR="00804DD1">
        <w:rPr>
          <w:rFonts w:asciiTheme="majorBidi" w:hAnsiTheme="majorBidi" w:cstheme="majorBidi"/>
        </w:rPr>
        <w:t>revalent</w:t>
      </w:r>
      <w:r w:rsidR="00F966AA">
        <w:rPr>
          <w:rFonts w:asciiTheme="majorBidi" w:hAnsiTheme="majorBidi" w:cstheme="majorBidi"/>
        </w:rPr>
        <w:t xml:space="preserve"> in VI.</w:t>
      </w:r>
      <w:r w:rsidRPr="002A01B8">
        <w:rPr>
          <w:rFonts w:asciiTheme="majorBidi" w:hAnsiTheme="majorBidi" w:cstheme="majorBidi"/>
        </w:rPr>
        <w:t xml:space="preserve"> </w:t>
      </w:r>
      <w:r w:rsidR="000A544B" w:rsidRPr="00F87B3D">
        <w:t>Furthermore, t</w:t>
      </w:r>
      <w:r w:rsidR="000A544B" w:rsidRPr="00F87B3D">
        <w:rPr>
          <w:shd w:val="clear" w:color="auto" w:fill="FFFFFF"/>
        </w:rPr>
        <w:t>he study showed statistical significant difference</w:t>
      </w:r>
      <w:r w:rsidR="00D67436">
        <w:rPr>
          <w:shd w:val="clear" w:color="auto" w:fill="FFFFFF"/>
        </w:rPr>
        <w:t xml:space="preserve"> </w:t>
      </w:r>
      <w:r w:rsidR="0068397B">
        <w:rPr>
          <w:shd w:val="clear" w:color="auto" w:fill="FFFFFF"/>
        </w:rPr>
        <w:t>(P</w:t>
      </w:r>
      <w:r w:rsidR="00D67436">
        <w:rPr>
          <w:shd w:val="clear" w:color="auto" w:fill="FFFFFF"/>
        </w:rPr>
        <w:t>&lt;0.005</w:t>
      </w:r>
      <w:r w:rsidR="0068397B">
        <w:rPr>
          <w:shd w:val="clear" w:color="auto" w:fill="FFFFFF"/>
        </w:rPr>
        <w:t>)</w:t>
      </w:r>
      <w:r w:rsidR="00D67436">
        <w:rPr>
          <w:shd w:val="clear" w:color="auto" w:fill="FFFFFF"/>
        </w:rPr>
        <w:t xml:space="preserve"> &amp; relationship </w:t>
      </w:r>
      <w:r w:rsidR="0068397B">
        <w:rPr>
          <w:shd w:val="clear" w:color="auto" w:fill="FFFFFF"/>
        </w:rPr>
        <w:t>among</w:t>
      </w:r>
      <w:r w:rsidR="00804DD1">
        <w:rPr>
          <w:shd w:val="clear" w:color="auto" w:fill="FFFFFF"/>
        </w:rPr>
        <w:t xml:space="preserve"> prevalence of VVV &amp; BV and</w:t>
      </w:r>
      <w:r w:rsidR="00D67436">
        <w:rPr>
          <w:shd w:val="clear" w:color="auto" w:fill="FFFFFF"/>
        </w:rPr>
        <w:t xml:space="preserve"> </w:t>
      </w:r>
      <w:r w:rsidR="00F966AA">
        <w:t xml:space="preserve">some </w:t>
      </w:r>
      <w:r w:rsidR="00804DD1" w:rsidRPr="00F87B3D">
        <w:t>socio-demog</w:t>
      </w:r>
      <w:r w:rsidR="00804DD1">
        <w:t xml:space="preserve">raphic risk factors and </w:t>
      </w:r>
      <w:r w:rsidR="00D67436">
        <w:rPr>
          <w:shd w:val="clear" w:color="auto" w:fill="FFFFFF"/>
        </w:rPr>
        <w:t>some</w:t>
      </w:r>
      <w:r w:rsidR="00804DD1">
        <w:rPr>
          <w:shd w:val="clear" w:color="auto" w:fill="FFFFFF"/>
        </w:rPr>
        <w:t xml:space="preserve"> </w:t>
      </w:r>
      <w:r w:rsidR="00D67436">
        <w:rPr>
          <w:shd w:val="clear" w:color="auto" w:fill="FFFFFF"/>
        </w:rPr>
        <w:t>symptoms</w:t>
      </w:r>
      <w:r w:rsidR="00804DD1">
        <w:rPr>
          <w:shd w:val="clear" w:color="auto" w:fill="FFFFFF"/>
        </w:rPr>
        <w:t xml:space="preserve"> which </w:t>
      </w:r>
      <w:r w:rsidR="000A544B" w:rsidRPr="00F87B3D">
        <w:rPr>
          <w:shd w:val="clear" w:color="auto" w:fill="FFFFFF"/>
        </w:rPr>
        <w:t>have been identified as causes of variation in the prevalence rates of bacterial vaginosis &amp; vagina candidasis</w:t>
      </w:r>
      <w:r w:rsidR="00F966AA">
        <w:rPr>
          <w:shd w:val="clear" w:color="auto" w:fill="FFFFFF"/>
        </w:rPr>
        <w:t xml:space="preserve">.                                                                                                                       </w:t>
      </w:r>
    </w:p>
    <w:p w:rsidR="00640139" w:rsidRPr="00F966AA" w:rsidRDefault="0022057F" w:rsidP="00F966AA">
      <w:pPr>
        <w:jc w:val="both"/>
        <w:rPr>
          <w:rFonts w:asciiTheme="majorBidi" w:hAnsiTheme="majorBidi" w:cstheme="majorBidi"/>
          <w:rtl/>
        </w:rPr>
      </w:pPr>
      <w:r>
        <w:rPr>
          <w:b/>
          <w:bCs/>
          <w:color w:val="C00000"/>
        </w:rPr>
        <w:t xml:space="preserve"> C</w:t>
      </w:r>
      <w:r w:rsidR="000A544B" w:rsidRPr="008E1EC0">
        <w:rPr>
          <w:b/>
          <w:bCs/>
          <w:color w:val="C00000"/>
        </w:rPr>
        <w:t>onclusion</w:t>
      </w:r>
      <w:r>
        <w:rPr>
          <w:b/>
          <w:bCs/>
          <w:color w:val="C00000"/>
        </w:rPr>
        <w:t>:</w:t>
      </w:r>
      <w:r w:rsidR="000A544B" w:rsidRPr="00F87B3D">
        <w:t xml:space="preserve"> VVC was the most prevalent </w:t>
      </w:r>
      <w:r w:rsidR="001E3623">
        <w:t xml:space="preserve">with </w:t>
      </w:r>
      <w:r w:rsidR="000A544B" w:rsidRPr="00F87B3D">
        <w:t xml:space="preserve">VI followed by BV in Hargeisa City. </w:t>
      </w:r>
      <w:r w:rsidR="000A544B" w:rsidRPr="00F87B3D">
        <w:rPr>
          <w:i/>
          <w:iCs/>
        </w:rPr>
        <w:t>C. albicans</w:t>
      </w:r>
      <w:r w:rsidR="000A544B" w:rsidRPr="00F87B3D">
        <w:t xml:space="preserve"> was the most prevalent species in VVC while</w:t>
      </w:r>
      <w:r>
        <w:t>,</w:t>
      </w:r>
      <w:r w:rsidR="000A544B" w:rsidRPr="00F87B3D">
        <w:t xml:space="preserve"> among BV species, </w:t>
      </w:r>
      <w:r w:rsidR="000A544B" w:rsidRPr="00F87B3D">
        <w:rPr>
          <w:rStyle w:val="a3"/>
          <w:rFonts w:asciiTheme="majorBidi" w:hAnsiTheme="majorBidi" w:cstheme="majorBidi"/>
          <w:shd w:val="clear" w:color="auto" w:fill="FFFFFF"/>
        </w:rPr>
        <w:t xml:space="preserve">   </w:t>
      </w:r>
      <w:proofErr w:type="spellStart"/>
      <w:r w:rsidR="000A544B" w:rsidRPr="00F87B3D">
        <w:rPr>
          <w:rStyle w:val="a3"/>
          <w:rFonts w:asciiTheme="majorBidi" w:hAnsiTheme="majorBidi" w:cstheme="majorBidi"/>
          <w:shd w:val="clear" w:color="auto" w:fill="FFFFFF"/>
        </w:rPr>
        <w:t>Gardnerella</w:t>
      </w:r>
      <w:proofErr w:type="spellEnd"/>
      <w:r w:rsidR="000A544B" w:rsidRPr="00F87B3D">
        <w:rPr>
          <w:rStyle w:val="a3"/>
          <w:rFonts w:asciiTheme="majorBidi" w:hAnsiTheme="majorBidi" w:cstheme="majorBidi"/>
          <w:shd w:val="clear" w:color="auto" w:fill="FFFFFF"/>
        </w:rPr>
        <w:t xml:space="preserve"> </w:t>
      </w:r>
      <w:proofErr w:type="spellStart"/>
      <w:r w:rsidR="000A544B" w:rsidRPr="00F87B3D">
        <w:rPr>
          <w:rStyle w:val="a3"/>
          <w:rFonts w:asciiTheme="majorBidi" w:hAnsiTheme="majorBidi" w:cstheme="majorBidi"/>
          <w:shd w:val="clear" w:color="auto" w:fill="FFFFFF"/>
        </w:rPr>
        <w:t>vaginalis</w:t>
      </w:r>
      <w:proofErr w:type="spellEnd"/>
      <w:r w:rsidR="000A544B" w:rsidRPr="00F87B3D">
        <w:rPr>
          <w:rStyle w:val="a3"/>
          <w:rFonts w:asciiTheme="majorBidi" w:hAnsiTheme="majorBidi" w:cstheme="majorBidi"/>
          <w:shd w:val="clear" w:color="auto" w:fill="FFFFFF"/>
        </w:rPr>
        <w:t xml:space="preserve"> </w:t>
      </w:r>
      <w:r w:rsidR="000A544B" w:rsidRPr="00D67436">
        <w:rPr>
          <w:rStyle w:val="a3"/>
          <w:rFonts w:asciiTheme="majorBidi" w:hAnsiTheme="majorBidi" w:cstheme="majorBidi"/>
          <w:i w:val="0"/>
          <w:iCs w:val="0"/>
          <w:shd w:val="clear" w:color="auto" w:fill="FFFFFF"/>
        </w:rPr>
        <w:t xml:space="preserve">was </w:t>
      </w:r>
      <w:r w:rsidR="000A544B" w:rsidRPr="00F87B3D">
        <w:t xml:space="preserve">found to occur at highest frequency. </w:t>
      </w:r>
      <w:r w:rsidR="00640139" w:rsidRPr="00BB4C77">
        <w:rPr>
          <w:color w:val="000000"/>
        </w:rPr>
        <w:t xml:space="preserve">However, further studies are needed to assess </w:t>
      </w:r>
      <w:r w:rsidR="00640139">
        <w:rPr>
          <w:color w:val="000000"/>
        </w:rPr>
        <w:t>specific</w:t>
      </w:r>
      <w:r w:rsidR="00C34DD9">
        <w:rPr>
          <w:color w:val="000000"/>
        </w:rPr>
        <w:t xml:space="preserve"> diagnosis</w:t>
      </w:r>
      <w:r w:rsidR="00640139" w:rsidRPr="00BB4C77">
        <w:rPr>
          <w:color w:val="000000"/>
        </w:rPr>
        <w:t xml:space="preserve"> and </w:t>
      </w:r>
      <w:r w:rsidR="00C34DD9">
        <w:rPr>
          <w:color w:val="000000"/>
        </w:rPr>
        <w:t xml:space="preserve">role of </w:t>
      </w:r>
      <w:r w:rsidR="00640139" w:rsidRPr="00BB4C77">
        <w:rPr>
          <w:color w:val="000000"/>
        </w:rPr>
        <w:t>clinical risk</w:t>
      </w:r>
      <w:r w:rsidR="00640139">
        <w:rPr>
          <w:color w:val="000000"/>
        </w:rPr>
        <w:t xml:space="preserve"> factors</w:t>
      </w:r>
      <w:r w:rsidR="00640139" w:rsidRPr="00BB4C77">
        <w:rPr>
          <w:color w:val="000000"/>
        </w:rPr>
        <w:t>.</w:t>
      </w:r>
      <w:r w:rsidR="00640139">
        <w:rPr>
          <w:color w:val="000000"/>
        </w:rPr>
        <w:t xml:space="preserve"> </w:t>
      </w:r>
      <w:r w:rsidR="00640139" w:rsidRPr="00C518CB">
        <w:rPr>
          <w:color w:val="000000"/>
        </w:rPr>
        <w:t xml:space="preserve">Urgent action is required to improve </w:t>
      </w:r>
      <w:r w:rsidR="001E3623">
        <w:rPr>
          <w:color w:val="000000"/>
        </w:rPr>
        <w:t>vagina</w:t>
      </w:r>
      <w:r w:rsidR="00640139" w:rsidRPr="00C518CB">
        <w:rPr>
          <w:color w:val="000000"/>
        </w:rPr>
        <w:t xml:space="preserve"> infection control measures to reduce </w:t>
      </w:r>
      <w:r w:rsidR="00C34DD9">
        <w:rPr>
          <w:color w:val="000000"/>
        </w:rPr>
        <w:t>the prevalence</w:t>
      </w:r>
      <w:r w:rsidR="00640139" w:rsidRPr="00C518CB">
        <w:rPr>
          <w:color w:val="000000"/>
        </w:rPr>
        <w:t xml:space="preserve"> and make new </w:t>
      </w:r>
      <w:r w:rsidR="00C34DD9">
        <w:rPr>
          <w:color w:val="000000"/>
        </w:rPr>
        <w:t>policies for treatment of vagina infection</w:t>
      </w:r>
      <w:r w:rsidR="00640139" w:rsidRPr="00C518CB">
        <w:rPr>
          <w:color w:val="000000"/>
        </w:rPr>
        <w:t xml:space="preserve"> in HGH.</w:t>
      </w:r>
      <w:r w:rsidR="00F966AA">
        <w:rPr>
          <w:color w:val="000000"/>
        </w:rPr>
        <w:t xml:space="preserve">               </w:t>
      </w:r>
    </w:p>
    <w:p w:rsidR="000A544B" w:rsidRPr="001E3623" w:rsidRDefault="000A544B" w:rsidP="000A544B">
      <w:pPr>
        <w:jc w:val="both"/>
        <w:rPr>
          <w:rFonts w:hint="cs"/>
          <w:rtl/>
        </w:rPr>
      </w:pPr>
      <w:r w:rsidRPr="00F87B3D">
        <w:t xml:space="preserve">                                     </w:t>
      </w:r>
    </w:p>
    <w:p w:rsidR="000A544B" w:rsidRDefault="000A544B" w:rsidP="000A544B">
      <w:pPr>
        <w:autoSpaceDE w:val="0"/>
        <w:autoSpaceDN w:val="0"/>
        <w:bidi w:val="0"/>
        <w:adjustRightInd w:val="0"/>
        <w:outlineLvl w:val="0"/>
        <w:rPr>
          <w:rFonts w:asciiTheme="majorBidi" w:hAnsiTheme="majorBidi" w:cstheme="majorBidi"/>
          <w:b/>
          <w:bCs/>
          <w:color w:val="000000"/>
        </w:rPr>
      </w:pPr>
      <w:r w:rsidRPr="00F966AA">
        <w:rPr>
          <w:b/>
          <w:bCs/>
          <w:color w:val="C00000"/>
        </w:rPr>
        <w:t>Keywords:</w:t>
      </w:r>
      <w:r w:rsidRPr="00C75301">
        <w:rPr>
          <w:b/>
          <w:bCs/>
        </w:rPr>
        <w:t xml:space="preserve"> </w:t>
      </w:r>
      <w:proofErr w:type="spellStart"/>
      <w:r w:rsidRPr="00616A30">
        <w:rPr>
          <w:rFonts w:asciiTheme="majorBidi" w:hAnsiTheme="majorBidi" w:cstheme="majorBidi"/>
          <w:b/>
          <w:bCs/>
          <w:shd w:val="clear" w:color="auto" w:fill="FFFFFF"/>
        </w:rPr>
        <w:t>Vulvovaginal</w:t>
      </w:r>
      <w:proofErr w:type="spellEnd"/>
      <w:r w:rsidRPr="00616A30">
        <w:rPr>
          <w:rFonts w:asciiTheme="majorBidi" w:hAnsiTheme="majorBidi" w:cstheme="majorBidi"/>
          <w:b/>
          <w:bCs/>
          <w:shd w:val="clear" w:color="auto" w:fill="FFFFFF"/>
        </w:rPr>
        <w:t xml:space="preserve"> </w:t>
      </w:r>
      <w:proofErr w:type="spellStart"/>
      <w:r w:rsidRPr="00616A30">
        <w:rPr>
          <w:rFonts w:asciiTheme="majorBidi" w:hAnsiTheme="majorBidi" w:cstheme="majorBidi"/>
          <w:b/>
          <w:bCs/>
          <w:shd w:val="clear" w:color="auto" w:fill="FFFFFF"/>
        </w:rPr>
        <w:t>Candidiasis</w:t>
      </w:r>
      <w:proofErr w:type="spellEnd"/>
      <w:r w:rsidRPr="00616A30">
        <w:rPr>
          <w:rFonts w:asciiTheme="majorBidi" w:hAnsiTheme="majorBidi" w:cstheme="majorBidi"/>
          <w:b/>
          <w:bCs/>
        </w:rPr>
        <w:t xml:space="preserve">, </w:t>
      </w:r>
      <w:r>
        <w:rPr>
          <w:b/>
          <w:bCs/>
        </w:rPr>
        <w:t>Bacterial V</w:t>
      </w:r>
      <w:r w:rsidRPr="00616A30">
        <w:rPr>
          <w:b/>
          <w:bCs/>
        </w:rPr>
        <w:t>aginosis, Women, Prevalence.</w:t>
      </w:r>
    </w:p>
    <w:p w:rsidR="00C34DD9" w:rsidRDefault="00C34DD9" w:rsidP="00C34DD9">
      <w:pPr>
        <w:pStyle w:val="a5"/>
        <w:jc w:val="both"/>
        <w:rPr>
          <w:color w:val="FF0000"/>
        </w:rPr>
      </w:pPr>
    </w:p>
    <w:sectPr w:rsidR="00C34DD9" w:rsidSect="00AA6DDE">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2"/>
    <w:family w:val="swiss"/>
    <w:notTrueType/>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C12532"/>
    <w:multiLevelType w:val="multilevel"/>
    <w:tmpl w:val="CC765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7"/>
  <w:proofState w:spelling="clean"/>
  <w:defaultTabStop w:val="720"/>
  <w:characterSpacingControl w:val="doNotCompress"/>
  <w:compat/>
  <w:rsids>
    <w:rsidRoot w:val="000A544B"/>
    <w:rsid w:val="00097010"/>
    <w:rsid w:val="000A544B"/>
    <w:rsid w:val="000B33B5"/>
    <w:rsid w:val="000E0DFF"/>
    <w:rsid w:val="0012048C"/>
    <w:rsid w:val="00176253"/>
    <w:rsid w:val="001A1B04"/>
    <w:rsid w:val="001E3623"/>
    <w:rsid w:val="0022057F"/>
    <w:rsid w:val="002336FE"/>
    <w:rsid w:val="002879D4"/>
    <w:rsid w:val="0043439A"/>
    <w:rsid w:val="004B2CAD"/>
    <w:rsid w:val="00640139"/>
    <w:rsid w:val="0068397B"/>
    <w:rsid w:val="00772592"/>
    <w:rsid w:val="00804DD1"/>
    <w:rsid w:val="008E1EC0"/>
    <w:rsid w:val="009C793B"/>
    <w:rsid w:val="00AA6DDE"/>
    <w:rsid w:val="00AF2845"/>
    <w:rsid w:val="00BB66E9"/>
    <w:rsid w:val="00BD0F66"/>
    <w:rsid w:val="00BF5551"/>
    <w:rsid w:val="00C34DD9"/>
    <w:rsid w:val="00D67436"/>
    <w:rsid w:val="00DD2C00"/>
    <w:rsid w:val="00F966AA"/>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544B"/>
    <w:pPr>
      <w:bidi/>
      <w:spacing w:after="0" w:line="240" w:lineRule="auto"/>
    </w:pPr>
    <w:rPr>
      <w:rFonts w:ascii="Times New Roman" w:eastAsia="Times New Roman" w:hAnsi="Times New Roman" w:cs="Times New Roman"/>
      <w:sz w:val="24"/>
      <w:szCs w:val="24"/>
    </w:rPr>
  </w:style>
  <w:style w:type="paragraph" w:styleId="3">
    <w:name w:val="heading 3"/>
    <w:basedOn w:val="a"/>
    <w:link w:val="3Char"/>
    <w:qFormat/>
    <w:rsid w:val="000A544B"/>
    <w:pPr>
      <w:bidi w:val="0"/>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عنوان 3 Char"/>
    <w:basedOn w:val="a0"/>
    <w:link w:val="3"/>
    <w:rsid w:val="000A544B"/>
    <w:rPr>
      <w:rFonts w:ascii="Times New Roman" w:eastAsia="Times New Roman" w:hAnsi="Times New Roman" w:cs="Times New Roman"/>
      <w:b/>
      <w:bCs/>
      <w:sz w:val="27"/>
      <w:szCs w:val="27"/>
    </w:rPr>
  </w:style>
  <w:style w:type="character" w:styleId="a3">
    <w:name w:val="Emphasis"/>
    <w:basedOn w:val="a0"/>
    <w:uiPriority w:val="20"/>
    <w:qFormat/>
    <w:rsid w:val="000A544B"/>
    <w:rPr>
      <w:i/>
      <w:iCs/>
    </w:rPr>
  </w:style>
  <w:style w:type="paragraph" w:customStyle="1" w:styleId="Default">
    <w:name w:val="Default"/>
    <w:rsid w:val="000A544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4">
    <w:name w:val="Balloon Text"/>
    <w:basedOn w:val="a"/>
    <w:link w:val="Char"/>
    <w:uiPriority w:val="99"/>
    <w:semiHidden/>
    <w:unhideWhenUsed/>
    <w:rsid w:val="00C34DD9"/>
    <w:rPr>
      <w:rFonts w:ascii="Tahoma" w:hAnsi="Tahoma" w:cs="Tahoma"/>
      <w:sz w:val="16"/>
      <w:szCs w:val="16"/>
    </w:rPr>
  </w:style>
  <w:style w:type="character" w:customStyle="1" w:styleId="Char">
    <w:name w:val="نص في بالون Char"/>
    <w:basedOn w:val="a0"/>
    <w:link w:val="a4"/>
    <w:uiPriority w:val="99"/>
    <w:semiHidden/>
    <w:rsid w:val="00C34DD9"/>
    <w:rPr>
      <w:rFonts w:ascii="Tahoma" w:eastAsia="Times New Roman" w:hAnsi="Tahoma" w:cs="Tahoma"/>
      <w:sz w:val="16"/>
      <w:szCs w:val="16"/>
    </w:rPr>
  </w:style>
  <w:style w:type="paragraph" w:styleId="a5">
    <w:name w:val="Normal (Web)"/>
    <w:basedOn w:val="a"/>
    <w:uiPriority w:val="99"/>
    <w:rsid w:val="00C34DD9"/>
    <w:pPr>
      <w:bidi w:val="0"/>
      <w:spacing w:before="100" w:beforeAutospacing="1" w:after="100" w:afterAutospacing="1"/>
    </w:pPr>
  </w:style>
  <w:style w:type="character" w:customStyle="1" w:styleId="google-src-text1">
    <w:name w:val="google-src-text1"/>
    <w:rsid w:val="00C34DD9"/>
    <w:rPr>
      <w:vanish/>
      <w:webHidden w:val="0"/>
      <w:specVanish w:val="0"/>
    </w:rPr>
  </w:style>
  <w:style w:type="character" w:styleId="Hyperlink">
    <w:name w:val="Hyperlink"/>
    <w:basedOn w:val="a0"/>
    <w:uiPriority w:val="99"/>
    <w:unhideWhenUsed/>
    <w:rsid w:val="00C34DD9"/>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615360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lmamarynew@yahoo.co.in" TargetMode="External"/><Relationship Id="rId4" Type="http://schemas.openxmlformats.org/officeDocument/2006/relationships/webSettings" Target="webSettings.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251</TotalTime>
  <Pages>1</Pages>
  <Words>689</Words>
  <Characters>3932</Characters>
  <Application>Microsoft Office Word</Application>
  <DocSecurity>0</DocSecurity>
  <Lines>32</Lines>
  <Paragraphs>9</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4612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AMAR</dc:creator>
  <cp:lastModifiedBy>AMAR</cp:lastModifiedBy>
  <cp:revision>12</cp:revision>
  <dcterms:created xsi:type="dcterms:W3CDTF">2019-11-28T14:43:00Z</dcterms:created>
  <dcterms:modified xsi:type="dcterms:W3CDTF">2019-11-30T16:23:00Z</dcterms:modified>
</cp:coreProperties>
</file>