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160" w:line="259"/>
        <w:ind w:right="0" w:left="0" w:firstLine="0"/>
        <w:jc w:val="left"/>
        <w:rPr>
          <w:rFonts w:ascii="Arial" w:hAnsi="Arial" w:cs="Arial" w:eastAsia="Arial"/>
          <w:b/>
          <w:color w:val="FFFFFF"/>
          <w:spacing w:val="0"/>
          <w:position w:val="0"/>
          <w:sz w:val="72"/>
          <w:shd w:fill="auto" w:val="clear"/>
        </w:rPr>
      </w:pPr>
      <w:r>
        <w:rPr>
          <w:rFonts w:ascii="Calibri Light" w:hAnsi="Calibri Light" w:cs="Calibri Light" w:eastAsia="Calibri Light"/>
          <w:b/>
          <w:color w:val="2E74B5"/>
          <w:spacing w:val="0"/>
          <w:position w:val="0"/>
          <w:sz w:val="24"/>
          <w:shd w:fill="auto" w:val="clear"/>
        </w:rPr>
        <w:t xml:space="preserve">Abstract :-</w:t>
      </w:r>
      <w:r>
        <w:rPr>
          <w:rFonts w:ascii="Arial" w:hAnsi="Arial" w:cs="Arial" w:eastAsia="Arial"/>
          <w:b/>
          <w:color w:val="FFFFFF"/>
          <w:spacing w:val="0"/>
          <w:position w:val="0"/>
          <w:sz w:val="72"/>
          <w:shd w:fill="auto" w:val="clear"/>
        </w:rPr>
        <w:t xml:space="preserve"> </w:t>
      </w:r>
    </w:p>
    <w:p>
      <w:pPr>
        <w:spacing w:before="0" w:after="160" w:line="259"/>
        <w:ind w:right="0" w:left="0" w:firstLine="0"/>
        <w:jc w:val="left"/>
        <w:rPr>
          <w:rFonts w:ascii="Calibri Light" w:hAnsi="Calibri Light" w:cs="Calibri Light" w:eastAsia="Calibri Light"/>
          <w:b/>
          <w:color w:val="2E74B5"/>
          <w:spacing w:val="0"/>
          <w:position w:val="0"/>
          <w:sz w:val="24"/>
          <w:shd w:fill="auto" w:val="clear"/>
        </w:rPr>
      </w:pPr>
      <w:r>
        <w:rPr>
          <w:rFonts w:ascii="Calibri Light" w:hAnsi="Calibri Light" w:cs="Calibri Light" w:eastAsia="Calibri Light"/>
          <w:b/>
          <w:color w:val="2E74B5"/>
          <w:spacing w:val="0"/>
          <w:position w:val="0"/>
          <w:sz w:val="24"/>
          <w:shd w:fill="auto" w:val="clear"/>
        </w:rPr>
        <w:t xml:space="preserve">Laboratory Quality  Stepwise Implementation tool (LQSI) for Improving Public Health System </w:t>
      </w:r>
    </w:p>
    <w:p>
      <w:pPr>
        <w:spacing w:before="0" w:after="160" w:line="259"/>
        <w:ind w:right="0" w:left="0" w:firstLine="0"/>
        <w:jc w:val="left"/>
        <w:rPr>
          <w:rFonts w:ascii="Calibri Light" w:hAnsi="Calibri Light" w:cs="Calibri Light" w:eastAsia="Calibri Light"/>
          <w:b/>
          <w:color w:val="2E74B5"/>
          <w:spacing w:val="0"/>
          <w:position w:val="0"/>
          <w:sz w:val="32"/>
          <w:shd w:fill="auto" w:val="clear"/>
        </w:rPr>
      </w:pPr>
      <w:r>
        <w:rPr>
          <w:rFonts w:ascii="Calibri Light" w:hAnsi="Calibri Light" w:cs="Calibri Light" w:eastAsia="Calibri Light"/>
          <w:color w:val="2E74B5"/>
          <w:spacing w:val="0"/>
          <w:position w:val="0"/>
          <w:sz w:val="16"/>
          <w:shd w:fill="auto" w:val="clear"/>
        </w:rPr>
        <w:t xml:space="preserve">Introduced by Dr :- Hoda Mansour ,MD, Laboratory Advisor -Egypt </w:t>
      </w:r>
    </w:p>
    <w:p>
      <w:pPr>
        <w:spacing w:before="0" w:after="160" w:line="259"/>
        <w:ind w:right="0" w:left="0" w:firstLine="0"/>
        <w:jc w:val="left"/>
        <w:rPr>
          <w:rFonts w:ascii="Calibri Light" w:hAnsi="Calibri Light" w:cs="Calibri Light" w:eastAsia="Calibri Light"/>
          <w:b/>
          <w:color w:val="2E74B5"/>
          <w:spacing w:val="0"/>
          <w:position w:val="0"/>
          <w:sz w:val="24"/>
          <w:shd w:fill="auto" w:val="clear"/>
        </w:rPr>
      </w:pPr>
      <w:r>
        <w:rPr>
          <w:rFonts w:ascii="Calibri Light" w:hAnsi="Calibri Light" w:cs="Calibri Light" w:eastAsia="Calibri Light"/>
          <w:b/>
          <w:color w:val="2E74B5"/>
          <w:spacing w:val="0"/>
          <w:position w:val="0"/>
          <w:sz w:val="24"/>
          <w:shd w:fill="auto" w:val="clear"/>
        </w:rPr>
        <w:t xml:space="preserve">Introduction:-</w:t>
      </w:r>
    </w:p>
    <w:p>
      <w:pPr>
        <w:spacing w:before="0" w:after="160" w:line="259"/>
        <w:ind w:right="0" w:left="0" w:firstLine="0"/>
        <w:jc w:val="left"/>
        <w:rPr>
          <w:rFonts w:ascii="Calibri Light" w:hAnsi="Calibri Light" w:cs="Calibri Light" w:eastAsia="Calibri Light"/>
          <w:color w:val="2E74B5"/>
          <w:spacing w:val="0"/>
          <w:position w:val="0"/>
          <w:sz w:val="16"/>
          <w:shd w:fill="auto" w:val="clear"/>
        </w:rPr>
      </w:pPr>
      <w:r>
        <w:rPr>
          <w:rFonts w:ascii="Calibri Light" w:hAnsi="Calibri Light" w:cs="Calibri Light" w:eastAsia="Calibri Light"/>
          <w:color w:val="2E74B5"/>
          <w:spacing w:val="0"/>
          <w:position w:val="0"/>
          <w:sz w:val="16"/>
          <w:shd w:fill="auto" w:val="clear"/>
        </w:rPr>
        <w:t xml:space="preserve">The best method to improve a laboratory System for clinical laboratories  is implementing a quality management system (LQMS) according to the ISO </w:t>
      </w:r>
      <w:r>
        <w:rPr>
          <w:rFonts w:ascii="Calibri Light" w:hAnsi="Calibri Light" w:cs="Calibri Light" w:eastAsia="Calibri Light"/>
          <w:color w:val="2E74B5"/>
          <w:spacing w:val="0"/>
          <w:position w:val="0"/>
          <w:sz w:val="16"/>
          <w:shd w:fill="auto" w:val="clear"/>
        </w:rPr>
        <w:t xml:space="preserve">15189 </w:t>
      </w:r>
      <w:r>
        <w:rPr>
          <w:rFonts w:ascii="Calibri Light" w:hAnsi="Calibri Light" w:cs="Calibri Light" w:eastAsia="Calibri Light"/>
          <w:color w:val="2E74B5"/>
          <w:spacing w:val="0"/>
          <w:position w:val="0"/>
          <w:sz w:val="16"/>
          <w:shd w:fill="auto" w:val="clear"/>
        </w:rPr>
        <w:t xml:space="preserve">Quality standard for medical laboratories. However, implementing a LQMS is a difficult process as laboratories have to carry out many new activities in an economically challenging climate. One of the problems is that quality standards only state what a laboratory QMS should comply with but they do not explain how this should be translated into practice. </w:t>
      </w:r>
    </w:p>
    <w:p>
      <w:pPr>
        <w:spacing w:before="0" w:after="160" w:line="259"/>
        <w:ind w:right="0" w:left="0" w:firstLine="0"/>
        <w:jc w:val="left"/>
        <w:rPr>
          <w:rFonts w:ascii="Calibri Light" w:hAnsi="Calibri Light" w:cs="Calibri Light" w:eastAsia="Calibri Light"/>
          <w:color w:val="2E74B5"/>
          <w:spacing w:val="0"/>
          <w:position w:val="0"/>
          <w:sz w:val="16"/>
          <w:shd w:fill="auto" w:val="clear"/>
        </w:rPr>
      </w:pPr>
      <w:r>
        <w:rPr>
          <w:rFonts w:ascii="Calibri Light" w:hAnsi="Calibri Light" w:cs="Calibri Light" w:eastAsia="Calibri Light"/>
          <w:color w:val="2E74B5"/>
          <w:spacing w:val="0"/>
          <w:position w:val="0"/>
          <w:sz w:val="16"/>
          <w:shd w:fill="auto" w:val="clear"/>
        </w:rPr>
        <w:t xml:space="preserve">The Laboratory Stepwise  Implementation Tool (LQSI) is Web-based tool designed by WHO , freely available , accessible (downloadable) and </w:t>
      </w:r>
      <w:hyperlink xmlns:r="http://schemas.openxmlformats.org/officeDocument/2006/relationships" r:id="docRId0">
        <w:r>
          <w:rPr>
            <w:rFonts w:ascii="Calibri" w:hAnsi="Calibri" w:cs="Calibri" w:eastAsia="Calibri"/>
            <w:color w:val="2E74B5"/>
            <w:spacing w:val="0"/>
            <w:position w:val="0"/>
            <w:sz w:val="16"/>
            <w:u w:val="single"/>
            <w:shd w:fill="auto" w:val="clear"/>
          </w:rPr>
          <w:t xml:space="preserve"> </w:t>
        </w:r>
        <w:r>
          <w:rPr>
            <w:rFonts w:ascii="Calibri Light" w:hAnsi="Calibri Light" w:cs="Calibri Light" w:eastAsia="Calibri Light"/>
            <w:vanish/>
            <w:color w:val="2E74B5"/>
            <w:spacing w:val="0"/>
            <w:position w:val="0"/>
            <w:sz w:val="16"/>
            <w:u w:val="single"/>
            <w:shd w:fill="auto" w:val="clear"/>
          </w:rPr>
          <w:t xml:space="preserve">HYPERLINK "https://extranet.who.int/lqsi/"</w:t>
        </w:r>
        <w:r>
          <w:rPr>
            <w:rFonts w:ascii="Calibri Light" w:hAnsi="Calibri Light" w:cs="Calibri Light" w:eastAsia="Calibri Light"/>
            <w:color w:val="2E74B5"/>
            <w:spacing w:val="0"/>
            <w:position w:val="0"/>
            <w:sz w:val="16"/>
            <w:u w:val="single"/>
            <w:shd w:fill="auto" w:val="clear"/>
          </w:rPr>
          <w:t xml:space="preserve">Structured </w:t>
        </w:r>
        <w:r>
          <w:rPr>
            <w:rFonts w:ascii="Calibri Light" w:hAnsi="Calibri Light" w:cs="Calibri Light" w:eastAsia="Calibri Light"/>
            <w:vanish/>
            <w:color w:val="2E74B5"/>
            <w:spacing w:val="0"/>
            <w:position w:val="0"/>
            <w:sz w:val="16"/>
            <w:u w:val="single"/>
            <w:shd w:fill="auto" w:val="clear"/>
          </w:rPr>
          <w:t xml:space="preserve">HYPERLINK "https://extranet.who.int/lqsi/"</w:t>
        </w:r>
        <w:r>
          <w:rPr>
            <w:rFonts w:ascii="Calibri Light" w:hAnsi="Calibri Light" w:cs="Calibri Light" w:eastAsia="Calibri Light"/>
            <w:color w:val="2E74B5"/>
            <w:spacing w:val="0"/>
            <w:position w:val="0"/>
            <w:sz w:val="16"/>
            <w:u w:val="single"/>
            <w:shd w:fill="auto" w:val="clear"/>
          </w:rPr>
          <w:t xml:space="preserve">tool </w:t>
        </w:r>
        <w:r>
          <w:rPr>
            <w:rFonts w:ascii="Calibri Light" w:hAnsi="Calibri Light" w:cs="Calibri Light" w:eastAsia="Calibri Light"/>
            <w:vanish/>
            <w:color w:val="2E74B5"/>
            <w:spacing w:val="0"/>
            <w:position w:val="0"/>
            <w:sz w:val="16"/>
            <w:u w:val="single"/>
            <w:shd w:fill="auto" w:val="clear"/>
          </w:rPr>
          <w:t xml:space="preserve">HYPERLINK "https://extranet.who.int/lqsi/"</w:t>
        </w:r>
        <w:r>
          <w:rPr>
            <w:rFonts w:ascii="Calibri Light" w:hAnsi="Calibri Light" w:cs="Calibri Light" w:eastAsia="Calibri Light"/>
            <w:color w:val="2E74B5"/>
            <w:spacing w:val="0"/>
            <w:position w:val="0"/>
            <w:sz w:val="16"/>
            <w:u w:val="single"/>
            <w:shd w:fill="auto" w:val="clear"/>
          </w:rPr>
          <w:t xml:space="preserve">according to the LQMS (</w:t>
        </w:r>
        <w:r>
          <w:rPr>
            <w:rFonts w:ascii="Calibri Light" w:hAnsi="Calibri Light" w:cs="Calibri Light" w:eastAsia="Calibri Light"/>
            <w:color w:val="2E74B5"/>
            <w:spacing w:val="0"/>
            <w:position w:val="0"/>
            <w:sz w:val="16"/>
            <w:u w:val="single"/>
            <w:shd w:fill="auto" w:val="clear"/>
          </w:rPr>
          <w:t xml:space="preserve">12</w:t>
        </w:r>
        <w:r>
          <w:rPr>
            <w:rFonts w:ascii="Calibri Light" w:hAnsi="Calibri Light" w:cs="Calibri Light" w:eastAsia="Calibri Light"/>
            <w:color w:val="2E74B5"/>
            <w:spacing w:val="0"/>
            <w:position w:val="0"/>
            <w:sz w:val="16"/>
            <w:u w:val="single"/>
            <w:shd w:fill="auto" w:val="clear"/>
          </w:rPr>
          <w:t xml:space="preserve">) quality system essentials framework</w:t>
        </w:r>
        <w:r>
          <w:rPr>
            <w:rFonts w:ascii="Calibri Light" w:hAnsi="Calibri Light" w:cs="Calibri Light" w:eastAsia="Calibri Light"/>
            <w:vanish/>
            <w:color w:val="2E74B5"/>
            <w:spacing w:val="0"/>
            <w:position w:val="0"/>
            <w:sz w:val="16"/>
            <w:u w:val="single"/>
            <w:shd w:fill="auto" w:val="clear"/>
          </w:rPr>
          <w:t xml:space="preserve">HYPERLINK "https://extranet.who.int/lqsi/"</w:t>
        </w:r>
        <w:r>
          <w:rPr>
            <w:rFonts w:ascii="Calibri Light" w:hAnsi="Calibri Light" w:cs="Calibri Light" w:eastAsia="Calibri Light"/>
            <w:color w:val="2E74B5"/>
            <w:spacing w:val="0"/>
            <w:position w:val="0"/>
            <w:sz w:val="16"/>
            <w:u w:val="single"/>
            <w:shd w:fill="auto" w:val="clear"/>
          </w:rPr>
          <w:t xml:space="preserve"> . </w:t>
        </w:r>
        <w:r>
          <w:rPr>
            <w:rFonts w:ascii="Calibri" w:hAnsi="Calibri" w:cs="Calibri" w:eastAsia="Calibri"/>
            <w:color w:val="auto"/>
            <w:spacing w:val="0"/>
            <w:position w:val="0"/>
            <w:sz w:val="16"/>
            <w:shd w:fill="auto" w:val="clear"/>
          </w:rPr>
          <w:t xml:space="preserve">https://extranet.who.int/lqsi/</w:t>
        </w:r>
      </w:hyperlink>
      <w:r>
        <w:rPr>
          <w:rFonts w:ascii="Calibri Light" w:hAnsi="Calibri Light" w:cs="Calibri Light" w:eastAsia="Calibri Light"/>
          <w:color w:val="2E74B5"/>
          <w:spacing w:val="0"/>
          <w:position w:val="0"/>
          <w:sz w:val="16"/>
          <w:shd w:fill="auto" w:val="clear"/>
        </w:rPr>
        <w:t xml:space="preserve"> </w:t>
      </w:r>
    </w:p>
    <w:p>
      <w:pPr>
        <w:spacing w:before="0" w:after="160" w:line="259"/>
        <w:ind w:right="0" w:left="0" w:firstLine="0"/>
        <w:jc w:val="left"/>
        <w:rPr>
          <w:rFonts w:ascii="Calibri Light" w:hAnsi="Calibri Light" w:cs="Calibri Light" w:eastAsia="Calibri Light"/>
          <w:color w:val="2E74B5"/>
          <w:spacing w:val="0"/>
          <w:position w:val="0"/>
          <w:sz w:val="16"/>
          <w:shd w:fill="auto" w:val="clear"/>
        </w:rPr>
      </w:pPr>
      <w:r>
        <w:rPr>
          <w:rFonts w:ascii="Calibri Light" w:hAnsi="Calibri Light" w:cs="Calibri Light" w:eastAsia="Calibri Light"/>
          <w:color w:val="2E74B5"/>
          <w:spacing w:val="0"/>
          <w:position w:val="0"/>
          <w:sz w:val="16"/>
          <w:shd w:fill="auto" w:val="clear"/>
        </w:rPr>
        <w:t xml:space="preserve">The tool is Based on ISO </w:t>
      </w:r>
      <w:r>
        <w:rPr>
          <w:rFonts w:ascii="Calibri Light" w:hAnsi="Calibri Light" w:cs="Calibri Light" w:eastAsia="Calibri Light"/>
          <w:color w:val="2E74B5"/>
          <w:spacing w:val="0"/>
          <w:position w:val="0"/>
          <w:sz w:val="16"/>
          <w:shd w:fill="auto" w:val="clear"/>
        </w:rPr>
        <w:t xml:space="preserve">15189</w:t>
      </w:r>
      <w:r>
        <w:rPr>
          <w:rFonts w:ascii="Calibri Light" w:hAnsi="Calibri Light" w:cs="Calibri Light" w:eastAsia="Calibri Light"/>
          <w:color w:val="2E74B5"/>
          <w:spacing w:val="0"/>
          <w:position w:val="0"/>
          <w:sz w:val="16"/>
          <w:shd w:fill="auto" w:val="clear"/>
        </w:rPr>
        <w:t xml:space="preserve">:</w:t>
      </w:r>
      <w:r>
        <w:rPr>
          <w:rFonts w:ascii="Calibri Light" w:hAnsi="Calibri Light" w:cs="Calibri Light" w:eastAsia="Calibri Light"/>
          <w:color w:val="2E74B5"/>
          <w:spacing w:val="0"/>
          <w:position w:val="0"/>
          <w:sz w:val="16"/>
          <w:shd w:fill="auto" w:val="clear"/>
        </w:rPr>
        <w:t xml:space="preserve">2012 </w:t>
      </w:r>
      <w:r>
        <w:rPr>
          <w:rFonts w:ascii="Calibri Light" w:hAnsi="Calibri Light" w:cs="Calibri Light" w:eastAsia="Calibri Light"/>
          <w:color w:val="2E74B5"/>
          <w:spacing w:val="0"/>
          <w:position w:val="0"/>
          <w:sz w:val="16"/>
          <w:shd w:fill="auto" w:val="clear"/>
        </w:rPr>
        <w:t xml:space="preserve">Standard requirements  that is translated into activities.</w:t>
      </w:r>
      <w:r>
        <w:rPr>
          <w:rFonts w:ascii="Verdana" w:hAnsi="Verdana" w:cs="Verdana" w:eastAsia="Verdana"/>
          <w:b/>
          <w:color w:val="FF0000"/>
          <w:spacing w:val="0"/>
          <w:position w:val="0"/>
          <w:sz w:val="48"/>
          <w:shd w:fill="auto" w:val="clear"/>
        </w:rPr>
        <w:t xml:space="preserve"> </w:t>
      </w:r>
      <w:r>
        <w:rPr>
          <w:rFonts w:ascii="Calibri Light" w:hAnsi="Calibri Light" w:cs="Calibri Light" w:eastAsia="Calibri Light"/>
          <w:color w:val="2E74B5"/>
          <w:spacing w:val="0"/>
          <w:position w:val="0"/>
          <w:sz w:val="16"/>
          <w:shd w:fill="auto" w:val="clear"/>
        </w:rPr>
        <w:t xml:space="preserve">4</w:t>
      </w:r>
      <w:r>
        <w:rPr>
          <w:rFonts w:ascii="Calibri Light" w:hAnsi="Calibri Light" w:cs="Calibri Light" w:eastAsia="Calibri Light"/>
          <w:color w:val="2E74B5"/>
          <w:spacing w:val="0"/>
          <w:position w:val="0"/>
          <w:sz w:val="16"/>
          <w:shd w:fill="auto" w:val="clear"/>
        </w:rPr>
        <w:t xml:space="preserve">-phase approach for implementing Quality Management System , An interactive roadmap to provide day-to-day guidance and explanations on why, how, what and who to carry-out activities The tool has links to additional material (standard operating procedures, templates, guidelines ...) as well as A checklist function  for activities or for the four phases.</w:t>
      </w:r>
    </w:p>
    <w:p>
      <w:pPr>
        <w:spacing w:before="0" w:after="160" w:line="259"/>
        <w:ind w:right="0" w:left="0" w:firstLine="0"/>
        <w:jc w:val="left"/>
        <w:rPr>
          <w:rFonts w:ascii="Calibri Light" w:hAnsi="Calibri Light" w:cs="Calibri Light" w:eastAsia="Calibri Light"/>
          <w:color w:val="2E74B5"/>
          <w:spacing w:val="0"/>
          <w:position w:val="0"/>
          <w:sz w:val="16"/>
          <w:shd w:fill="auto" w:val="clear"/>
        </w:rPr>
      </w:pPr>
      <w:r>
        <w:rPr>
          <w:rFonts w:ascii="Calibri Light" w:hAnsi="Calibri Light" w:cs="Calibri Light" w:eastAsia="Calibri Light"/>
          <w:color w:val="2E74B5"/>
          <w:spacing w:val="0"/>
          <w:position w:val="0"/>
          <w:sz w:val="16"/>
          <w:shd w:fill="auto" w:val="clear"/>
        </w:rPr>
        <w:t xml:space="preserve">To strengthen Public Health Laboratory and establishment of a laboratory network throughout the country. Egypt started using LQSI in </w:t>
      </w:r>
      <w:r>
        <w:rPr>
          <w:rFonts w:ascii="Calibri Light" w:hAnsi="Calibri Light" w:cs="Calibri Light" w:eastAsia="Calibri Light"/>
          <w:color w:val="2E74B5"/>
          <w:spacing w:val="0"/>
          <w:position w:val="0"/>
          <w:sz w:val="16"/>
          <w:shd w:fill="auto" w:val="clear"/>
        </w:rPr>
        <w:t xml:space="preserve">10 </w:t>
      </w:r>
      <w:r>
        <w:rPr>
          <w:rFonts w:ascii="Calibri Light" w:hAnsi="Calibri Light" w:cs="Calibri Light" w:eastAsia="Calibri Light"/>
          <w:color w:val="2E74B5"/>
          <w:spacing w:val="0"/>
          <w:position w:val="0"/>
          <w:sz w:val="16"/>
          <w:shd w:fill="auto" w:val="clear"/>
        </w:rPr>
        <w:t xml:space="preserve">Governorates between </w:t>
      </w:r>
      <w:r>
        <w:rPr>
          <w:rFonts w:ascii="Calibri Light" w:hAnsi="Calibri Light" w:cs="Calibri Light" w:eastAsia="Calibri Light"/>
          <w:color w:val="2E74B5"/>
          <w:spacing w:val="0"/>
          <w:position w:val="0"/>
          <w:sz w:val="16"/>
          <w:shd w:fill="auto" w:val="clear"/>
        </w:rPr>
        <w:t xml:space="preserve">2015</w:t>
      </w:r>
      <w:r>
        <w:rPr>
          <w:rFonts w:ascii="Calibri Light" w:hAnsi="Calibri Light" w:cs="Calibri Light" w:eastAsia="Calibri Light"/>
          <w:color w:val="2E74B5"/>
          <w:spacing w:val="0"/>
          <w:position w:val="0"/>
          <w:sz w:val="16"/>
          <w:shd w:fill="auto" w:val="clear"/>
        </w:rPr>
        <w:t xml:space="preserve">-</w:t>
      </w:r>
      <w:r>
        <w:rPr>
          <w:rFonts w:ascii="Calibri Light" w:hAnsi="Calibri Light" w:cs="Calibri Light" w:eastAsia="Calibri Light"/>
          <w:color w:val="2E74B5"/>
          <w:spacing w:val="0"/>
          <w:position w:val="0"/>
          <w:sz w:val="16"/>
          <w:shd w:fill="auto" w:val="clear"/>
        </w:rPr>
        <w:t xml:space="preserve">2018 </w:t>
      </w:r>
      <w:r>
        <w:rPr>
          <w:rFonts w:ascii="Calibri Light" w:hAnsi="Calibri Light" w:cs="Calibri Light" w:eastAsia="Calibri Light"/>
          <w:color w:val="2E74B5"/>
          <w:spacing w:val="0"/>
          <w:position w:val="0"/>
          <w:sz w:val="16"/>
          <w:shd w:fill="auto" w:val="clear"/>
        </w:rPr>
        <w:t xml:space="preserve">to improve laboratory sector in the health system .It is important that each Governorate  has its own public health laboratory able to monitor disease incidence and prevalence and have an alert laboratory health system that confirm disease outbreaks, etiology of diseases as well as able to conduct laboratory based surveillance for the key notifiable diseases targeted for immediate public health response. </w:t>
      </w:r>
    </w:p>
    <w:p>
      <w:pPr>
        <w:spacing w:before="0" w:after="160" w:line="259"/>
        <w:ind w:right="0" w:left="0" w:firstLine="0"/>
        <w:jc w:val="left"/>
        <w:rPr>
          <w:rFonts w:ascii="Calibri Light" w:hAnsi="Calibri Light" w:cs="Calibri Light" w:eastAsia="Calibri Light"/>
          <w:color w:val="2E74B5"/>
          <w:spacing w:val="0"/>
          <w:position w:val="0"/>
          <w:sz w:val="16"/>
          <w:shd w:fill="auto" w:val="clear"/>
        </w:rPr>
      </w:pPr>
    </w:p>
    <w:p>
      <w:pPr>
        <w:spacing w:before="0" w:after="160" w:line="259"/>
        <w:ind w:right="0" w:left="0" w:firstLine="0"/>
        <w:jc w:val="left"/>
        <w:rPr>
          <w:rFonts w:ascii="Calibri Light" w:hAnsi="Calibri Light" w:cs="Calibri Light" w:eastAsia="Calibri Light"/>
          <w:b/>
          <w:color w:val="2E74B5"/>
          <w:spacing w:val="0"/>
          <w:position w:val="0"/>
          <w:sz w:val="16"/>
          <w:shd w:fill="auto" w:val="clear"/>
        </w:rPr>
      </w:pPr>
      <w:r>
        <w:rPr>
          <w:rFonts w:ascii="Calibri Light" w:hAnsi="Calibri Light" w:cs="Calibri Light" w:eastAsia="Calibri Light"/>
          <w:b/>
          <w:color w:val="2E74B5"/>
          <w:spacing w:val="0"/>
          <w:position w:val="0"/>
          <w:sz w:val="16"/>
          <w:shd w:fill="auto" w:val="clear"/>
        </w:rPr>
        <w:t xml:space="preserve">The LQSI Tool Activities divided over </w:t>
      </w:r>
      <w:r>
        <w:rPr>
          <w:rFonts w:ascii="Calibri Light" w:hAnsi="Calibri Light" w:cs="Calibri Light" w:eastAsia="Calibri Light"/>
          <w:b/>
          <w:color w:val="2E74B5"/>
          <w:spacing w:val="0"/>
          <w:position w:val="0"/>
          <w:sz w:val="16"/>
          <w:shd w:fill="auto" w:val="clear"/>
        </w:rPr>
        <w:t xml:space="preserve">4 </w:t>
      </w:r>
      <w:r>
        <w:rPr>
          <w:rFonts w:ascii="Calibri Light" w:hAnsi="Calibri Light" w:cs="Calibri Light" w:eastAsia="Calibri Light"/>
          <w:b/>
          <w:color w:val="2E74B5"/>
          <w:spacing w:val="0"/>
          <w:position w:val="0"/>
          <w:sz w:val="16"/>
          <w:shd w:fill="auto" w:val="clear"/>
        </w:rPr>
        <w:t xml:space="preserve">phases ;</w:t>
      </w:r>
    </w:p>
    <w:p>
      <w:pPr>
        <w:numPr>
          <w:ilvl w:val="0"/>
          <w:numId w:val="2"/>
        </w:numPr>
        <w:tabs>
          <w:tab w:val="left" w:pos="720" w:leader="none"/>
        </w:tabs>
        <w:spacing w:before="0" w:after="160" w:line="259"/>
        <w:ind w:right="0" w:left="720" w:hanging="360"/>
        <w:jc w:val="left"/>
        <w:rPr>
          <w:rFonts w:ascii="Calibri Light" w:hAnsi="Calibri Light" w:cs="Calibri Light" w:eastAsia="Calibri Light"/>
          <w:color w:val="2E74B5"/>
          <w:spacing w:val="0"/>
          <w:position w:val="0"/>
          <w:sz w:val="16"/>
          <w:shd w:fill="auto" w:val="clear"/>
        </w:rPr>
      </w:pPr>
      <w:r>
        <w:rPr>
          <w:rFonts w:ascii="Calibri Light" w:hAnsi="Calibri Light" w:cs="Calibri Light" w:eastAsia="Calibri Light"/>
          <w:color w:val="2E74B5"/>
          <w:spacing w:val="0"/>
          <w:position w:val="0"/>
          <w:sz w:val="16"/>
          <w:shd w:fill="auto" w:val="clear"/>
        </w:rPr>
        <w:t xml:space="preserve">Phase </w:t>
      </w:r>
      <w:r>
        <w:rPr>
          <w:rFonts w:ascii="Calibri Light" w:hAnsi="Calibri Light" w:cs="Calibri Light" w:eastAsia="Calibri Light"/>
          <w:color w:val="2E74B5"/>
          <w:spacing w:val="0"/>
          <w:position w:val="0"/>
          <w:sz w:val="16"/>
          <w:shd w:fill="auto" w:val="clear"/>
        </w:rPr>
        <w:t xml:space="preserve">1</w:t>
      </w:r>
      <w:r>
        <w:rPr>
          <w:rFonts w:ascii="Calibri Light" w:hAnsi="Calibri Light" w:cs="Calibri Light" w:eastAsia="Calibri Light"/>
          <w:color w:val="2E74B5"/>
          <w:spacing w:val="0"/>
          <w:position w:val="0"/>
          <w:sz w:val="16"/>
          <w:shd w:fill="auto" w:val="clear"/>
        </w:rPr>
        <w:t xml:space="preserve">: chosen to keep it simple and easy to achieve; focused on assuring technical competency of testing performed. The basics of a quality management system for any medical laboratory.</w:t>
      </w:r>
    </w:p>
    <w:p>
      <w:pPr>
        <w:numPr>
          <w:ilvl w:val="0"/>
          <w:numId w:val="2"/>
        </w:numPr>
        <w:tabs>
          <w:tab w:val="left" w:pos="720" w:leader="none"/>
        </w:tabs>
        <w:spacing w:before="0" w:after="160" w:line="259"/>
        <w:ind w:right="0" w:left="720" w:hanging="360"/>
        <w:jc w:val="left"/>
        <w:rPr>
          <w:rFonts w:ascii="Calibri Light" w:hAnsi="Calibri Light" w:cs="Calibri Light" w:eastAsia="Calibri Light"/>
          <w:color w:val="2E74B5"/>
          <w:spacing w:val="0"/>
          <w:position w:val="0"/>
          <w:sz w:val="16"/>
          <w:shd w:fill="auto" w:val="clear"/>
        </w:rPr>
      </w:pPr>
      <w:r>
        <w:rPr>
          <w:rFonts w:ascii="Calibri Light" w:hAnsi="Calibri Light" w:cs="Calibri Light" w:eastAsia="Calibri Light"/>
          <w:color w:val="2E74B5"/>
          <w:spacing w:val="0"/>
          <w:position w:val="0"/>
          <w:sz w:val="16"/>
          <w:shd w:fill="auto" w:val="clear"/>
        </w:rPr>
        <w:t xml:space="preserve">Phase </w:t>
      </w:r>
      <w:r>
        <w:rPr>
          <w:rFonts w:ascii="Calibri Light" w:hAnsi="Calibri Light" w:cs="Calibri Light" w:eastAsia="Calibri Light"/>
          <w:color w:val="2E74B5"/>
          <w:spacing w:val="0"/>
          <w:position w:val="0"/>
          <w:sz w:val="16"/>
          <w:shd w:fill="auto" w:val="clear"/>
        </w:rPr>
        <w:t xml:space="preserve">2</w:t>
      </w:r>
      <w:r>
        <w:rPr>
          <w:rFonts w:ascii="Calibri Light" w:hAnsi="Calibri Light" w:cs="Calibri Light" w:eastAsia="Calibri Light"/>
          <w:color w:val="2E74B5"/>
          <w:spacing w:val="0"/>
          <w:position w:val="0"/>
          <w:sz w:val="16"/>
          <w:shd w:fill="auto" w:val="clear"/>
        </w:rPr>
        <w:t xml:space="preserve">: implement quality control measures and create traceability.</w:t>
      </w:r>
    </w:p>
    <w:p>
      <w:pPr>
        <w:numPr>
          <w:ilvl w:val="0"/>
          <w:numId w:val="2"/>
        </w:numPr>
        <w:tabs>
          <w:tab w:val="left" w:pos="720" w:leader="none"/>
        </w:tabs>
        <w:spacing w:before="0" w:after="160" w:line="259"/>
        <w:ind w:right="0" w:left="720" w:hanging="360"/>
        <w:jc w:val="left"/>
        <w:rPr>
          <w:rFonts w:ascii="Calibri Light" w:hAnsi="Calibri Light" w:cs="Calibri Light" w:eastAsia="Calibri Light"/>
          <w:color w:val="2E74B5"/>
          <w:spacing w:val="0"/>
          <w:position w:val="0"/>
          <w:sz w:val="16"/>
          <w:shd w:fill="auto" w:val="clear"/>
        </w:rPr>
      </w:pPr>
      <w:r>
        <w:rPr>
          <w:rFonts w:ascii="Calibri Light" w:hAnsi="Calibri Light" w:cs="Calibri Light" w:eastAsia="Calibri Light"/>
          <w:color w:val="2E74B5"/>
          <w:spacing w:val="0"/>
          <w:position w:val="0"/>
          <w:sz w:val="16"/>
          <w:shd w:fill="auto" w:val="clear"/>
        </w:rPr>
        <w:t xml:space="preserve">Phase </w:t>
      </w:r>
      <w:r>
        <w:rPr>
          <w:rFonts w:ascii="Calibri Light" w:hAnsi="Calibri Light" w:cs="Calibri Light" w:eastAsia="Calibri Light"/>
          <w:color w:val="2E74B5"/>
          <w:spacing w:val="0"/>
          <w:position w:val="0"/>
          <w:sz w:val="16"/>
          <w:shd w:fill="auto" w:val="clear"/>
        </w:rPr>
        <w:t xml:space="preserve">3</w:t>
      </w:r>
      <w:r>
        <w:rPr>
          <w:rFonts w:ascii="Calibri Light" w:hAnsi="Calibri Light" w:cs="Calibri Light" w:eastAsia="Calibri Light"/>
          <w:color w:val="2E74B5"/>
          <w:spacing w:val="0"/>
          <w:position w:val="0"/>
          <w:sz w:val="16"/>
          <w:shd w:fill="auto" w:val="clear"/>
        </w:rPr>
        <w:t xml:space="preserve">: establish the policy cycle with proper management, leadership and planning.</w:t>
      </w:r>
    </w:p>
    <w:p>
      <w:pPr>
        <w:numPr>
          <w:ilvl w:val="0"/>
          <w:numId w:val="2"/>
        </w:numPr>
        <w:tabs>
          <w:tab w:val="left" w:pos="720" w:leader="none"/>
        </w:tabs>
        <w:spacing w:before="0" w:after="160" w:line="259"/>
        <w:ind w:right="0" w:left="720" w:hanging="360"/>
        <w:jc w:val="left"/>
        <w:rPr>
          <w:rFonts w:ascii="Calibri Light" w:hAnsi="Calibri Light" w:cs="Calibri Light" w:eastAsia="Calibri Light"/>
          <w:color w:val="2E74B5"/>
          <w:spacing w:val="0"/>
          <w:position w:val="0"/>
          <w:sz w:val="16"/>
          <w:shd w:fill="auto" w:val="clear"/>
        </w:rPr>
      </w:pPr>
      <w:r>
        <w:rPr>
          <w:rFonts w:ascii="Calibri Light" w:hAnsi="Calibri Light" w:cs="Calibri Light" w:eastAsia="Calibri Light"/>
          <w:color w:val="2E74B5"/>
          <w:spacing w:val="0"/>
          <w:position w:val="0"/>
          <w:sz w:val="16"/>
          <w:shd w:fill="auto" w:val="clear"/>
        </w:rPr>
        <w:t xml:space="preserve">Phase </w:t>
      </w:r>
      <w:r>
        <w:rPr>
          <w:rFonts w:ascii="Calibri Light" w:hAnsi="Calibri Light" w:cs="Calibri Light" w:eastAsia="Calibri Light"/>
          <w:color w:val="2E74B5"/>
          <w:spacing w:val="0"/>
          <w:position w:val="0"/>
          <w:sz w:val="16"/>
          <w:shd w:fill="auto" w:val="clear"/>
        </w:rPr>
        <w:t xml:space="preserve">4</w:t>
      </w:r>
      <w:r>
        <w:rPr>
          <w:rFonts w:ascii="Calibri Light" w:hAnsi="Calibri Light" w:cs="Calibri Light" w:eastAsia="Calibri Light"/>
          <w:color w:val="2E74B5"/>
          <w:spacing w:val="0"/>
          <w:position w:val="0"/>
          <w:sz w:val="16"/>
          <w:shd w:fill="auto" w:val="clear"/>
        </w:rPr>
        <w:t xml:space="preserve">: create continuous improvement, accumulate evidence. Achievement of phase </w:t>
      </w:r>
      <w:r>
        <w:rPr>
          <w:rFonts w:ascii="Calibri Light" w:hAnsi="Calibri Light" w:cs="Calibri Light" w:eastAsia="Calibri Light"/>
          <w:color w:val="2E74B5"/>
          <w:spacing w:val="0"/>
          <w:position w:val="0"/>
          <w:sz w:val="16"/>
          <w:shd w:fill="auto" w:val="clear"/>
        </w:rPr>
        <w:t xml:space="preserve">4 </w:t>
      </w:r>
      <w:r>
        <w:rPr>
          <w:rFonts w:ascii="Calibri Light" w:hAnsi="Calibri Light" w:cs="Calibri Light" w:eastAsia="Calibri Light"/>
          <w:color w:val="2E74B5"/>
          <w:spacing w:val="0"/>
          <w:position w:val="0"/>
          <w:sz w:val="16"/>
          <w:shd w:fill="auto" w:val="clear"/>
        </w:rPr>
        <w:t xml:space="preserve">could indicate that the laboratory is ready to prepare for  ACCREDITATION .</w:t>
      </w:r>
    </w:p>
    <w:p>
      <w:pPr>
        <w:spacing w:before="0" w:after="200" w:line="276"/>
        <w:ind w:right="0" w:left="720" w:firstLine="0"/>
        <w:jc w:val="left"/>
        <w:rPr>
          <w:rFonts w:ascii="Calibri Light" w:hAnsi="Calibri Light" w:cs="Calibri Light" w:eastAsia="Calibri Light"/>
          <w:b/>
          <w:color w:val="2E74B5"/>
          <w:spacing w:val="0"/>
          <w:position w:val="0"/>
          <w:sz w:val="24"/>
          <w:shd w:fill="auto" w:val="clear"/>
        </w:rPr>
      </w:pPr>
    </w:p>
    <w:p>
      <w:pPr>
        <w:bidi w:val="true"/>
        <w:spacing w:before="0" w:after="0" w:line="240"/>
        <w:ind w:right="0" w:left="720" w:firstLine="0"/>
        <w:jc w:val="right"/>
        <w:rPr>
          <w:rFonts w:ascii="Calibri Light" w:hAnsi="Calibri Light" w:cs="Calibri Light" w:eastAsia="Calibri Light"/>
          <w:b/>
          <w:color w:val="2E74B5"/>
          <w:spacing w:val="0"/>
          <w:position w:val="0"/>
          <w:sz w:val="24"/>
          <w:shd w:fill="auto" w:val="clear"/>
        </w:rPr>
      </w:pPr>
      <w:r>
        <w:rPr>
          <w:rFonts w:ascii="Calibri Light" w:hAnsi="Calibri Light" w:cs="Calibri Light" w:eastAsia="Calibri Light"/>
          <w:b/>
          <w:color w:val="2E74B5"/>
          <w:spacing w:val="0"/>
          <w:position w:val="0"/>
          <w:sz w:val="24"/>
          <w:shd w:fill="auto" w:val="clear"/>
        </w:rPr>
        <w:t xml:space="preserve">Conclusion :-</w:t>
      </w:r>
    </w:p>
    <w:p>
      <w:pPr>
        <w:bidi w:val="true"/>
        <w:spacing w:before="0" w:after="0" w:line="240"/>
        <w:ind w:right="0" w:left="720" w:firstLine="0"/>
        <w:jc w:val="right"/>
        <w:rPr>
          <w:rFonts w:ascii="Calibri" w:hAnsi="Calibri" w:cs="Calibri" w:eastAsia="Calibri"/>
          <w:b/>
          <w:color w:val="2E74B5"/>
          <w:spacing w:val="0"/>
          <w:position w:val="0"/>
          <w:sz w:val="24"/>
          <w:shd w:fill="auto" w:val="clear"/>
        </w:rPr>
      </w:pPr>
    </w:p>
    <w:p>
      <w:pPr>
        <w:spacing w:before="0" w:after="200" w:line="276"/>
        <w:ind w:right="0" w:left="720" w:firstLine="0"/>
        <w:jc w:val="left"/>
        <w:rPr>
          <w:rFonts w:ascii="Calibri Light" w:hAnsi="Calibri Light" w:cs="Calibri Light" w:eastAsia="Calibri Light"/>
          <w:color w:val="2E74B5"/>
          <w:spacing w:val="0"/>
          <w:position w:val="0"/>
          <w:sz w:val="16"/>
          <w:shd w:fill="auto" w:val="clear"/>
        </w:rPr>
      </w:pPr>
      <w:r>
        <w:rPr>
          <w:rFonts w:ascii="Calibri Light" w:hAnsi="Calibri Light" w:cs="Calibri Light" w:eastAsia="Calibri Light"/>
          <w:color w:val="2E74B5"/>
          <w:spacing w:val="0"/>
          <w:position w:val="0"/>
          <w:sz w:val="16"/>
          <w:shd w:fill="auto" w:val="clear"/>
        </w:rPr>
        <w:t xml:space="preserve">It is critical and essential</w:t>
      </w:r>
      <w:r>
        <w:rPr>
          <w:rFonts w:ascii="Calibri" w:hAnsi="Calibri" w:cs="Calibri" w:eastAsia="Calibri"/>
          <w:color w:val="2E74B5"/>
          <w:spacing w:val="0"/>
          <w:position w:val="0"/>
          <w:sz w:val="16"/>
          <w:shd w:fill="auto" w:val="clear"/>
        </w:rPr>
        <w:t xml:space="preserve"> </w:t>
      </w:r>
      <w:r>
        <w:rPr>
          <w:rFonts w:ascii="Calibri Light" w:hAnsi="Calibri Light" w:cs="Calibri Light" w:eastAsia="Calibri Light"/>
          <w:color w:val="2E74B5"/>
          <w:spacing w:val="0"/>
          <w:position w:val="0"/>
          <w:sz w:val="16"/>
          <w:shd w:fill="auto" w:val="clear"/>
        </w:rPr>
        <w:t xml:space="preserve">for all laboratories</w:t>
      </w:r>
      <w:r>
        <w:rPr>
          <w:rFonts w:ascii="Calibri" w:hAnsi="Calibri" w:cs="Calibri" w:eastAsia="Calibri"/>
          <w:color w:val="2E74B5"/>
          <w:spacing w:val="0"/>
          <w:position w:val="0"/>
          <w:sz w:val="16"/>
          <w:shd w:fill="auto" w:val="clear"/>
        </w:rPr>
        <w:t xml:space="preserve"> </w:t>
      </w:r>
      <w:r>
        <w:rPr>
          <w:rFonts w:ascii="Calibri Light" w:hAnsi="Calibri Light" w:cs="Calibri Light" w:eastAsia="Calibri Light"/>
          <w:color w:val="2E74B5"/>
          <w:spacing w:val="0"/>
          <w:position w:val="0"/>
          <w:sz w:val="16"/>
          <w:shd w:fill="auto" w:val="clear"/>
        </w:rPr>
        <w:t xml:space="preserve">to speed up and expand the laboratory improvement process and make it more efficient to support health system and improve the response to infectious diseases</w:t>
      </w:r>
      <w:r>
        <w:rPr>
          <w:rFonts w:ascii="Calibri Light" w:hAnsi="Calibri Light" w:cs="Calibri Light" w:eastAsia="Calibri Light"/>
          <w:color w:val="2E74B5"/>
          <w:spacing w:val="0"/>
          <w:position w:val="0"/>
          <w:sz w:val="16"/>
          <w:shd w:fill="auto" w:val="clear"/>
        </w:rPr>
        <w:t xml:space="preserve"> </w:t>
      </w:r>
      <w:r>
        <w:rPr>
          <w:rFonts w:ascii="Calibri Light" w:hAnsi="Calibri Light" w:cs="Calibri Light" w:eastAsia="Calibri Light"/>
          <w:color w:val="2E74B5"/>
          <w:spacing w:val="0"/>
          <w:position w:val="0"/>
          <w:sz w:val="16"/>
          <w:shd w:fill="auto" w:val="clear"/>
        </w:rPr>
        <w:t xml:space="preserve">.</w:t>
      </w:r>
      <w:r>
        <w:rPr>
          <w:rFonts w:ascii="Calibri Light" w:hAnsi="Calibri Light" w:cs="Calibri Light" w:eastAsia="Calibri Light"/>
          <w:color w:val="2E74B5"/>
          <w:spacing w:val="0"/>
          <w:position w:val="0"/>
          <w:sz w:val="16"/>
          <w:shd w:fill="auto" w:val="clear"/>
        </w:rPr>
        <w:t xml:space="preserve"> </w:t>
      </w:r>
    </w:p>
    <w:p>
      <w:pPr>
        <w:spacing w:before="0" w:after="200" w:line="276"/>
        <w:ind w:right="0" w:left="720" w:firstLine="0"/>
        <w:jc w:val="left"/>
        <w:rPr>
          <w:rFonts w:ascii="Calibri Light" w:hAnsi="Calibri Light" w:cs="Calibri Light" w:eastAsia="Calibri Light"/>
          <w:color w:val="2E74B5"/>
          <w:spacing w:val="0"/>
          <w:position w:val="0"/>
          <w:sz w:val="16"/>
          <w:shd w:fill="auto" w:val="clear"/>
        </w:rPr>
      </w:pPr>
      <w:r>
        <w:rPr>
          <w:rFonts w:ascii="Calibri Light" w:hAnsi="Calibri Light" w:cs="Calibri Light" w:eastAsia="Calibri Light"/>
          <w:color w:val="2E74B5"/>
          <w:spacing w:val="0"/>
          <w:position w:val="0"/>
          <w:sz w:val="16"/>
          <w:shd w:fill="auto" w:val="clear"/>
        </w:rPr>
        <w:t xml:space="preserve">Making better use of LQSI /WHO tool already existing will help laboratories to have  support material and putting that in a user-friendly format for implementation .More labs with a quality system in place, and also potentially increased number of ISO </w:t>
      </w:r>
      <w:r>
        <w:rPr>
          <w:rFonts w:ascii="Calibri Light" w:hAnsi="Calibri Light" w:cs="Calibri Light" w:eastAsia="Calibri Light"/>
          <w:color w:val="2E74B5"/>
          <w:spacing w:val="0"/>
          <w:position w:val="0"/>
          <w:sz w:val="16"/>
          <w:shd w:fill="auto" w:val="clear"/>
        </w:rPr>
        <w:t xml:space="preserve">15189 </w:t>
      </w:r>
      <w:r>
        <w:rPr>
          <w:rFonts w:ascii="Calibri Light" w:hAnsi="Calibri Light" w:cs="Calibri Light" w:eastAsia="Calibri Light"/>
          <w:color w:val="2E74B5"/>
          <w:spacing w:val="0"/>
          <w:position w:val="0"/>
          <w:sz w:val="16"/>
          <w:shd w:fill="auto" w:val="clear"/>
        </w:rPr>
        <w:t xml:space="preserve">accredited laboratories and thus increasing the assurance of good quality laboratory services.</w:t>
      </w:r>
    </w:p>
    <w:p>
      <w:pPr>
        <w:spacing w:before="0" w:after="160" w:line="259"/>
        <w:ind w:right="0" w:left="720" w:firstLine="0"/>
        <w:jc w:val="left"/>
        <w:rPr>
          <w:rFonts w:ascii="Calibri Light" w:hAnsi="Calibri Light" w:cs="Calibri Light" w:eastAsia="Calibri Light"/>
          <w:color w:val="2E74B5"/>
          <w:spacing w:val="0"/>
          <w:position w:val="0"/>
          <w:sz w:val="16"/>
          <w:shd w:fill="auto" w:val="clear"/>
        </w:rPr>
      </w:pPr>
    </w:p>
    <w:p>
      <w:pPr>
        <w:spacing w:before="0" w:after="160" w:line="259"/>
        <w:ind w:right="0" w:left="0" w:firstLine="0"/>
        <w:jc w:val="left"/>
        <w:rPr>
          <w:rFonts w:ascii="Calibri Light" w:hAnsi="Calibri Light" w:cs="Calibri Light" w:eastAsia="Calibri Light"/>
          <w:b/>
          <w:color w:val="2E74B5"/>
          <w:spacing w:val="0"/>
          <w:position w:val="0"/>
          <w:sz w:val="16"/>
          <w:shd w:fill="auto" w:val="clear"/>
        </w:rPr>
      </w:pPr>
    </w:p>
    <w:p>
      <w:pPr>
        <w:spacing w:before="0" w:after="160" w:line="259"/>
        <w:ind w:right="0" w:left="0" w:firstLine="0"/>
        <w:jc w:val="left"/>
        <w:rPr>
          <w:rFonts w:ascii="Calibri Light" w:hAnsi="Calibri Light" w:cs="Calibri Light" w:eastAsia="Calibri Light"/>
          <w:color w:val="2E74B5"/>
          <w:spacing w:val="0"/>
          <w:position w:val="0"/>
          <w:sz w:val="16"/>
          <w:shd w:fill="auto" w:val="clear"/>
        </w:rPr>
      </w:pPr>
    </w:p>
    <w:p>
      <w:pPr>
        <w:spacing w:before="0" w:after="160" w:line="259"/>
        <w:ind w:right="0" w:left="0" w:firstLine="0"/>
        <w:jc w:val="left"/>
        <w:rPr>
          <w:rFonts w:ascii="Calibri Light" w:hAnsi="Calibri Light" w:cs="Calibri Light" w:eastAsia="Calibri Light"/>
          <w:b/>
          <w:color w:val="2E74B5"/>
          <w:spacing w:val="0"/>
          <w:position w:val="0"/>
          <w:sz w:val="24"/>
          <w:shd w:fill="auto" w:val="clear"/>
        </w:rPr>
      </w:pPr>
    </w:p>
    <w:p>
      <w:pPr>
        <w:spacing w:before="0" w:after="160" w:line="259"/>
        <w:ind w:right="0" w:left="0" w:firstLine="0"/>
        <w:jc w:val="left"/>
        <w:rPr>
          <w:rFonts w:ascii="Calibri Light" w:hAnsi="Calibri Light" w:cs="Calibri Light" w:eastAsia="Calibri Light"/>
          <w:b/>
          <w:color w:val="2E74B5"/>
          <w:spacing w:val="0"/>
          <w:position w:val="0"/>
          <w:sz w:val="24"/>
          <w:shd w:fill="auto" w:val="clear"/>
        </w:rPr>
      </w:pPr>
    </w:p>
    <w:p>
      <w:pPr>
        <w:spacing w:before="0" w:after="160" w:line="259"/>
        <w:ind w:right="0" w:left="0" w:firstLine="0"/>
        <w:jc w:val="left"/>
        <w:rPr>
          <w:rFonts w:ascii="Calibri Light" w:hAnsi="Calibri Light" w:cs="Calibri Light" w:eastAsia="Calibri Light"/>
          <w:b/>
          <w:color w:val="2E74B5"/>
          <w:spacing w:val="0"/>
          <w:position w:val="0"/>
          <w:sz w:val="24"/>
          <w:shd w:fill="auto" w:val="clear"/>
        </w:rPr>
      </w:pPr>
    </w:p>
    <w:p>
      <w:pPr>
        <w:bidi w:val="true"/>
        <w:spacing w:before="0" w:after="0" w:line="240"/>
        <w:ind w:right="0" w:left="0" w:firstLine="0"/>
        <w:jc w:val="right"/>
        <w:rPr>
          <w:rFonts w:ascii="Arial" w:hAnsi="Arial" w:cs="Arial" w:eastAsia="Arial"/>
          <w:color w:val="auto"/>
          <w:spacing w:val="0"/>
          <w:position w:val="0"/>
          <w:sz w:val="20"/>
          <w:shd w:fill="auto" w:val="clear"/>
        </w:rPr>
      </w:pPr>
    </w:p>
    <w:p>
      <w:pPr>
        <w:spacing w:before="0" w:after="160" w:line="480"/>
        <w:ind w:right="0" w:left="0" w:firstLine="0"/>
        <w:jc w:val="left"/>
        <w:rPr>
          <w:rFonts w:ascii="Calibri" w:hAnsi="Calibri" w:cs="Calibri" w:eastAsia="Calibri"/>
          <w:color w:val="auto"/>
          <w:spacing w:val="0"/>
          <w:position w:val="0"/>
          <w:sz w:val="20"/>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num w:numId="2">
    <w:abstractNumId w:val="0"/>
  </w:num>
</w:numbering>
</file>

<file path=word/styles.xml><?xml version="1.0" encoding="utf-8"?>
<w:styles xmlns:w="http://schemas.openxmlformats.org/wordprocessingml/2006/main"/>
</file>

<file path=word/_rels/document.xml.rels><?xml version="1.0"?><Relationships xmlns="http://schemas.openxmlformats.org/package/2006/relationships"><Relationship TargetMode="External" Target="https://extranet.who.int/lqsi/" Id="docRId0" Type="http://schemas.openxmlformats.org/officeDocument/2006/relationships/hyperlink"/><Relationship Target="numbering.xml" Id="docRId1" Type="http://schemas.openxmlformats.org/officeDocument/2006/relationships/numbering"/><Relationship Target="styles.xml" Id="docRId2" Type="http://schemas.openxmlformats.org/officeDocument/2006/relationships/styles"/></Relationships>
</file>