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8E7" w:rsidRPr="00D758E7" w:rsidRDefault="00D758E7" w:rsidP="00D758E7">
      <w:bookmarkStart w:id="0" w:name="_GoBack"/>
      <w:bookmarkEnd w:id="0"/>
    </w:p>
    <w:p w:rsidR="00D758E7" w:rsidRDefault="00D758E7" w:rsidP="00D758E7"/>
    <w:p w:rsidR="00E9690C" w:rsidRDefault="00D758E7" w:rsidP="00D758E7">
      <w:pPr>
        <w:rPr>
          <w:rFonts w:ascii="Helvetica" w:hAnsi="Helvetica" w:cs="Helvetica"/>
          <w:color w:val="333333"/>
          <w:sz w:val="18"/>
          <w:szCs w:val="18"/>
          <w:lang w:val="en"/>
        </w:rPr>
      </w:pPr>
      <w:r>
        <w:rPr>
          <w:rFonts w:ascii="Helvetica" w:hAnsi="Helvetica" w:cs="Helvetica"/>
          <w:color w:val="333333"/>
          <w:sz w:val="18"/>
          <w:szCs w:val="18"/>
          <w:lang w:val="en"/>
        </w:rPr>
        <w:t>As far back as 1977</w:t>
      </w:r>
      <w:r>
        <w:rPr>
          <w:rFonts w:ascii="Helvetica" w:hAnsi="Helvetica" w:cs="Helvetica"/>
          <w:color w:val="333333"/>
          <w:sz w:val="18"/>
          <w:szCs w:val="18"/>
          <w:lang w:val="en"/>
        </w:rPr>
        <w:t xml:space="preserve">, </w:t>
      </w:r>
      <w:r>
        <w:rPr>
          <w:rFonts w:ascii="Helvetica" w:hAnsi="Helvetica" w:cs="Helvetica"/>
          <w:color w:val="333333"/>
          <w:sz w:val="18"/>
          <w:szCs w:val="18"/>
          <w:lang w:val="en"/>
        </w:rPr>
        <w:t>Antimicrobial stewardship (AS)</w:t>
      </w:r>
      <w:r>
        <w:rPr>
          <w:rFonts w:ascii="Helvetica" w:hAnsi="Helvetica" w:cs="Helvetica"/>
          <w:color w:val="333333"/>
          <w:sz w:val="18"/>
          <w:szCs w:val="18"/>
          <w:lang w:val="en"/>
        </w:rPr>
        <w:t xml:space="preserve"> concept started with </w:t>
      </w:r>
      <w:r>
        <w:rPr>
          <w:rFonts w:ascii="Helvetica" w:hAnsi="Helvetica" w:cs="Helvetica"/>
          <w:color w:val="333333"/>
          <w:sz w:val="18"/>
          <w:szCs w:val="18"/>
          <w:lang w:val="en"/>
        </w:rPr>
        <w:t>infectious disease and infection prevention and control experts</w:t>
      </w:r>
      <w:r>
        <w:rPr>
          <w:rFonts w:ascii="Helvetica" w:hAnsi="Helvetica" w:cs="Helvetica"/>
          <w:color w:val="333333"/>
          <w:sz w:val="18"/>
          <w:szCs w:val="18"/>
          <w:lang w:val="en"/>
        </w:rPr>
        <w:t xml:space="preserve">  who </w:t>
      </w:r>
      <w:r>
        <w:rPr>
          <w:rFonts w:ascii="Helvetica" w:hAnsi="Helvetica" w:cs="Helvetica"/>
          <w:color w:val="333333"/>
          <w:sz w:val="18"/>
          <w:szCs w:val="18"/>
          <w:lang w:val="en"/>
        </w:rPr>
        <w:t>had been calling for structured, multidisciplinary programs to improve antibiotic prescribing.</w:t>
      </w:r>
      <w:r>
        <w:rPr>
          <w:rFonts w:ascii="Helvetica" w:hAnsi="Helvetica" w:cs="Helvetica"/>
          <w:b/>
          <w:bCs/>
          <w:vanish/>
          <w:color w:val="333333"/>
          <w:sz w:val="17"/>
          <w:szCs w:val="17"/>
          <w:bdr w:val="single" w:sz="12" w:space="4" w:color="AAAAAA" w:frame="1"/>
          <w:shd w:val="clear" w:color="auto" w:fill="FFFFFF"/>
          <w:lang w:val="en"/>
        </w:rPr>
        <w:t xml:space="preserve"> </w:t>
      </w:r>
      <w:r>
        <w:rPr>
          <w:rFonts w:ascii="Helvetica" w:hAnsi="Helvetica" w:cs="Helvetica"/>
          <w:b/>
          <w:bCs/>
          <w:vanish/>
          <w:color w:val="333333"/>
          <w:sz w:val="17"/>
          <w:szCs w:val="17"/>
          <w:bdr w:val="single" w:sz="12" w:space="4" w:color="AAAAAA" w:frame="1"/>
          <w:shd w:val="clear" w:color="auto" w:fill="FFFFFF"/>
          <w:lang w:val="en"/>
        </w:rPr>
        <w:t>x</w:t>
      </w:r>
      <w:r>
        <w:rPr>
          <w:rFonts w:ascii="Helvetica" w:hAnsi="Helvetica" w:cs="Helvetica"/>
          <w:vanish/>
          <w:color w:val="333333"/>
          <w:sz w:val="18"/>
          <w:szCs w:val="18"/>
          <w:lang w:val="en"/>
        </w:rPr>
        <w:t xml:space="preserve">3.Counts, G.W. </w:t>
      </w:r>
      <w:r>
        <w:rPr>
          <w:rFonts w:ascii="Helvetica" w:hAnsi="Helvetica" w:cs="Helvetica"/>
          <w:b/>
          <w:bCs/>
          <w:vanish/>
          <w:color w:val="333333"/>
          <w:sz w:val="18"/>
          <w:szCs w:val="18"/>
          <w:lang w:val="en"/>
        </w:rPr>
        <w:t xml:space="preserve">Review and control of antimicrobial usage in hospitalized patients: a recommended collaborative approach. </w:t>
      </w:r>
      <w:r>
        <w:rPr>
          <w:rFonts w:ascii="Helvetica" w:hAnsi="Helvetica" w:cs="Helvetica"/>
          <w:i/>
          <w:iCs/>
          <w:vanish/>
          <w:color w:val="333333"/>
          <w:sz w:val="18"/>
          <w:szCs w:val="18"/>
          <w:lang w:val="en"/>
        </w:rPr>
        <w:t>JAMA.</w:t>
      </w:r>
      <w:r>
        <w:rPr>
          <w:rFonts w:ascii="Helvetica" w:hAnsi="Helvetica" w:cs="Helvetica"/>
          <w:vanish/>
          <w:color w:val="333333"/>
          <w:sz w:val="18"/>
          <w:szCs w:val="18"/>
          <w:lang w:val="en"/>
        </w:rPr>
        <w:t xml:space="preserve"> 1977 Nov 14; 238: 2170–2172</w:t>
      </w:r>
      <w:r>
        <w:rPr>
          <w:rFonts w:ascii="Helvetica" w:hAnsi="Helvetica" w:cs="Helvetica"/>
          <w:vanish/>
          <w:color w:val="333333"/>
          <w:sz w:val="18"/>
          <w:szCs w:val="18"/>
          <w:lang w:val="en"/>
        </w:rPr>
        <w:br/>
      </w:r>
      <w:r>
        <w:rPr>
          <w:rFonts w:ascii="Helvetica" w:hAnsi="Helvetica" w:cs="Helvetica"/>
          <w:vanish/>
          <w:color w:val="333333"/>
          <w:sz w:val="18"/>
          <w:szCs w:val="18"/>
          <w:lang w:val="en"/>
        </w:rPr>
        <w:br/>
      </w:r>
      <w:hyperlink r:id="rId4" w:history="1">
        <w:r>
          <w:rPr>
            <w:rFonts w:ascii="Helvetica" w:hAnsi="Helvetica" w:cs="Helvetica"/>
            <w:vanish/>
            <w:color w:val="336699"/>
            <w:sz w:val="18"/>
            <w:szCs w:val="18"/>
            <w:u w:val="single"/>
            <w:lang w:val="en"/>
          </w:rPr>
          <w:t>Crossref</w:t>
        </w:r>
      </w:hyperlink>
      <w:r>
        <w:rPr>
          <w:rFonts w:ascii="Helvetica" w:hAnsi="Helvetica" w:cs="Helvetica"/>
          <w:vanish/>
          <w:color w:val="333333"/>
          <w:sz w:val="18"/>
          <w:szCs w:val="18"/>
          <w:lang w:val="en"/>
        </w:rPr>
        <w:t xml:space="preserve"> | </w:t>
      </w:r>
      <w:hyperlink r:id="rId5" w:history="1">
        <w:r>
          <w:rPr>
            <w:rFonts w:ascii="Helvetica" w:hAnsi="Helvetica" w:cs="Helvetica"/>
            <w:vanish/>
            <w:color w:val="336699"/>
            <w:sz w:val="18"/>
            <w:szCs w:val="18"/>
            <w:u w:val="single"/>
            <w:lang w:val="en"/>
          </w:rPr>
          <w:t>PubMed</w:t>
        </w:r>
      </w:hyperlink>
      <w:r>
        <w:rPr>
          <w:rFonts w:ascii="Helvetica" w:hAnsi="Helvetica" w:cs="Helvetica"/>
          <w:vanish/>
          <w:color w:val="333333"/>
          <w:sz w:val="18"/>
          <w:szCs w:val="18"/>
          <w:lang w:val="en"/>
        </w:rPr>
        <w:t xml:space="preserve"> | </w:t>
      </w:r>
      <w:hyperlink r:id="rId6" w:history="1">
        <w:r>
          <w:rPr>
            <w:rFonts w:ascii="Helvetica" w:hAnsi="Helvetica" w:cs="Helvetica"/>
            <w:vanish/>
            <w:color w:val="336699"/>
            <w:sz w:val="18"/>
            <w:szCs w:val="18"/>
            <w:u w:val="single"/>
            <w:lang w:val="en"/>
          </w:rPr>
          <w:t>Scopus (30)</w:t>
        </w:r>
      </w:hyperlink>
      <w:r>
        <w:rPr>
          <w:rFonts w:ascii="Helvetica" w:hAnsi="Helvetica" w:cs="Helvetica"/>
          <w:vanish/>
          <w:color w:val="333333"/>
          <w:sz w:val="18"/>
          <w:szCs w:val="18"/>
          <w:lang w:val="en"/>
        </w:rPr>
        <w:t xml:space="preserve"> | </w:t>
      </w:r>
      <w:r>
        <w:rPr>
          <w:rFonts w:ascii="Helvetica" w:hAnsi="Helvetica" w:cs="Helvetica"/>
          <w:color w:val="333333"/>
          <w:sz w:val="18"/>
          <w:szCs w:val="18"/>
          <w:lang w:val="en"/>
        </w:rPr>
        <w:t xml:space="preserve"> </w:t>
      </w:r>
      <w:r>
        <w:rPr>
          <w:rFonts w:ascii="Helvetica" w:hAnsi="Helvetica" w:cs="Helvetica"/>
          <w:vanish/>
          <w:color w:val="336699"/>
          <w:sz w:val="18"/>
          <w:szCs w:val="18"/>
          <w:u w:val="single"/>
          <w:lang w:val="en"/>
        </w:rPr>
        <w:t>Google ScholarSee all References</w:t>
      </w:r>
      <w:r>
        <w:rPr>
          <w:rFonts w:ascii="Helvetica" w:hAnsi="Helvetica" w:cs="Helvetica"/>
          <w:color w:val="333333"/>
          <w:sz w:val="18"/>
          <w:szCs w:val="18"/>
          <w:lang w:val="en"/>
        </w:rPr>
        <w:t>However, there were no requirements for hospitals or other health care or</w:t>
      </w:r>
      <w:r>
        <w:rPr>
          <w:rFonts w:ascii="Helvetica" w:hAnsi="Helvetica" w:cs="Helvetica"/>
          <w:color w:val="333333"/>
          <w:sz w:val="18"/>
          <w:szCs w:val="18"/>
          <w:lang w:val="en"/>
        </w:rPr>
        <w:t xml:space="preserve">ganizations to have AS programs additionally those </w:t>
      </w:r>
      <w:r w:rsidR="00E9690C">
        <w:rPr>
          <w:rFonts w:ascii="Helvetica" w:hAnsi="Helvetica" w:cs="Helvetica"/>
          <w:color w:val="333333"/>
          <w:sz w:val="18"/>
          <w:szCs w:val="18"/>
          <w:lang w:val="en"/>
        </w:rPr>
        <w:t>requirements</w:t>
      </w:r>
      <w:r>
        <w:rPr>
          <w:rFonts w:ascii="Helvetica" w:hAnsi="Helvetica" w:cs="Helvetica"/>
          <w:color w:val="333333"/>
          <w:sz w:val="18"/>
          <w:szCs w:val="18"/>
          <w:lang w:val="en"/>
        </w:rPr>
        <w:t xml:space="preserve"> were unclear at that time.</w:t>
      </w:r>
      <w:r w:rsidR="00E9690C">
        <w:rPr>
          <w:rFonts w:ascii="Helvetica" w:hAnsi="Helvetica" w:cs="Helvetica"/>
          <w:color w:val="333333"/>
          <w:sz w:val="18"/>
          <w:szCs w:val="18"/>
          <w:lang w:val="en"/>
        </w:rPr>
        <w:t xml:space="preserve"> From 2007 to 2017 what have been changing with different organizations like IDSA, SHEA &amp; JCIA to get clearer AS program or guide easier implementation? Are we finally there? What initiatives organizations carries to implement AS effectively and how effectively we are implementing AS at accredited organizations so far?</w:t>
      </w:r>
    </w:p>
    <w:p w:rsidR="00590309" w:rsidRPr="00D758E7" w:rsidRDefault="00E9690C" w:rsidP="00E9690C">
      <w:pPr>
        <w:rPr>
          <w:rFonts w:ascii="Helvetica" w:hAnsi="Helvetica" w:cs="Helvetica"/>
          <w:color w:val="333333"/>
          <w:sz w:val="18"/>
          <w:szCs w:val="18"/>
          <w:lang w:val="en"/>
        </w:rPr>
      </w:pPr>
      <w:r>
        <w:rPr>
          <w:rFonts w:ascii="Helvetica" w:hAnsi="Helvetica" w:cs="Helvetica"/>
          <w:color w:val="333333"/>
          <w:sz w:val="18"/>
          <w:szCs w:val="18"/>
          <w:lang w:val="en"/>
        </w:rPr>
        <w:t xml:space="preserve">Will get to know by attending the coming lecture </w:t>
      </w:r>
      <w:proofErr w:type="gramStart"/>
      <w:r>
        <w:rPr>
          <w:rFonts w:ascii="Helvetica" w:hAnsi="Helvetica" w:cs="Helvetica"/>
          <w:color w:val="333333"/>
          <w:sz w:val="18"/>
          <w:szCs w:val="18"/>
          <w:lang w:val="en"/>
        </w:rPr>
        <w:t>,,,Enjoy</w:t>
      </w:r>
      <w:proofErr w:type="gramEnd"/>
      <w:r>
        <w:rPr>
          <w:rFonts w:ascii="Helvetica" w:hAnsi="Helvetica" w:cs="Helvetica"/>
          <w:color w:val="333333"/>
          <w:sz w:val="18"/>
          <w:szCs w:val="18"/>
          <w:lang w:val="en"/>
        </w:rPr>
        <w:t xml:space="preserve">  =]</w:t>
      </w:r>
    </w:p>
    <w:sectPr w:rsidR="00590309" w:rsidRPr="00D75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8E7"/>
    <w:rsid w:val="00590309"/>
    <w:rsid w:val="00D758E7"/>
    <w:rsid w:val="00E969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C3B48-855B-4102-970D-9C819691C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ointcommissionjournal.com/servlet/linkout?suffix=e_1_5_1_2_3_2&amp;dbid=137438953472&amp;doi=10.1016/j.jcjq.2019.04.006&amp;key=2-s2.0-0017612537&amp;cf=" TargetMode="External"/><Relationship Id="rId5" Type="http://schemas.openxmlformats.org/officeDocument/2006/relationships/hyperlink" Target="https://www.jointcommissionjournal.com/servlet/linkout?suffix=e_1_5_1_2_3_2&amp;dbid=8&amp;doi=10.1016/j.jcjq.2019.04.006&amp;key=578830&amp;cf=" TargetMode="External"/><Relationship Id="rId4" Type="http://schemas.openxmlformats.org/officeDocument/2006/relationships/hyperlink" Target="https://www.jointcommissionjournal.com/servlet/linkout?suffix=e_1_5_1_2_3_2&amp;dbid=16&amp;doi=10.1016/j.jcjq.2019.04.006&amp;key=10.1001%2Fjama.1977.03280210062025&amp;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223</Words>
  <Characters>1272</Characters>
  <Application>Microsoft Office Word</Application>
  <DocSecurity>0</DocSecurity>
  <Lines>10</Lines>
  <Paragraphs>2</Paragraphs>
  <ScaleCrop>false</ScaleCrop>
  <Company>DHA</Company>
  <LinksUpToDate>false</LinksUpToDate>
  <CharactersWithSpaces>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Obieda Taleb Abed Alhameed Qatuni</dc:creator>
  <cp:keywords/>
  <dc:description/>
  <cp:lastModifiedBy>Obieda Taleb Abed Alhameed Qatuni</cp:lastModifiedBy>
  <cp:revision>2</cp:revision>
  <dcterms:created xsi:type="dcterms:W3CDTF">2019-05-24T19:48:00Z</dcterms:created>
  <dcterms:modified xsi:type="dcterms:W3CDTF">2019-05-24T19:56:00Z</dcterms:modified>
</cp:coreProperties>
</file>