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03249" w:rsidP="00494130">
      <w:pPr>
        <w:pStyle w:val="1"/>
        <w:spacing w:before="170"/>
        <w:ind w:left="0"/>
      </w:pPr>
      <w:r w:rsidRPr="00803249">
        <w:rPr>
          <w:color w:val="337AB7"/>
        </w:rPr>
        <w:t>The Clinical Learning Experience of Nursing Students in Taiwan</w:t>
      </w:r>
    </w:p>
    <w:p w:rsidR="00803249" w:rsidRPr="00CF1CB3" w:rsidRDefault="00165348" w:rsidP="00803249">
      <w:pPr>
        <w:pStyle w:val="a3"/>
        <w:spacing w:before="73" w:line="198" w:lineRule="exact"/>
        <w:ind w:left="100" w:right="5987"/>
        <w:rPr>
          <w:rFonts w:ascii="Arial Unicode MS" w:eastAsia="Arial Unicode MS" w:hAnsi="Arial Unicode MS" w:cs="Arial Unicode MS" w:hint="eastAsia"/>
          <w:lang w:eastAsia="zh-TW"/>
        </w:rPr>
      </w:pPr>
      <w:r w:rsidRPr="00CF1CB3">
        <w:rPr>
          <w:rFonts w:ascii="Arial Unicode MS" w:eastAsia="Arial Unicode MS" w:hAnsi="Arial Unicode MS" w:cs="Arial Unicode MS"/>
        </w:rPr>
        <w:t>Hui-Man Huang</w:t>
      </w:r>
    </w:p>
    <w:p w:rsidR="00AE3E37" w:rsidRPr="00CF1CB3" w:rsidRDefault="00803249" w:rsidP="00803249">
      <w:pPr>
        <w:pStyle w:val="a3"/>
        <w:spacing w:before="73" w:line="198" w:lineRule="exact"/>
        <w:ind w:left="100" w:right="5987"/>
        <w:rPr>
          <w:rFonts w:ascii="Arial Unicode MS" w:eastAsia="Arial Unicode MS" w:hAnsi="Arial Unicode MS" w:cs="Arial Unicode MS"/>
        </w:rPr>
      </w:pPr>
      <w:r w:rsidRPr="00CF1CB3">
        <w:rPr>
          <w:rFonts w:ascii="Arial Unicode MS" w:eastAsia="Arial Unicode MS" w:hAnsi="Arial Unicode MS" w:cs="Arial Unicode MS"/>
          <w:lang w:eastAsia="zh-TW"/>
        </w:rPr>
        <w:t>Doctoral Student, RN,</w:t>
      </w:r>
      <w:r w:rsidRPr="00CF1CB3">
        <w:rPr>
          <w:rFonts w:ascii="Arial Unicode MS" w:eastAsia="Arial Unicode MS" w:hAnsi="Arial Unicode MS" w:cs="Arial Unicode MS"/>
        </w:rPr>
        <w:t xml:space="preserve"> </w:t>
      </w:r>
      <w:r w:rsidRPr="00CF1CB3">
        <w:rPr>
          <w:rFonts w:ascii="Arial Unicode MS" w:eastAsia="Arial Unicode MS" w:hAnsi="Arial Unicode MS" w:cs="Arial Unicode MS"/>
          <w:lang w:eastAsia="zh-TW"/>
        </w:rPr>
        <w:t xml:space="preserve">National Taipei University of Nursing and Sciences, </w:t>
      </w:r>
      <w:r w:rsidRPr="00CF1CB3">
        <w:rPr>
          <w:rFonts w:ascii="Arial Unicode MS" w:eastAsia="Arial Unicode MS" w:hAnsi="Arial Unicode MS" w:cs="Arial Unicode MS"/>
        </w:rPr>
        <w:t xml:space="preserve">St. Mary’s Junior College of Medicine, Nursing and Management, </w:t>
      </w:r>
      <w:r w:rsidRPr="00CF1CB3">
        <w:rPr>
          <w:rFonts w:ascii="Arial Unicode MS" w:eastAsia="Arial Unicode MS" w:hAnsi="Arial Unicode MS" w:cs="Arial Unicode MS"/>
          <w:lang w:eastAsia="zh-TW"/>
        </w:rPr>
        <w:t>Taiwan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165348" w:rsidRPr="00165348" w:rsidRDefault="00803249" w:rsidP="00165348">
      <w:pPr>
        <w:jc w:val="both"/>
        <w:rPr>
          <w:rFonts w:ascii="Times New Roman" w:hAnsi="Times New Roman" w:cs="Times New Roman"/>
          <w:szCs w:val="24"/>
        </w:rPr>
      </w:pPr>
      <w:r w:rsidRPr="00CF1CB3">
        <w:rPr>
          <w:rFonts w:cs="Times New Roman"/>
          <w:sz w:val="18"/>
          <w:szCs w:val="18"/>
        </w:rPr>
        <w:t xml:space="preserve">Nursing is a demanding profession with prolonged levels of stress. Clinical learning is challenging for junior college of nursing students. The learning process of nursing students in the clinical area is essential to ensure that maximum benefits are gained from this aspect of nursing education. This study was to use descriptive research to explore the experience of nursing students in internship in Taiwan. This study was a qualitative descriptive study. A purposive sampling was used to collect the experience of participant and a sample of 15 nursing students (including 12 female and 3male students) at a nursing junior college in the northeastern Taiwan. Data were analyzed by content analysis method by Waltz, Strickland, &amp; Lenz (2010). </w:t>
      </w:r>
      <w:r w:rsidR="00165348" w:rsidRPr="00CF1CB3">
        <w:rPr>
          <w:rFonts w:cs="Times New Roman"/>
          <w:sz w:val="18"/>
          <w:szCs w:val="18"/>
        </w:rPr>
        <w:t>Based on participant’s practical experiences in the clinical setting, Analysis of interview showed four main themes</w:t>
      </w:r>
      <w:r w:rsidR="00165348" w:rsidRPr="00CF1CB3">
        <w:rPr>
          <w:rFonts w:eastAsiaTheme="minorEastAsia" w:cs="Times New Roman"/>
          <w:sz w:val="18"/>
          <w:szCs w:val="18"/>
          <w:lang w:eastAsia="zh-TW"/>
        </w:rPr>
        <w:t>:</w:t>
      </w:r>
      <w:r w:rsidR="00165348" w:rsidRPr="00CF1CB3">
        <w:rPr>
          <w:rFonts w:cs="Times New Roman"/>
          <w:sz w:val="18"/>
          <w:szCs w:val="18"/>
        </w:rPr>
        <w:t xml:space="preserve"> The first theme was </w:t>
      </w:r>
      <w:r w:rsidR="004150FF" w:rsidRPr="00CF1CB3">
        <w:rPr>
          <w:rFonts w:eastAsiaTheme="minorEastAsia" w:cs="Times New Roman"/>
          <w:sz w:val="18"/>
          <w:szCs w:val="18"/>
          <w:lang w:eastAsia="zh-TW"/>
        </w:rPr>
        <w:t>“</w:t>
      </w:r>
      <w:r w:rsidR="00165348" w:rsidRPr="00CF1CB3">
        <w:rPr>
          <w:rFonts w:cs="Times New Roman"/>
          <w:sz w:val="18"/>
          <w:szCs w:val="18"/>
        </w:rPr>
        <w:t>Unable to control clinical practical stress”, including</w:t>
      </w:r>
      <w:r w:rsidR="004150FF" w:rsidRPr="00CF1CB3">
        <w:rPr>
          <w:rFonts w:eastAsiaTheme="minorEastAsia" w:cs="Times New Roman"/>
          <w:sz w:val="18"/>
          <w:szCs w:val="18"/>
          <w:lang w:eastAsia="zh-TW"/>
        </w:rPr>
        <w:t xml:space="preserve"> </w:t>
      </w:r>
      <w:r w:rsidR="004150FF" w:rsidRPr="00CF1CB3">
        <w:rPr>
          <w:rFonts w:cs="Times New Roman"/>
          <w:sz w:val="18"/>
          <w:szCs w:val="18"/>
        </w:rPr>
        <w:t>“</w:t>
      </w:r>
      <w:r w:rsidR="004150FF" w:rsidRPr="00CF1CB3">
        <w:rPr>
          <w:rFonts w:eastAsiaTheme="minorEastAsia" w:cs="Times New Roman"/>
          <w:sz w:val="18"/>
          <w:szCs w:val="18"/>
          <w:lang w:eastAsia="zh-TW"/>
        </w:rPr>
        <w:t>f</w:t>
      </w:r>
      <w:r w:rsidR="00165348" w:rsidRPr="00CF1CB3">
        <w:rPr>
          <w:rFonts w:cs="Times New Roman"/>
          <w:sz w:val="18"/>
          <w:szCs w:val="18"/>
        </w:rPr>
        <w:t xml:space="preserve">eel discouraged and </w:t>
      </w:r>
      <w:r w:rsidR="004150FF" w:rsidRPr="00CF1CB3">
        <w:rPr>
          <w:rFonts w:cs="Times New Roman"/>
          <w:sz w:val="18"/>
          <w:szCs w:val="18"/>
        </w:rPr>
        <w:t>helpless in clinical practice”,</w:t>
      </w:r>
      <w:r w:rsidR="004150FF" w:rsidRPr="00CF1CB3">
        <w:rPr>
          <w:rFonts w:eastAsiaTheme="minorEastAsia" w:cs="Times New Roman"/>
          <w:sz w:val="18"/>
          <w:szCs w:val="18"/>
          <w:lang w:eastAsia="zh-TW"/>
        </w:rPr>
        <w:t xml:space="preserve"> “p</w:t>
      </w:r>
      <w:r w:rsidR="00165348" w:rsidRPr="00CF1CB3">
        <w:rPr>
          <w:rFonts w:cs="Times New Roman"/>
          <w:sz w:val="18"/>
          <w:szCs w:val="18"/>
        </w:rPr>
        <w:t xml:space="preserve">rofessional knowledge is not enough”, </w:t>
      </w:r>
      <w:r w:rsidR="004150FF" w:rsidRPr="00CF1CB3">
        <w:rPr>
          <w:rFonts w:eastAsiaTheme="minorEastAsia" w:cs="Times New Roman"/>
          <w:sz w:val="18"/>
          <w:szCs w:val="18"/>
          <w:lang w:eastAsia="zh-TW"/>
        </w:rPr>
        <w:t>“b</w:t>
      </w:r>
      <w:r w:rsidR="00165348" w:rsidRPr="00CF1CB3">
        <w:rPr>
          <w:rFonts w:cs="Times New Roman"/>
          <w:sz w:val="18"/>
          <w:szCs w:val="18"/>
        </w:rPr>
        <w:t>ear the stress from people, works and environment”, and</w:t>
      </w:r>
      <w:r w:rsidR="004150FF" w:rsidRPr="00CF1CB3">
        <w:rPr>
          <w:rFonts w:eastAsiaTheme="minorEastAsia" w:cs="Times New Roman"/>
          <w:sz w:val="18"/>
          <w:szCs w:val="18"/>
          <w:lang w:eastAsia="zh-TW"/>
        </w:rPr>
        <w:t xml:space="preserve"> </w:t>
      </w:r>
      <w:r w:rsidR="00165348" w:rsidRPr="00CF1CB3">
        <w:rPr>
          <w:rFonts w:cs="Times New Roman"/>
          <w:sz w:val="18"/>
          <w:szCs w:val="18"/>
        </w:rPr>
        <w:t xml:space="preserve"> </w:t>
      </w:r>
      <w:r w:rsidR="004150FF" w:rsidRPr="00CF1CB3">
        <w:rPr>
          <w:rFonts w:eastAsiaTheme="minorEastAsia" w:cs="Times New Roman"/>
          <w:sz w:val="18"/>
          <w:szCs w:val="18"/>
          <w:lang w:eastAsia="zh-TW"/>
        </w:rPr>
        <w:t>“w</w:t>
      </w:r>
      <w:r w:rsidR="00165348" w:rsidRPr="00CF1CB3">
        <w:rPr>
          <w:rFonts w:cs="Times New Roman"/>
          <w:sz w:val="18"/>
          <w:szCs w:val="18"/>
        </w:rPr>
        <w:t>ant to give up internship”.</w:t>
      </w:r>
      <w:r w:rsidR="00165348" w:rsidRPr="00CF1CB3">
        <w:rPr>
          <w:rFonts w:eastAsiaTheme="minorEastAsia" w:cs="Times New Roman"/>
          <w:sz w:val="18"/>
          <w:szCs w:val="18"/>
          <w:lang w:eastAsia="zh-TW"/>
        </w:rPr>
        <w:t xml:space="preserve"> </w:t>
      </w:r>
      <w:r w:rsidR="00165348" w:rsidRPr="00CF1CB3">
        <w:rPr>
          <w:rFonts w:cs="Times New Roman"/>
          <w:sz w:val="18"/>
          <w:szCs w:val="18"/>
        </w:rPr>
        <w:t>The second theme was “Use resources and get the balance of life”, including “</w:t>
      </w:r>
      <w:r w:rsidR="004150FF" w:rsidRPr="00CF1CB3">
        <w:rPr>
          <w:rFonts w:eastAsiaTheme="minorEastAsia" w:cs="Times New Roman"/>
          <w:sz w:val="18"/>
          <w:szCs w:val="18"/>
          <w:lang w:eastAsia="zh-TW"/>
        </w:rPr>
        <w:t>s</w:t>
      </w:r>
      <w:r w:rsidR="00165348" w:rsidRPr="00CF1CB3">
        <w:rPr>
          <w:rFonts w:cs="Times New Roman"/>
          <w:sz w:val="18"/>
          <w:szCs w:val="18"/>
        </w:rPr>
        <w:t>trengthen themselves before internship”,</w:t>
      </w:r>
      <w:r w:rsidR="004150FF" w:rsidRPr="00CF1CB3">
        <w:rPr>
          <w:rFonts w:eastAsiaTheme="minorEastAsia" w:cs="Times New Roman"/>
          <w:sz w:val="18"/>
          <w:szCs w:val="18"/>
          <w:lang w:eastAsia="zh-TW"/>
        </w:rPr>
        <w:t xml:space="preserve"> “l</w:t>
      </w:r>
      <w:r w:rsidR="00165348" w:rsidRPr="00CF1CB3">
        <w:rPr>
          <w:rFonts w:cs="Times New Roman"/>
          <w:sz w:val="18"/>
          <w:szCs w:val="18"/>
        </w:rPr>
        <w:t>ooking for the solutions actively”,</w:t>
      </w:r>
      <w:r w:rsidR="004150FF" w:rsidRPr="00CF1CB3">
        <w:rPr>
          <w:rFonts w:eastAsiaTheme="minorEastAsia" w:cs="Times New Roman"/>
          <w:sz w:val="18"/>
          <w:szCs w:val="18"/>
          <w:lang w:eastAsia="zh-TW"/>
        </w:rPr>
        <w:t xml:space="preserve"> “e</w:t>
      </w:r>
      <w:r w:rsidR="00165348" w:rsidRPr="00CF1CB3">
        <w:rPr>
          <w:rFonts w:cs="Times New Roman"/>
          <w:sz w:val="18"/>
          <w:szCs w:val="18"/>
        </w:rPr>
        <w:t>stablish a law of coexistence with others”, and</w:t>
      </w:r>
      <w:r w:rsidR="004150FF" w:rsidRPr="00CF1CB3">
        <w:rPr>
          <w:rFonts w:eastAsiaTheme="minorEastAsia" w:cs="Times New Roman"/>
          <w:sz w:val="18"/>
          <w:szCs w:val="18"/>
          <w:lang w:eastAsia="zh-TW"/>
        </w:rPr>
        <w:t xml:space="preserve"> “s</w:t>
      </w:r>
      <w:r w:rsidR="00165348" w:rsidRPr="00CF1CB3">
        <w:rPr>
          <w:rFonts w:cs="Times New Roman"/>
          <w:sz w:val="18"/>
          <w:szCs w:val="18"/>
        </w:rPr>
        <w:t>eeking a way to release stress”. The third theme was “Actively engaged in internship life” including “</w:t>
      </w:r>
      <w:r w:rsidR="004150FF" w:rsidRPr="00CF1CB3">
        <w:rPr>
          <w:rFonts w:eastAsiaTheme="minorEastAsia" w:cs="Times New Roman"/>
          <w:sz w:val="18"/>
          <w:szCs w:val="18"/>
          <w:lang w:eastAsia="zh-TW"/>
        </w:rPr>
        <w:t>e</w:t>
      </w:r>
      <w:r w:rsidR="00165348" w:rsidRPr="00CF1CB3">
        <w:rPr>
          <w:rFonts w:cs="Times New Roman"/>
          <w:sz w:val="18"/>
          <w:szCs w:val="18"/>
        </w:rPr>
        <w:t>ncourage them</w:t>
      </w:r>
      <w:r w:rsidR="004150FF" w:rsidRPr="00CF1CB3">
        <w:rPr>
          <w:rFonts w:cs="Times New Roman"/>
          <w:sz w:val="18"/>
          <w:szCs w:val="18"/>
        </w:rPr>
        <w:t>selves into clinical practice”,</w:t>
      </w:r>
      <w:r w:rsidR="004150FF" w:rsidRPr="00CF1CB3">
        <w:rPr>
          <w:rFonts w:eastAsiaTheme="minorEastAsia" w:cs="Times New Roman"/>
          <w:sz w:val="18"/>
          <w:szCs w:val="18"/>
          <w:lang w:eastAsia="zh-TW"/>
        </w:rPr>
        <w:t xml:space="preserve"> “a</w:t>
      </w:r>
      <w:r w:rsidR="00165348" w:rsidRPr="00CF1CB3">
        <w:rPr>
          <w:rFonts w:cs="Times New Roman"/>
          <w:sz w:val="18"/>
          <w:szCs w:val="18"/>
        </w:rPr>
        <w:t>djust the gap between reality and expectation”,</w:t>
      </w:r>
      <w:r w:rsidR="004150FF" w:rsidRPr="00CF1CB3">
        <w:rPr>
          <w:rFonts w:eastAsiaTheme="minorEastAsia" w:cs="Times New Roman"/>
          <w:sz w:val="18"/>
          <w:szCs w:val="18"/>
          <w:lang w:eastAsia="zh-TW"/>
        </w:rPr>
        <w:t xml:space="preserve"> “t</w:t>
      </w:r>
      <w:r w:rsidR="00165348" w:rsidRPr="00CF1CB3">
        <w:rPr>
          <w:rFonts w:cs="Times New Roman"/>
          <w:sz w:val="18"/>
          <w:szCs w:val="18"/>
        </w:rPr>
        <w:t>hink of the difficulti</w:t>
      </w:r>
      <w:r w:rsidR="004150FF" w:rsidRPr="00CF1CB3">
        <w:rPr>
          <w:rFonts w:cs="Times New Roman"/>
          <w:sz w:val="18"/>
          <w:szCs w:val="18"/>
        </w:rPr>
        <w:t xml:space="preserve">es as a matter of course”, and </w:t>
      </w:r>
      <w:r w:rsidR="004150FF" w:rsidRPr="00CF1CB3">
        <w:rPr>
          <w:rFonts w:eastAsiaTheme="minorEastAsia" w:cs="Times New Roman"/>
          <w:sz w:val="18"/>
          <w:szCs w:val="18"/>
          <w:lang w:eastAsia="zh-TW"/>
        </w:rPr>
        <w:t>“c</w:t>
      </w:r>
      <w:r w:rsidR="00165348" w:rsidRPr="00CF1CB3">
        <w:rPr>
          <w:rFonts w:cs="Times New Roman"/>
          <w:sz w:val="18"/>
          <w:szCs w:val="18"/>
        </w:rPr>
        <w:t>onvert negative emotions into supportive power”. The forth theme was “Clinical experience was the</w:t>
      </w:r>
      <w:r w:rsidR="004150FF" w:rsidRPr="00CF1CB3">
        <w:rPr>
          <w:rFonts w:cs="Times New Roman"/>
          <w:sz w:val="18"/>
          <w:szCs w:val="18"/>
        </w:rPr>
        <w:t xml:space="preserve"> cornerstone of nursing career”</w:t>
      </w:r>
      <w:r w:rsidR="004150FF" w:rsidRPr="00CF1CB3">
        <w:rPr>
          <w:rFonts w:eastAsiaTheme="minorEastAsia" w:cs="Times New Roman"/>
          <w:sz w:val="18"/>
          <w:szCs w:val="18"/>
          <w:lang w:eastAsia="zh-TW"/>
        </w:rPr>
        <w:t>, i</w:t>
      </w:r>
      <w:r w:rsidR="00165348" w:rsidRPr="00CF1CB3">
        <w:rPr>
          <w:rFonts w:cs="Times New Roman"/>
          <w:sz w:val="18"/>
          <w:szCs w:val="18"/>
        </w:rPr>
        <w:t>ncluding</w:t>
      </w:r>
      <w:r w:rsidR="004150FF" w:rsidRPr="00CF1CB3">
        <w:rPr>
          <w:rFonts w:eastAsiaTheme="minorEastAsia" w:cs="Times New Roman"/>
          <w:sz w:val="18"/>
          <w:szCs w:val="18"/>
          <w:lang w:eastAsia="zh-TW"/>
        </w:rPr>
        <w:t xml:space="preserve"> </w:t>
      </w:r>
      <w:r w:rsidR="00165348" w:rsidRPr="00CF1CB3">
        <w:rPr>
          <w:rFonts w:cs="Times New Roman"/>
          <w:sz w:val="18"/>
          <w:szCs w:val="18"/>
        </w:rPr>
        <w:t>“</w:t>
      </w:r>
      <w:r w:rsidR="004150FF" w:rsidRPr="00CF1CB3">
        <w:rPr>
          <w:rFonts w:eastAsiaTheme="minorEastAsia" w:cs="Times New Roman"/>
          <w:sz w:val="18"/>
          <w:szCs w:val="18"/>
          <w:lang w:eastAsia="zh-TW"/>
        </w:rPr>
        <w:t>i</w:t>
      </w:r>
      <w:r w:rsidR="00165348" w:rsidRPr="00CF1CB3">
        <w:rPr>
          <w:rFonts w:cs="Times New Roman"/>
          <w:sz w:val="18"/>
          <w:szCs w:val="18"/>
        </w:rPr>
        <w:t xml:space="preserve">nsist </w:t>
      </w:r>
      <w:r w:rsidR="004150FF" w:rsidRPr="00CF1CB3">
        <w:rPr>
          <w:rFonts w:cs="Times New Roman"/>
          <w:sz w:val="18"/>
          <w:szCs w:val="18"/>
        </w:rPr>
        <w:t xml:space="preserve">on nursing care”, </w:t>
      </w:r>
      <w:r w:rsidR="004150FF" w:rsidRPr="00CF1CB3">
        <w:rPr>
          <w:rFonts w:eastAsiaTheme="minorEastAsia" w:cs="Times New Roman"/>
          <w:sz w:val="18"/>
          <w:szCs w:val="18"/>
          <w:lang w:eastAsia="zh-TW"/>
        </w:rPr>
        <w:t>“a</w:t>
      </w:r>
      <w:r w:rsidR="00165348" w:rsidRPr="00CF1CB3">
        <w:rPr>
          <w:rFonts w:cs="Times New Roman"/>
          <w:sz w:val="18"/>
          <w:szCs w:val="18"/>
        </w:rPr>
        <w:t>ccumulate clinical practical experience</w:t>
      </w:r>
      <w:r w:rsidR="004150FF" w:rsidRPr="00CF1CB3">
        <w:rPr>
          <w:rFonts w:cs="Times New Roman"/>
          <w:sz w:val="18"/>
          <w:szCs w:val="18"/>
        </w:rPr>
        <w:t>”, and</w:t>
      </w:r>
      <w:r w:rsidR="00165348" w:rsidRPr="00CF1CB3">
        <w:rPr>
          <w:rFonts w:cs="Times New Roman"/>
          <w:sz w:val="18"/>
          <w:szCs w:val="18"/>
        </w:rPr>
        <w:t xml:space="preserve"> </w:t>
      </w:r>
      <w:r w:rsidR="004150FF" w:rsidRPr="00CF1CB3">
        <w:rPr>
          <w:rFonts w:eastAsiaTheme="minorEastAsia" w:cs="Times New Roman"/>
          <w:sz w:val="18"/>
          <w:szCs w:val="18"/>
          <w:lang w:eastAsia="zh-TW"/>
        </w:rPr>
        <w:t>“e</w:t>
      </w:r>
      <w:r w:rsidR="00165348" w:rsidRPr="00CF1CB3">
        <w:rPr>
          <w:rFonts w:cs="Times New Roman"/>
          <w:sz w:val="18"/>
          <w:szCs w:val="18"/>
        </w:rPr>
        <w:t>nhance self-confidence”.</w:t>
      </w:r>
      <w:r w:rsidR="004150FF" w:rsidRPr="00CF1CB3">
        <w:rPr>
          <w:rFonts w:eastAsiaTheme="minorEastAsia" w:cs="Times New Roman"/>
          <w:sz w:val="18"/>
          <w:szCs w:val="18"/>
          <w:lang w:eastAsia="zh-TW"/>
        </w:rPr>
        <w:t xml:space="preserve"> </w:t>
      </w:r>
      <w:r w:rsidR="00165348" w:rsidRPr="00CF1CB3">
        <w:rPr>
          <w:rFonts w:cs="Times New Roman"/>
          <w:sz w:val="18"/>
          <w:szCs w:val="18"/>
        </w:rPr>
        <w:t>Negative experiences in the clinical setting often hindered learning and had a greater impact on students’ attitudes and confidence in the futu</w:t>
      </w:r>
      <w:r w:rsidR="00165348" w:rsidRPr="00165348">
        <w:rPr>
          <w:rFonts w:ascii="Times New Roman" w:hAnsi="Times New Roman" w:cs="Times New Roman"/>
          <w:szCs w:val="24"/>
        </w:rPr>
        <w:t xml:space="preserve">re. </w:t>
      </w:r>
    </w:p>
    <w:p w:rsidR="00AE3E37" w:rsidRDefault="00A9710C">
      <w:pPr>
        <w:pStyle w:val="3"/>
        <w:spacing w:before="74"/>
      </w:pPr>
      <w:r>
        <w:rPr>
          <w:b w:val="0"/>
        </w:rPr>
        <w:br w:type="column"/>
      </w: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CF1CB3" w:rsidRDefault="008140C7" w:rsidP="00CF1CB3">
      <w:pPr>
        <w:pStyle w:val="a5"/>
        <w:numPr>
          <w:ilvl w:val="0"/>
          <w:numId w:val="3"/>
        </w:numPr>
        <w:tabs>
          <w:tab w:val="left" w:pos="384"/>
        </w:tabs>
        <w:spacing w:line="216" w:lineRule="exact"/>
        <w:ind w:right="137"/>
        <w:rPr>
          <w:rFonts w:asciiTheme="minorHAnsi" w:hAnsiTheme="minorHAnsi" w:cs="Times New Roman"/>
          <w:sz w:val="18"/>
          <w:szCs w:val="18"/>
        </w:rPr>
      </w:pPr>
      <w:proofErr w:type="spellStart"/>
      <w:r w:rsidRPr="00CF1CB3">
        <w:rPr>
          <w:rFonts w:asciiTheme="minorHAnsi" w:eastAsiaTheme="minorEastAsia" w:hAnsiTheme="minorHAnsi" w:cs="Times New Roman"/>
          <w:sz w:val="18"/>
          <w:szCs w:val="18"/>
          <w:lang w:eastAsia="zh-TW"/>
        </w:rPr>
        <w:t>Arpanantikul</w:t>
      </w:r>
      <w:proofErr w:type="spellEnd"/>
      <w:r w:rsidRPr="00CF1CB3">
        <w:rPr>
          <w:rFonts w:asciiTheme="minorHAnsi" w:eastAsiaTheme="minorEastAsia" w:hAnsiTheme="minorHAnsi" w:cs="Times New Roman"/>
          <w:sz w:val="18"/>
          <w:szCs w:val="18"/>
          <w:lang w:eastAsia="zh-TW"/>
        </w:rPr>
        <w:t>,</w:t>
      </w:r>
      <w:r w:rsidR="00DC06CA" w:rsidRPr="00CF1CB3">
        <w:rPr>
          <w:rFonts w:asciiTheme="minorHAnsi" w:eastAsiaTheme="minorEastAsia" w:hAnsiTheme="minorHAnsi" w:cs="Times New Roman"/>
          <w:sz w:val="18"/>
          <w:szCs w:val="18"/>
          <w:lang w:eastAsia="zh-TW"/>
        </w:rPr>
        <w:t xml:space="preserve"> </w:t>
      </w:r>
      <w:r w:rsidRPr="00CF1CB3">
        <w:rPr>
          <w:rFonts w:asciiTheme="minorHAnsi" w:eastAsiaTheme="minorEastAsia" w:hAnsiTheme="minorHAnsi" w:cs="Times New Roman"/>
          <w:sz w:val="18"/>
          <w:szCs w:val="18"/>
          <w:lang w:eastAsia="zh-TW"/>
        </w:rPr>
        <w:t>M</w:t>
      </w:r>
      <w:proofErr w:type="gramStart"/>
      <w:r w:rsidRPr="00CF1CB3">
        <w:rPr>
          <w:rFonts w:asciiTheme="minorHAnsi" w:eastAsiaTheme="minorEastAsia" w:hAnsiTheme="minorHAnsi" w:cs="Times New Roman"/>
          <w:sz w:val="18"/>
          <w:szCs w:val="18"/>
          <w:lang w:eastAsia="zh-TW"/>
        </w:rPr>
        <w:t>.&amp;</w:t>
      </w:r>
      <w:proofErr w:type="gramEnd"/>
      <w:r w:rsidRPr="00CF1CB3">
        <w:rPr>
          <w:rFonts w:asciiTheme="minorHAnsi" w:eastAsiaTheme="minorEastAsia" w:hAnsiTheme="minorHAnsi" w:cs="Times New Roman"/>
          <w:sz w:val="18"/>
          <w:szCs w:val="18"/>
          <w:lang w:eastAsia="zh-TW"/>
        </w:rPr>
        <w:t xml:space="preserve"> </w:t>
      </w:r>
      <w:proofErr w:type="spellStart"/>
      <w:r w:rsidRPr="00CF1CB3">
        <w:rPr>
          <w:rFonts w:asciiTheme="minorHAnsi" w:eastAsiaTheme="minorEastAsia" w:hAnsiTheme="minorHAnsi" w:cs="Times New Roman"/>
          <w:sz w:val="18"/>
          <w:szCs w:val="18"/>
          <w:lang w:eastAsia="zh-TW"/>
        </w:rPr>
        <w:t>Pratoomwan</w:t>
      </w:r>
      <w:proofErr w:type="spellEnd"/>
      <w:r w:rsidRPr="00CF1CB3">
        <w:rPr>
          <w:rFonts w:asciiTheme="minorHAnsi" w:eastAsiaTheme="minorEastAsia" w:hAnsiTheme="minorHAnsi" w:cs="Times New Roman"/>
          <w:sz w:val="18"/>
          <w:szCs w:val="18"/>
          <w:lang w:eastAsia="zh-TW"/>
        </w:rPr>
        <w:t>,</w:t>
      </w:r>
      <w:r w:rsidR="00DC06CA" w:rsidRPr="00CF1CB3">
        <w:rPr>
          <w:rFonts w:asciiTheme="minorHAnsi" w:eastAsiaTheme="minorEastAsia" w:hAnsiTheme="minorHAnsi" w:cs="Times New Roman"/>
          <w:sz w:val="18"/>
          <w:szCs w:val="18"/>
          <w:lang w:eastAsia="zh-TW"/>
        </w:rPr>
        <w:t xml:space="preserve"> </w:t>
      </w:r>
      <w:r w:rsidRPr="00CF1CB3">
        <w:rPr>
          <w:rFonts w:asciiTheme="minorHAnsi" w:eastAsiaTheme="minorEastAsia" w:hAnsiTheme="minorHAnsi" w:cs="Times New Roman"/>
          <w:sz w:val="18"/>
          <w:szCs w:val="18"/>
          <w:lang w:eastAsia="zh-TW"/>
        </w:rPr>
        <w:t>A.</w:t>
      </w:r>
      <w:r w:rsidRPr="00CF1CB3">
        <w:rPr>
          <w:rFonts w:asciiTheme="minorHAnsi" w:hAnsiTheme="minorHAnsi" w:cs="Times New Roman"/>
          <w:sz w:val="18"/>
          <w:szCs w:val="18"/>
        </w:rPr>
        <w:t>(20</w:t>
      </w:r>
      <w:r w:rsidRPr="00CF1CB3">
        <w:rPr>
          <w:rFonts w:asciiTheme="minorHAnsi" w:eastAsiaTheme="minorEastAsia" w:hAnsiTheme="minorHAnsi" w:cs="Times New Roman"/>
          <w:sz w:val="18"/>
          <w:szCs w:val="18"/>
          <w:lang w:eastAsia="zh-TW"/>
        </w:rPr>
        <w:t>17</w:t>
      </w:r>
      <w:r w:rsidRPr="00CF1CB3">
        <w:rPr>
          <w:rFonts w:asciiTheme="minorHAnsi" w:hAnsiTheme="minorHAnsi" w:cs="Times New Roman"/>
          <w:sz w:val="18"/>
          <w:szCs w:val="18"/>
        </w:rPr>
        <w:t>)</w:t>
      </w:r>
      <w:r w:rsidRPr="00CF1CB3">
        <w:rPr>
          <w:rFonts w:asciiTheme="minorHAnsi" w:eastAsiaTheme="minorEastAsia" w:hAnsiTheme="minorHAnsi" w:cs="Times New Roman"/>
          <w:sz w:val="18"/>
          <w:szCs w:val="18"/>
          <w:lang w:eastAsia="zh-TW"/>
        </w:rPr>
        <w:t>.C</w:t>
      </w:r>
      <w:r w:rsidRPr="00CF1CB3">
        <w:rPr>
          <w:rFonts w:asciiTheme="minorHAnsi" w:hAnsiTheme="minorHAnsi" w:cs="Times New Roman"/>
          <w:sz w:val="18"/>
          <w:szCs w:val="18"/>
        </w:rPr>
        <w:t>linical learning experiences of second</w:t>
      </w:r>
      <w:r w:rsidRPr="00CF1CB3">
        <w:rPr>
          <w:rFonts w:asciiTheme="minorHAnsi" w:eastAsiaTheme="minorEastAsia" w:hAnsiTheme="minorHAnsi" w:cs="Times New Roman"/>
          <w:sz w:val="18"/>
          <w:szCs w:val="18"/>
          <w:lang w:eastAsia="zh-TW"/>
        </w:rPr>
        <w:t>-</w:t>
      </w:r>
      <w:r w:rsidRPr="00CF1CB3">
        <w:rPr>
          <w:rFonts w:asciiTheme="minorHAnsi" w:hAnsiTheme="minorHAnsi" w:cs="Times New Roman"/>
          <w:sz w:val="18"/>
          <w:szCs w:val="18"/>
        </w:rPr>
        <w:t xml:space="preserve"> year</w:t>
      </w:r>
      <w:r w:rsidRPr="00CF1CB3">
        <w:rPr>
          <w:rFonts w:asciiTheme="minorHAnsi" w:eastAsiaTheme="minorEastAsia" w:hAnsiTheme="minorHAnsi" w:cs="Times New Roman"/>
          <w:sz w:val="18"/>
          <w:szCs w:val="18"/>
          <w:lang w:eastAsia="zh-TW"/>
        </w:rPr>
        <w:t xml:space="preserve"> Thai Nurs</w:t>
      </w:r>
      <w:r w:rsidR="00DC06CA" w:rsidRPr="00CF1CB3">
        <w:rPr>
          <w:rFonts w:asciiTheme="minorHAnsi" w:eastAsiaTheme="minorEastAsia" w:hAnsiTheme="minorHAnsi" w:cs="Times New Roman"/>
          <w:sz w:val="18"/>
          <w:szCs w:val="18"/>
          <w:lang w:eastAsia="zh-TW"/>
        </w:rPr>
        <w:t>i</w:t>
      </w:r>
      <w:r w:rsidRPr="00CF1CB3">
        <w:rPr>
          <w:rFonts w:asciiTheme="minorHAnsi" w:eastAsiaTheme="minorEastAsia" w:hAnsiTheme="minorHAnsi" w:cs="Times New Roman"/>
          <w:sz w:val="18"/>
          <w:szCs w:val="18"/>
          <w:lang w:eastAsia="zh-TW"/>
        </w:rPr>
        <w:t>ng Students: A Phenomenological Study</w:t>
      </w:r>
      <w:r w:rsidR="005973B9" w:rsidRPr="00CF1CB3">
        <w:rPr>
          <w:rFonts w:asciiTheme="minorHAnsi" w:hAnsiTheme="minorHAnsi" w:cs="Times New Roman"/>
          <w:sz w:val="18"/>
          <w:szCs w:val="18"/>
        </w:rPr>
        <w:t>.</w:t>
      </w:r>
      <w:r w:rsidRPr="00CF1CB3">
        <w:rPr>
          <w:rFonts w:asciiTheme="minorHAnsi" w:eastAsiaTheme="minorEastAsia" w:hAnsiTheme="minorHAnsi" w:cs="Times New Roman"/>
          <w:sz w:val="18"/>
          <w:szCs w:val="18"/>
          <w:lang w:eastAsia="zh-TW"/>
        </w:rPr>
        <w:t xml:space="preserve"> </w:t>
      </w:r>
      <w:bookmarkStart w:id="0" w:name="_GoBack"/>
      <w:bookmarkEnd w:id="0"/>
      <w:r w:rsidRPr="00CF1CB3">
        <w:rPr>
          <w:rFonts w:asciiTheme="minorHAnsi" w:hAnsiTheme="minorHAnsi" w:cs="Times New Roman"/>
          <w:sz w:val="18"/>
          <w:szCs w:val="18"/>
        </w:rPr>
        <w:t xml:space="preserve">Pacific Rim </w:t>
      </w:r>
      <w:r w:rsidRPr="00CF1CB3">
        <w:rPr>
          <w:rFonts w:asciiTheme="minorHAnsi" w:hAnsiTheme="minorHAnsi" w:cs="Times New Roman"/>
          <w:bCs/>
          <w:sz w:val="18"/>
          <w:szCs w:val="18"/>
        </w:rPr>
        <w:t>international journal</w:t>
      </w:r>
      <w:r w:rsidRPr="00CF1CB3">
        <w:rPr>
          <w:rFonts w:asciiTheme="minorHAnsi" w:hAnsiTheme="minorHAnsi" w:cs="Times New Roman"/>
          <w:sz w:val="18"/>
          <w:szCs w:val="18"/>
        </w:rPr>
        <w:t xml:space="preserve"> of </w:t>
      </w:r>
      <w:r w:rsidRPr="00CF1CB3">
        <w:rPr>
          <w:rFonts w:asciiTheme="minorHAnsi" w:hAnsiTheme="minorHAnsi" w:cs="Times New Roman"/>
          <w:bCs/>
          <w:sz w:val="18"/>
          <w:szCs w:val="18"/>
        </w:rPr>
        <w:t>nursing research</w:t>
      </w:r>
      <w:r w:rsidRPr="00CF1CB3">
        <w:rPr>
          <w:rFonts w:asciiTheme="minorHAnsi" w:eastAsiaTheme="minorEastAsia" w:hAnsiTheme="minorHAnsi" w:cs="Times New Roman"/>
          <w:sz w:val="18"/>
          <w:szCs w:val="18"/>
          <w:lang w:eastAsia="zh-TW"/>
        </w:rPr>
        <w:t>, 21(2), 121-134.</w:t>
      </w:r>
    </w:p>
    <w:p w:rsidR="00BD79C8" w:rsidRPr="00CF1CB3" w:rsidRDefault="00BD79C8" w:rsidP="00CF1CB3">
      <w:pPr>
        <w:pStyle w:val="a5"/>
        <w:numPr>
          <w:ilvl w:val="0"/>
          <w:numId w:val="3"/>
        </w:numPr>
        <w:tabs>
          <w:tab w:val="left" w:pos="384"/>
        </w:tabs>
        <w:spacing w:before="103" w:line="216" w:lineRule="exact"/>
        <w:ind w:right="138"/>
        <w:rPr>
          <w:rFonts w:asciiTheme="minorHAnsi" w:hAnsiTheme="minorHAnsi" w:cs="Times New Roman"/>
          <w:sz w:val="18"/>
          <w:szCs w:val="18"/>
        </w:rPr>
      </w:pPr>
      <w:r w:rsidRPr="00CF1CB3">
        <w:rPr>
          <w:rFonts w:asciiTheme="minorHAnsi" w:hAnsiTheme="minorHAnsi" w:cs="Times New Roman"/>
          <w:sz w:val="18"/>
          <w:szCs w:val="18"/>
        </w:rPr>
        <w:t>Killam,</w:t>
      </w:r>
      <w:r w:rsidRPr="00CF1CB3">
        <w:rPr>
          <w:rFonts w:asciiTheme="minorHAnsi" w:eastAsiaTheme="minorEastAsia" w:hAnsiTheme="minorHAnsi" w:cs="Times New Roman"/>
          <w:sz w:val="18"/>
          <w:szCs w:val="18"/>
          <w:lang w:eastAsia="zh-TW"/>
        </w:rPr>
        <w:t xml:space="preserve"> </w:t>
      </w:r>
      <w:r w:rsidRPr="00CF1CB3">
        <w:rPr>
          <w:rFonts w:asciiTheme="minorHAnsi" w:hAnsiTheme="minorHAnsi" w:cs="Times New Roman"/>
          <w:sz w:val="18"/>
          <w:szCs w:val="18"/>
        </w:rPr>
        <w:t>L</w:t>
      </w:r>
      <w:r w:rsidRPr="00CF1CB3">
        <w:rPr>
          <w:rFonts w:asciiTheme="minorHAnsi" w:eastAsiaTheme="minorEastAsia" w:hAnsiTheme="minorHAnsi" w:cs="Times New Roman"/>
          <w:sz w:val="18"/>
          <w:szCs w:val="18"/>
          <w:lang w:eastAsia="zh-TW"/>
        </w:rPr>
        <w:t>.</w:t>
      </w:r>
      <w:r w:rsidRPr="00CF1CB3">
        <w:rPr>
          <w:rFonts w:asciiTheme="minorHAnsi" w:hAnsiTheme="minorHAnsi" w:cs="Times New Roman"/>
          <w:sz w:val="18"/>
          <w:szCs w:val="18"/>
        </w:rPr>
        <w:t>A.</w:t>
      </w:r>
      <w:r w:rsidRPr="00CF1CB3">
        <w:rPr>
          <w:rFonts w:asciiTheme="minorHAnsi" w:eastAsiaTheme="minorEastAsia" w:hAnsiTheme="minorHAnsi" w:cs="Times New Roman"/>
          <w:sz w:val="18"/>
          <w:szCs w:val="18"/>
          <w:lang w:eastAsia="zh-TW"/>
        </w:rPr>
        <w:t>,</w:t>
      </w:r>
      <w:r w:rsidR="00DC06CA" w:rsidRPr="00CF1CB3">
        <w:rPr>
          <w:rFonts w:asciiTheme="minorHAnsi" w:eastAsiaTheme="minorEastAsia" w:hAnsiTheme="minorHAnsi" w:cs="Times New Roman"/>
          <w:sz w:val="18"/>
          <w:szCs w:val="18"/>
          <w:lang w:eastAsia="zh-TW"/>
        </w:rPr>
        <w:t xml:space="preserve"> </w:t>
      </w:r>
      <w:r w:rsidRPr="00CF1CB3">
        <w:rPr>
          <w:rFonts w:asciiTheme="minorHAnsi" w:eastAsiaTheme="minorEastAsia" w:hAnsiTheme="minorHAnsi" w:cs="Times New Roman"/>
          <w:sz w:val="18"/>
          <w:szCs w:val="18"/>
          <w:lang w:eastAsia="zh-TW"/>
        </w:rPr>
        <w:t>&amp;</w:t>
      </w:r>
      <w:r w:rsidRPr="00CF1CB3">
        <w:rPr>
          <w:rFonts w:asciiTheme="minorHAnsi" w:hAnsiTheme="minorHAnsi" w:cs="Times New Roman"/>
          <w:sz w:val="18"/>
          <w:szCs w:val="18"/>
        </w:rPr>
        <w:t xml:space="preserve"> </w:t>
      </w:r>
      <w:proofErr w:type="spellStart"/>
      <w:r w:rsidRPr="00CF1CB3">
        <w:rPr>
          <w:rFonts w:asciiTheme="minorHAnsi" w:hAnsiTheme="minorHAnsi" w:cs="Times New Roman"/>
          <w:sz w:val="18"/>
          <w:szCs w:val="18"/>
        </w:rPr>
        <w:t>Heerschap</w:t>
      </w:r>
      <w:proofErr w:type="spellEnd"/>
      <w:r w:rsidRPr="00CF1CB3">
        <w:rPr>
          <w:rFonts w:asciiTheme="minorHAnsi" w:hAnsiTheme="minorHAnsi" w:cs="Times New Roman"/>
          <w:sz w:val="18"/>
          <w:szCs w:val="18"/>
        </w:rPr>
        <w:t>,</w:t>
      </w:r>
      <w:r w:rsidRPr="00CF1CB3">
        <w:rPr>
          <w:rFonts w:asciiTheme="minorHAnsi" w:eastAsiaTheme="minorEastAsia" w:hAnsiTheme="minorHAnsi" w:cs="Times New Roman"/>
          <w:sz w:val="18"/>
          <w:szCs w:val="18"/>
          <w:lang w:eastAsia="zh-TW"/>
        </w:rPr>
        <w:t xml:space="preserve"> </w:t>
      </w:r>
      <w:r w:rsidRPr="00CF1CB3">
        <w:rPr>
          <w:rFonts w:asciiTheme="minorHAnsi" w:hAnsiTheme="minorHAnsi" w:cs="Times New Roman"/>
          <w:sz w:val="18"/>
          <w:szCs w:val="18"/>
        </w:rPr>
        <w:t>C</w:t>
      </w:r>
      <w:r w:rsidRPr="00CF1CB3">
        <w:rPr>
          <w:rFonts w:asciiTheme="minorHAnsi" w:eastAsiaTheme="minorEastAsia" w:hAnsiTheme="minorHAnsi" w:cs="Times New Roman"/>
          <w:sz w:val="18"/>
          <w:szCs w:val="18"/>
          <w:lang w:eastAsia="zh-TW"/>
        </w:rPr>
        <w:t>.</w:t>
      </w:r>
      <w:r w:rsidRPr="00CF1CB3">
        <w:rPr>
          <w:rFonts w:asciiTheme="minorHAnsi" w:hAnsiTheme="minorHAnsi" w:cs="Times New Roman"/>
          <w:sz w:val="18"/>
          <w:szCs w:val="18"/>
        </w:rPr>
        <w:t xml:space="preserve"> (20</w:t>
      </w:r>
      <w:r w:rsidRPr="00CF1CB3">
        <w:rPr>
          <w:rFonts w:asciiTheme="minorHAnsi" w:eastAsiaTheme="minorEastAsia" w:hAnsiTheme="minorHAnsi" w:cs="Times New Roman"/>
          <w:sz w:val="18"/>
          <w:szCs w:val="18"/>
          <w:lang w:eastAsia="zh-TW"/>
        </w:rPr>
        <w:t>13</w:t>
      </w:r>
      <w:r w:rsidRPr="00CF1CB3">
        <w:rPr>
          <w:rFonts w:asciiTheme="minorHAnsi" w:hAnsiTheme="minorHAnsi" w:cs="Times New Roman"/>
          <w:sz w:val="18"/>
          <w:szCs w:val="18"/>
        </w:rPr>
        <w:t>)</w:t>
      </w:r>
      <w:r w:rsidRPr="00CF1CB3">
        <w:rPr>
          <w:rFonts w:asciiTheme="minorHAnsi" w:eastAsiaTheme="minorEastAsia" w:hAnsiTheme="minorHAnsi" w:cs="Times New Roman"/>
          <w:sz w:val="18"/>
          <w:szCs w:val="18"/>
          <w:lang w:eastAsia="zh-TW"/>
        </w:rPr>
        <w:t xml:space="preserve">. </w:t>
      </w:r>
      <w:r w:rsidRPr="00CF1CB3">
        <w:rPr>
          <w:rFonts w:asciiTheme="minorHAnsi" w:hAnsiTheme="minorHAnsi" w:cs="Times New Roman"/>
          <w:sz w:val="18"/>
          <w:szCs w:val="18"/>
        </w:rPr>
        <w:t>Challenges to student learning in the clinical setting: A qualitative descriptive study. Nurse Education Today</w:t>
      </w:r>
      <w:r w:rsidRPr="00CF1CB3">
        <w:rPr>
          <w:rFonts w:asciiTheme="minorHAnsi" w:eastAsiaTheme="minorEastAsia" w:hAnsiTheme="minorHAnsi" w:cs="Times New Roman"/>
          <w:sz w:val="18"/>
          <w:szCs w:val="18"/>
          <w:lang w:eastAsia="zh-TW"/>
        </w:rPr>
        <w:t>,</w:t>
      </w:r>
      <w:r w:rsidRPr="00CF1CB3">
        <w:rPr>
          <w:rFonts w:asciiTheme="minorHAnsi" w:hAnsiTheme="minorHAnsi" w:cs="Times New Roman"/>
          <w:sz w:val="18"/>
          <w:szCs w:val="18"/>
        </w:rPr>
        <w:t xml:space="preserve"> </w:t>
      </w:r>
      <w:r w:rsidRPr="00CF1CB3">
        <w:rPr>
          <w:rFonts w:asciiTheme="minorHAnsi" w:eastAsiaTheme="minorEastAsia" w:hAnsiTheme="minorHAnsi" w:cs="Times New Roman"/>
          <w:sz w:val="18"/>
          <w:szCs w:val="18"/>
          <w:lang w:eastAsia="zh-TW"/>
        </w:rPr>
        <w:t>33(6), 684</w:t>
      </w:r>
      <w:r w:rsidRPr="00CF1CB3">
        <w:rPr>
          <w:rFonts w:asciiTheme="minorHAnsi" w:hAnsiTheme="minorHAnsi" w:cs="Times New Roman"/>
          <w:sz w:val="18"/>
          <w:szCs w:val="18"/>
        </w:rPr>
        <w:t>-</w:t>
      </w:r>
      <w:r w:rsidRPr="00CF1CB3">
        <w:rPr>
          <w:rFonts w:asciiTheme="minorHAnsi" w:eastAsiaTheme="minorEastAsia" w:hAnsiTheme="minorHAnsi" w:cs="Times New Roman"/>
          <w:sz w:val="18"/>
          <w:szCs w:val="18"/>
          <w:lang w:eastAsia="zh-TW"/>
        </w:rPr>
        <w:t>691</w:t>
      </w:r>
      <w:r w:rsidRPr="00CF1CB3">
        <w:rPr>
          <w:rFonts w:asciiTheme="minorHAnsi" w:hAnsiTheme="minorHAnsi" w:cs="Times New Roman"/>
          <w:sz w:val="18"/>
          <w:szCs w:val="18"/>
        </w:rPr>
        <w:t>.</w:t>
      </w:r>
    </w:p>
    <w:p w:rsidR="005973B9" w:rsidRPr="00CF1CB3" w:rsidRDefault="00D8250D" w:rsidP="00CF1CB3">
      <w:pPr>
        <w:pStyle w:val="a5"/>
        <w:numPr>
          <w:ilvl w:val="0"/>
          <w:numId w:val="3"/>
        </w:numPr>
        <w:tabs>
          <w:tab w:val="left" w:pos="384"/>
        </w:tabs>
        <w:spacing w:line="216" w:lineRule="exact"/>
        <w:ind w:right="138" w:hanging="283"/>
        <w:rPr>
          <w:rFonts w:asciiTheme="minorHAnsi" w:hAnsiTheme="minorHAnsi" w:cs="Times New Roman"/>
          <w:sz w:val="18"/>
          <w:szCs w:val="18"/>
        </w:rPr>
      </w:pPr>
      <w:proofErr w:type="spellStart"/>
      <w:r w:rsidRPr="00CF1CB3">
        <w:rPr>
          <w:rFonts w:asciiTheme="minorHAnsi" w:eastAsia="Times New Roman" w:hAnsiTheme="minorHAnsi" w:cs="Times New Roman"/>
          <w:sz w:val="18"/>
          <w:szCs w:val="18"/>
        </w:rPr>
        <w:t>Lawal</w:t>
      </w:r>
      <w:proofErr w:type="gramStart"/>
      <w:r w:rsidRPr="00CF1CB3">
        <w:rPr>
          <w:rFonts w:asciiTheme="minorHAnsi" w:eastAsia="Times New Roman" w:hAnsiTheme="minorHAnsi" w:cs="Times New Roman"/>
          <w:sz w:val="18"/>
          <w:szCs w:val="18"/>
        </w:rPr>
        <w:t>,J</w:t>
      </w:r>
      <w:proofErr w:type="spellEnd"/>
      <w:proofErr w:type="gramEnd"/>
      <w:r w:rsidRPr="00CF1CB3">
        <w:rPr>
          <w:rFonts w:asciiTheme="minorHAnsi" w:eastAsia="Times New Roman" w:hAnsiTheme="minorHAnsi" w:cs="Times New Roman"/>
          <w:sz w:val="18"/>
          <w:szCs w:val="18"/>
        </w:rPr>
        <w:t xml:space="preserve">., </w:t>
      </w:r>
      <w:proofErr w:type="spellStart"/>
      <w:r w:rsidRPr="00CF1CB3">
        <w:rPr>
          <w:rFonts w:asciiTheme="minorHAnsi" w:eastAsia="Times New Roman" w:hAnsiTheme="minorHAnsi" w:cs="Times New Roman"/>
          <w:sz w:val="18"/>
          <w:szCs w:val="18"/>
        </w:rPr>
        <w:t>Weaver,S</w:t>
      </w:r>
      <w:proofErr w:type="spellEnd"/>
      <w:r w:rsidRPr="00CF1CB3">
        <w:rPr>
          <w:rFonts w:asciiTheme="minorHAnsi" w:eastAsia="Times New Roman" w:hAnsiTheme="minorHAnsi" w:cs="Times New Roman"/>
          <w:sz w:val="18"/>
          <w:szCs w:val="18"/>
        </w:rPr>
        <w:t xml:space="preserve">., </w:t>
      </w:r>
      <w:proofErr w:type="spellStart"/>
      <w:r w:rsidRPr="00CF1CB3">
        <w:rPr>
          <w:rFonts w:asciiTheme="minorHAnsi" w:eastAsia="Times New Roman" w:hAnsiTheme="minorHAnsi" w:cs="Times New Roman"/>
          <w:sz w:val="18"/>
          <w:szCs w:val="18"/>
        </w:rPr>
        <w:t>Bryan,V</w:t>
      </w:r>
      <w:proofErr w:type="spellEnd"/>
      <w:r w:rsidRPr="00CF1CB3">
        <w:rPr>
          <w:rFonts w:asciiTheme="minorHAnsi" w:eastAsia="Times New Roman" w:hAnsiTheme="minorHAnsi" w:cs="Times New Roman"/>
          <w:sz w:val="18"/>
          <w:szCs w:val="18"/>
        </w:rPr>
        <w:t xml:space="preserve">., &amp; </w:t>
      </w:r>
      <w:proofErr w:type="spellStart"/>
      <w:r w:rsidRPr="00CF1CB3">
        <w:rPr>
          <w:rFonts w:asciiTheme="minorHAnsi" w:eastAsia="Times New Roman" w:hAnsiTheme="minorHAnsi" w:cs="Times New Roman"/>
          <w:sz w:val="18"/>
          <w:szCs w:val="18"/>
        </w:rPr>
        <w:t>Lindo,J</w:t>
      </w:r>
      <w:r w:rsidR="00DC06CA" w:rsidRPr="00CF1CB3">
        <w:rPr>
          <w:rFonts w:asciiTheme="minorHAnsi" w:eastAsiaTheme="minorEastAsia" w:hAnsiTheme="minorHAnsi" w:cs="Times New Roman"/>
          <w:sz w:val="18"/>
          <w:szCs w:val="18"/>
          <w:lang w:eastAsia="zh-TW"/>
        </w:rPr>
        <w:t>.</w:t>
      </w:r>
      <w:r w:rsidRPr="00CF1CB3">
        <w:rPr>
          <w:rFonts w:asciiTheme="minorHAnsi" w:eastAsia="Times New Roman" w:hAnsiTheme="minorHAnsi" w:cs="Times New Roman"/>
          <w:sz w:val="18"/>
          <w:szCs w:val="18"/>
        </w:rPr>
        <w:t>L</w:t>
      </w:r>
      <w:proofErr w:type="spellEnd"/>
      <w:r w:rsidRPr="00CF1CB3">
        <w:rPr>
          <w:rFonts w:asciiTheme="minorHAnsi" w:eastAsia="Times New Roman" w:hAnsiTheme="minorHAnsi" w:cs="Times New Roman"/>
          <w:sz w:val="18"/>
          <w:szCs w:val="18"/>
        </w:rPr>
        <w:t>.</w:t>
      </w:r>
      <w:r w:rsidR="005973B9" w:rsidRPr="00CF1CB3">
        <w:rPr>
          <w:rFonts w:asciiTheme="minorHAnsi" w:hAnsiTheme="minorHAnsi" w:cs="Times New Roman"/>
          <w:sz w:val="18"/>
          <w:szCs w:val="18"/>
        </w:rPr>
        <w:t xml:space="preserve"> (20</w:t>
      </w:r>
      <w:r w:rsidRPr="00CF1CB3">
        <w:rPr>
          <w:rFonts w:asciiTheme="minorHAnsi" w:eastAsiaTheme="minorEastAsia" w:hAnsiTheme="minorHAnsi" w:cs="Times New Roman"/>
          <w:sz w:val="18"/>
          <w:szCs w:val="18"/>
          <w:lang w:eastAsia="zh-TW"/>
        </w:rPr>
        <w:t>15</w:t>
      </w:r>
      <w:r w:rsidR="005973B9" w:rsidRPr="00CF1CB3">
        <w:rPr>
          <w:rFonts w:asciiTheme="minorHAnsi" w:hAnsiTheme="minorHAnsi" w:cs="Times New Roman"/>
          <w:sz w:val="18"/>
          <w:szCs w:val="18"/>
        </w:rPr>
        <w:t>)</w:t>
      </w:r>
      <w:r w:rsidRPr="00CF1CB3">
        <w:rPr>
          <w:rFonts w:asciiTheme="minorHAnsi" w:eastAsiaTheme="minorEastAsia" w:hAnsiTheme="minorHAnsi" w:cs="Times New Roman"/>
          <w:sz w:val="18"/>
          <w:szCs w:val="18"/>
          <w:lang w:eastAsia="zh-TW"/>
        </w:rPr>
        <w:t xml:space="preserve">. </w:t>
      </w:r>
      <w:r w:rsidRPr="00CF1CB3">
        <w:rPr>
          <w:rFonts w:asciiTheme="minorHAnsi" w:hAnsiTheme="minorHAnsi" w:cs="Times New Roman"/>
          <w:sz w:val="18"/>
          <w:szCs w:val="18"/>
        </w:rPr>
        <w:t>Factors that influence the clinical learning experience of nursing students at a Caribbean school of nursing</w:t>
      </w:r>
      <w:r w:rsidR="005973B9" w:rsidRPr="00CF1CB3">
        <w:rPr>
          <w:rFonts w:asciiTheme="minorHAnsi" w:hAnsiTheme="minorHAnsi" w:cs="Times New Roman"/>
          <w:sz w:val="18"/>
          <w:szCs w:val="18"/>
        </w:rPr>
        <w:t xml:space="preserve">. </w:t>
      </w:r>
      <w:r w:rsidRPr="00CF1CB3">
        <w:rPr>
          <w:rFonts w:asciiTheme="minorHAnsi" w:eastAsiaTheme="minorEastAsia" w:hAnsiTheme="minorHAnsi" w:cs="Times New Roman"/>
          <w:sz w:val="18"/>
          <w:szCs w:val="18"/>
          <w:lang w:eastAsia="zh-TW"/>
        </w:rPr>
        <w:t>Journal of Nursing Education and Practice,</w:t>
      </w:r>
      <w:r w:rsidR="005973B9" w:rsidRPr="00CF1CB3">
        <w:rPr>
          <w:rFonts w:asciiTheme="minorHAnsi" w:hAnsiTheme="minorHAnsi" w:cs="Times New Roman"/>
          <w:sz w:val="18"/>
          <w:szCs w:val="18"/>
        </w:rPr>
        <w:t xml:space="preserve"> </w:t>
      </w:r>
      <w:r w:rsidRPr="00CF1CB3">
        <w:rPr>
          <w:rFonts w:asciiTheme="minorHAnsi" w:eastAsiaTheme="minorEastAsia" w:hAnsiTheme="minorHAnsi" w:cs="Times New Roman"/>
          <w:sz w:val="18"/>
          <w:szCs w:val="18"/>
          <w:lang w:eastAsia="zh-TW"/>
        </w:rPr>
        <w:t xml:space="preserve">6(4), </w:t>
      </w:r>
      <w:r w:rsidR="005973B9" w:rsidRPr="00CF1CB3">
        <w:rPr>
          <w:rFonts w:asciiTheme="minorHAnsi" w:hAnsiTheme="minorHAnsi" w:cs="Times New Roman"/>
          <w:sz w:val="18"/>
          <w:szCs w:val="18"/>
        </w:rPr>
        <w:t>3</w:t>
      </w:r>
      <w:r w:rsidRPr="00CF1CB3">
        <w:rPr>
          <w:rFonts w:asciiTheme="minorHAnsi" w:eastAsiaTheme="minorEastAsia" w:hAnsiTheme="minorHAnsi" w:cs="Times New Roman"/>
          <w:sz w:val="18"/>
          <w:szCs w:val="18"/>
          <w:lang w:eastAsia="zh-TW"/>
        </w:rPr>
        <w:t>2-39.</w:t>
      </w:r>
    </w:p>
    <w:p w:rsidR="005973B9" w:rsidRPr="00CF1CB3" w:rsidRDefault="005973B9" w:rsidP="00CF1CB3">
      <w:pPr>
        <w:pStyle w:val="a5"/>
        <w:numPr>
          <w:ilvl w:val="0"/>
          <w:numId w:val="3"/>
        </w:numPr>
        <w:tabs>
          <w:tab w:val="left" w:pos="384"/>
        </w:tabs>
        <w:spacing w:before="92" w:line="218" w:lineRule="exact"/>
        <w:ind w:hanging="283"/>
        <w:rPr>
          <w:rFonts w:asciiTheme="minorHAnsi" w:hAnsiTheme="minorHAnsi" w:cs="Times New Roman"/>
          <w:sz w:val="18"/>
          <w:szCs w:val="18"/>
        </w:rPr>
      </w:pPr>
      <w:proofErr w:type="spellStart"/>
      <w:r w:rsidRPr="00CF1CB3">
        <w:rPr>
          <w:rFonts w:asciiTheme="minorHAnsi" w:hAnsiTheme="minorHAnsi" w:cs="Times New Roman"/>
          <w:sz w:val="18"/>
          <w:szCs w:val="18"/>
        </w:rPr>
        <w:t>Room</w:t>
      </w:r>
      <w:proofErr w:type="gramStart"/>
      <w:r w:rsidR="00D8250D" w:rsidRPr="00CF1CB3">
        <w:rPr>
          <w:rFonts w:asciiTheme="minorHAnsi" w:eastAsiaTheme="minorEastAsia" w:hAnsiTheme="minorHAnsi" w:cs="Times New Roman"/>
          <w:sz w:val="18"/>
          <w:szCs w:val="18"/>
          <w:lang w:eastAsia="zh-TW"/>
        </w:rPr>
        <w:t>,</w:t>
      </w:r>
      <w:r w:rsidRPr="00CF1CB3">
        <w:rPr>
          <w:rFonts w:asciiTheme="minorHAnsi" w:hAnsiTheme="minorHAnsi" w:cs="Times New Roman"/>
          <w:sz w:val="18"/>
          <w:szCs w:val="18"/>
        </w:rPr>
        <w:t>R</w:t>
      </w:r>
      <w:proofErr w:type="spellEnd"/>
      <w:proofErr w:type="gramEnd"/>
      <w:r w:rsidR="00D8250D" w:rsidRPr="00CF1CB3">
        <w:rPr>
          <w:rFonts w:asciiTheme="minorHAnsi" w:eastAsiaTheme="minorEastAsia" w:hAnsiTheme="minorHAnsi" w:cs="Times New Roman"/>
          <w:sz w:val="18"/>
          <w:szCs w:val="18"/>
          <w:lang w:eastAsia="zh-TW"/>
        </w:rPr>
        <w:t>.</w:t>
      </w:r>
      <w:r w:rsidRPr="00CF1CB3">
        <w:rPr>
          <w:rFonts w:asciiTheme="minorHAnsi" w:hAnsiTheme="minorHAnsi" w:cs="Times New Roman"/>
          <w:sz w:val="18"/>
          <w:szCs w:val="18"/>
        </w:rPr>
        <w:t>,</w:t>
      </w:r>
      <w:r w:rsidR="00DC06CA" w:rsidRPr="00CF1CB3">
        <w:rPr>
          <w:rFonts w:asciiTheme="minorHAnsi" w:eastAsiaTheme="minorEastAsia" w:hAnsiTheme="minorHAnsi" w:cs="Times New Roman"/>
          <w:sz w:val="18"/>
          <w:szCs w:val="18"/>
          <w:lang w:eastAsia="zh-TW"/>
        </w:rPr>
        <w:t xml:space="preserve"> </w:t>
      </w:r>
      <w:proofErr w:type="spellStart"/>
      <w:r w:rsidRPr="00CF1CB3">
        <w:rPr>
          <w:rFonts w:asciiTheme="minorHAnsi" w:hAnsiTheme="minorHAnsi" w:cs="Times New Roman"/>
          <w:sz w:val="18"/>
          <w:szCs w:val="18"/>
        </w:rPr>
        <w:t>Babor</w:t>
      </w:r>
      <w:r w:rsidR="00D8250D" w:rsidRPr="00CF1CB3">
        <w:rPr>
          <w:rFonts w:asciiTheme="minorHAnsi" w:eastAsiaTheme="minorEastAsia" w:hAnsiTheme="minorHAnsi" w:cs="Times New Roman"/>
          <w:sz w:val="18"/>
          <w:szCs w:val="18"/>
          <w:lang w:eastAsia="zh-TW"/>
        </w:rPr>
        <w:t>,</w:t>
      </w:r>
      <w:r w:rsidRPr="00CF1CB3">
        <w:rPr>
          <w:rFonts w:asciiTheme="minorHAnsi" w:hAnsiTheme="minorHAnsi" w:cs="Times New Roman"/>
          <w:spacing w:val="-10"/>
          <w:sz w:val="18"/>
          <w:szCs w:val="18"/>
        </w:rPr>
        <w:t>T</w:t>
      </w:r>
      <w:proofErr w:type="spellEnd"/>
      <w:r w:rsidR="00D8250D" w:rsidRPr="00CF1CB3">
        <w:rPr>
          <w:rFonts w:asciiTheme="minorHAnsi" w:eastAsiaTheme="minorEastAsia" w:hAnsiTheme="minorHAnsi" w:cs="Times New Roman"/>
          <w:spacing w:val="-10"/>
          <w:sz w:val="18"/>
          <w:szCs w:val="18"/>
          <w:lang w:eastAsia="zh-TW"/>
        </w:rPr>
        <w:t>.</w:t>
      </w:r>
      <w:r w:rsidRPr="00CF1CB3">
        <w:rPr>
          <w:rFonts w:asciiTheme="minorHAnsi" w:hAnsiTheme="minorHAnsi" w:cs="Times New Roman"/>
          <w:spacing w:val="-10"/>
          <w:sz w:val="18"/>
          <w:szCs w:val="18"/>
        </w:rPr>
        <w:t>,</w:t>
      </w:r>
      <w:r w:rsidR="00D8250D" w:rsidRPr="00CF1CB3">
        <w:rPr>
          <w:rFonts w:asciiTheme="minorHAnsi" w:eastAsiaTheme="minorEastAsia" w:hAnsiTheme="minorHAnsi" w:cs="Times New Roman"/>
          <w:spacing w:val="-10"/>
          <w:sz w:val="18"/>
          <w:szCs w:val="18"/>
          <w:lang w:eastAsia="zh-TW"/>
        </w:rPr>
        <w:t>&amp;</w:t>
      </w:r>
      <w:r w:rsidRPr="00CF1CB3">
        <w:rPr>
          <w:rFonts w:asciiTheme="minorHAnsi" w:hAnsiTheme="minorHAnsi" w:cs="Times New Roman"/>
          <w:spacing w:val="-10"/>
          <w:sz w:val="18"/>
          <w:szCs w:val="18"/>
        </w:rPr>
        <w:t xml:space="preserve"> </w:t>
      </w:r>
      <w:proofErr w:type="spellStart"/>
      <w:r w:rsidRPr="00CF1CB3">
        <w:rPr>
          <w:rFonts w:asciiTheme="minorHAnsi" w:hAnsiTheme="minorHAnsi" w:cs="Times New Roman"/>
          <w:sz w:val="18"/>
          <w:szCs w:val="18"/>
        </w:rPr>
        <w:t>Rehm</w:t>
      </w:r>
      <w:r w:rsidR="00D8250D" w:rsidRPr="00CF1CB3">
        <w:rPr>
          <w:rFonts w:asciiTheme="minorHAnsi" w:eastAsiaTheme="minorEastAsia" w:hAnsiTheme="minorHAnsi" w:cs="Times New Roman"/>
          <w:sz w:val="18"/>
          <w:szCs w:val="18"/>
          <w:lang w:eastAsia="zh-TW"/>
        </w:rPr>
        <w:t>,</w:t>
      </w:r>
      <w:r w:rsidRPr="00CF1CB3">
        <w:rPr>
          <w:rFonts w:asciiTheme="minorHAnsi" w:hAnsiTheme="minorHAnsi" w:cs="Times New Roman"/>
          <w:sz w:val="18"/>
          <w:szCs w:val="18"/>
        </w:rPr>
        <w:t>J</w:t>
      </w:r>
      <w:proofErr w:type="spellEnd"/>
      <w:r w:rsidR="00D8250D" w:rsidRPr="00CF1CB3">
        <w:rPr>
          <w:rFonts w:asciiTheme="minorHAnsi" w:eastAsiaTheme="minorEastAsia" w:hAnsiTheme="minorHAnsi" w:cs="Times New Roman"/>
          <w:sz w:val="18"/>
          <w:szCs w:val="18"/>
          <w:lang w:eastAsia="zh-TW"/>
        </w:rPr>
        <w:t>.</w:t>
      </w:r>
      <w:r w:rsidR="00DC06CA" w:rsidRPr="00CF1CB3">
        <w:rPr>
          <w:rFonts w:asciiTheme="minorHAnsi" w:eastAsiaTheme="minorEastAsia" w:hAnsiTheme="minorHAnsi" w:cs="Times New Roman"/>
          <w:sz w:val="18"/>
          <w:szCs w:val="18"/>
          <w:lang w:eastAsia="zh-TW"/>
        </w:rPr>
        <w:t xml:space="preserve"> </w:t>
      </w:r>
      <w:r w:rsidRPr="00CF1CB3">
        <w:rPr>
          <w:rFonts w:asciiTheme="minorHAnsi" w:hAnsiTheme="minorHAnsi" w:cs="Times New Roman"/>
          <w:sz w:val="18"/>
          <w:szCs w:val="18"/>
        </w:rPr>
        <w:t>(20</w:t>
      </w:r>
      <w:r w:rsidR="00D8250D" w:rsidRPr="00CF1CB3">
        <w:rPr>
          <w:rFonts w:asciiTheme="minorHAnsi" w:eastAsiaTheme="minorEastAsia" w:hAnsiTheme="minorHAnsi" w:cs="Times New Roman"/>
          <w:sz w:val="18"/>
          <w:szCs w:val="18"/>
          <w:lang w:eastAsia="zh-TW"/>
        </w:rPr>
        <w:t>14</w:t>
      </w:r>
      <w:r w:rsidRPr="00CF1CB3">
        <w:rPr>
          <w:rFonts w:asciiTheme="minorHAnsi" w:hAnsiTheme="minorHAnsi" w:cs="Times New Roman"/>
          <w:sz w:val="18"/>
          <w:szCs w:val="18"/>
        </w:rPr>
        <w:t>)</w:t>
      </w:r>
      <w:r w:rsidR="00D8250D" w:rsidRPr="00CF1CB3">
        <w:rPr>
          <w:rFonts w:asciiTheme="minorHAnsi" w:eastAsiaTheme="minorEastAsia" w:hAnsiTheme="minorHAnsi" w:cs="Times New Roman"/>
          <w:sz w:val="18"/>
          <w:szCs w:val="18"/>
          <w:lang w:eastAsia="zh-TW"/>
        </w:rPr>
        <w:t>.</w:t>
      </w:r>
      <w:r w:rsidR="00DC06CA" w:rsidRPr="00CF1CB3">
        <w:rPr>
          <w:rFonts w:asciiTheme="minorHAnsi" w:eastAsiaTheme="minorEastAsia" w:hAnsiTheme="minorHAnsi" w:cs="Times New Roman"/>
          <w:sz w:val="18"/>
          <w:szCs w:val="18"/>
          <w:lang w:eastAsia="zh-TW"/>
        </w:rPr>
        <w:t xml:space="preserve"> </w:t>
      </w:r>
      <w:r w:rsidR="00D8250D" w:rsidRPr="00CF1CB3">
        <w:rPr>
          <w:rFonts w:asciiTheme="minorHAnsi" w:hAnsiTheme="minorHAnsi" w:cs="Times New Roman"/>
          <w:bCs/>
          <w:sz w:val="18"/>
          <w:szCs w:val="18"/>
          <w:lang w:val="en"/>
        </w:rPr>
        <w:t>Nursing students' perceptions of their clinical learning environment in placements outside traditional hospital settings</w:t>
      </w:r>
      <w:r w:rsidRPr="00CF1CB3">
        <w:rPr>
          <w:rFonts w:asciiTheme="minorHAnsi" w:hAnsiTheme="minorHAnsi" w:cs="Times New Roman"/>
          <w:sz w:val="18"/>
          <w:szCs w:val="18"/>
        </w:rPr>
        <w:t>.</w:t>
      </w:r>
      <w:r w:rsidR="00D8250D" w:rsidRPr="00CF1CB3">
        <w:rPr>
          <w:rFonts w:asciiTheme="minorHAnsi" w:eastAsia="Tw Cen MT" w:hAnsiTheme="minorHAnsi" w:cs="Times New Roman"/>
          <w:sz w:val="18"/>
          <w:szCs w:val="18"/>
          <w:lang w:val="en"/>
        </w:rPr>
        <w:t xml:space="preserve"> </w:t>
      </w:r>
      <w:r w:rsidR="00D8250D" w:rsidRPr="00CF1CB3">
        <w:rPr>
          <w:rFonts w:asciiTheme="minorHAnsi" w:eastAsia="Tw Cen MT" w:hAnsiTheme="minorHAnsi" w:cs="Times New Roman"/>
          <w:sz w:val="18"/>
          <w:szCs w:val="18"/>
          <w:lang w:val="en"/>
        </w:rPr>
        <w:t> </w:t>
      </w:r>
      <w:hyperlink r:id="rId10" w:history="1">
        <w:r w:rsidR="00D8250D" w:rsidRPr="00CF1CB3">
          <w:rPr>
            <w:rFonts w:asciiTheme="minorHAnsi" w:eastAsia="Tw Cen MT" w:hAnsiTheme="minorHAnsi" w:cs="Times New Roman"/>
            <w:sz w:val="18"/>
            <w:szCs w:val="18"/>
            <w:lang w:val="en"/>
          </w:rPr>
          <w:t>Journal of Clinical Nursing</w:t>
        </w:r>
      </w:hyperlink>
      <w:r w:rsidR="00D8250D" w:rsidRPr="00CF1CB3">
        <w:rPr>
          <w:rFonts w:asciiTheme="minorHAnsi" w:eastAsiaTheme="minorEastAsia" w:hAnsiTheme="minorHAnsi" w:cs="Times New Roman"/>
          <w:sz w:val="18"/>
          <w:szCs w:val="18"/>
          <w:lang w:val="en" w:eastAsia="zh-TW"/>
        </w:rPr>
        <w:t xml:space="preserve">, </w:t>
      </w:r>
      <w:r w:rsidR="00D8250D" w:rsidRPr="00CF1CB3">
        <w:rPr>
          <w:rFonts w:asciiTheme="minorHAnsi" w:eastAsia="Tw Cen MT" w:hAnsiTheme="minorHAnsi" w:cs="Times New Roman"/>
          <w:sz w:val="18"/>
          <w:szCs w:val="18"/>
          <w:lang w:val="en"/>
        </w:rPr>
        <w:t>23(19-20)</w:t>
      </w:r>
      <w:r w:rsidRPr="00CF1CB3">
        <w:rPr>
          <w:rFonts w:asciiTheme="minorHAnsi" w:hAnsiTheme="minorHAnsi" w:cs="Times New Roman"/>
          <w:sz w:val="18"/>
          <w:szCs w:val="18"/>
        </w:rPr>
        <w:t>.</w:t>
      </w:r>
    </w:p>
    <w:p w:rsidR="005973B9" w:rsidRPr="00CF1CB3" w:rsidRDefault="005973B9" w:rsidP="00CF1CB3">
      <w:pPr>
        <w:pStyle w:val="a3"/>
        <w:spacing w:before="85" w:line="216" w:lineRule="exact"/>
        <w:ind w:left="383" w:right="138" w:hanging="284"/>
        <w:jc w:val="both"/>
        <w:rPr>
          <w:rFonts w:asciiTheme="minorHAnsi" w:hAnsiTheme="minorHAnsi" w:cs="Times New Roman"/>
        </w:rPr>
      </w:pPr>
      <w:r w:rsidRPr="00CF1CB3">
        <w:rPr>
          <w:rFonts w:asciiTheme="minorHAnsi" w:hAnsiTheme="minorHAnsi" w:cs="Times New Roman"/>
        </w:rPr>
        <w:t xml:space="preserve">5. </w:t>
      </w:r>
      <w:proofErr w:type="spellStart"/>
      <w:r w:rsidR="00BF089F" w:rsidRPr="00CF1CB3">
        <w:rPr>
          <w:rFonts w:asciiTheme="minorHAnsi" w:eastAsiaTheme="minorEastAsia" w:hAnsiTheme="minorHAnsi" w:cs="Times New Roman"/>
          <w:lang w:eastAsia="zh-TW"/>
        </w:rPr>
        <w:t>Turner</w:t>
      </w:r>
      <w:proofErr w:type="gramStart"/>
      <w:r w:rsidR="00BF089F" w:rsidRPr="00CF1CB3">
        <w:rPr>
          <w:rFonts w:asciiTheme="minorHAnsi" w:eastAsiaTheme="minorEastAsia" w:hAnsiTheme="minorHAnsi" w:cs="Times New Roman"/>
          <w:lang w:eastAsia="zh-TW"/>
        </w:rPr>
        <w:t>,K</w:t>
      </w:r>
      <w:proofErr w:type="spellEnd"/>
      <w:proofErr w:type="gramEnd"/>
      <w:r w:rsidR="00BF089F" w:rsidRPr="00CF1CB3">
        <w:rPr>
          <w:rFonts w:asciiTheme="minorHAnsi" w:eastAsiaTheme="minorEastAsia" w:hAnsiTheme="minorHAnsi" w:cs="Times New Roman"/>
          <w:lang w:eastAsia="zh-TW"/>
        </w:rPr>
        <w:t xml:space="preserve">.&amp; </w:t>
      </w:r>
      <w:proofErr w:type="spellStart"/>
      <w:r w:rsidR="00BF089F" w:rsidRPr="00CF1CB3">
        <w:rPr>
          <w:rFonts w:asciiTheme="minorHAnsi" w:eastAsiaTheme="minorEastAsia" w:hAnsiTheme="minorHAnsi" w:cs="Times New Roman"/>
          <w:lang w:eastAsia="zh-TW"/>
        </w:rPr>
        <w:t>McCarthy,V.L</w:t>
      </w:r>
      <w:proofErr w:type="spellEnd"/>
      <w:r w:rsidR="00BF089F" w:rsidRPr="00CF1CB3">
        <w:rPr>
          <w:rFonts w:asciiTheme="minorHAnsi" w:eastAsiaTheme="minorEastAsia" w:hAnsiTheme="minorHAnsi" w:cs="Times New Roman"/>
          <w:lang w:eastAsia="zh-TW"/>
        </w:rPr>
        <w:t xml:space="preserve">. </w:t>
      </w:r>
      <w:r w:rsidRPr="00CF1CB3">
        <w:rPr>
          <w:rFonts w:asciiTheme="minorHAnsi" w:hAnsiTheme="minorHAnsi" w:cs="Times New Roman"/>
        </w:rPr>
        <w:t>(20</w:t>
      </w:r>
      <w:r w:rsidR="00BF089F" w:rsidRPr="00CF1CB3">
        <w:rPr>
          <w:rFonts w:asciiTheme="minorHAnsi" w:eastAsiaTheme="minorEastAsia" w:hAnsiTheme="minorHAnsi" w:cs="Times New Roman"/>
          <w:lang w:eastAsia="zh-TW"/>
        </w:rPr>
        <w:t>17</w:t>
      </w:r>
      <w:r w:rsidRPr="00CF1CB3">
        <w:rPr>
          <w:rFonts w:asciiTheme="minorHAnsi" w:hAnsiTheme="minorHAnsi" w:cs="Times New Roman"/>
        </w:rPr>
        <w:t>)</w:t>
      </w:r>
      <w:r w:rsidR="00BF089F" w:rsidRPr="00CF1CB3">
        <w:rPr>
          <w:rFonts w:asciiTheme="minorHAnsi" w:eastAsiaTheme="minorEastAsia" w:hAnsiTheme="minorHAnsi" w:cs="Times New Roman"/>
          <w:lang w:eastAsia="zh-TW"/>
        </w:rPr>
        <w:t>.</w:t>
      </w:r>
      <w:r w:rsidRPr="00CF1CB3">
        <w:rPr>
          <w:rFonts w:asciiTheme="minorHAnsi" w:hAnsiTheme="minorHAnsi" w:cs="Times New Roman"/>
        </w:rPr>
        <w:t xml:space="preserve"> </w:t>
      </w:r>
      <w:r w:rsidR="00BF089F" w:rsidRPr="00CF1CB3">
        <w:rPr>
          <w:rFonts w:asciiTheme="minorHAnsi" w:eastAsiaTheme="minorEastAsia" w:hAnsiTheme="minorHAnsi" w:cs="Times New Roman"/>
          <w:lang w:eastAsia="zh-TW"/>
        </w:rPr>
        <w:t>Stress and anxiety among nursing students: A review of intervention strategies in literature between 2009 and 2015</w:t>
      </w:r>
      <w:r w:rsidRPr="00CF1CB3">
        <w:rPr>
          <w:rFonts w:asciiTheme="minorHAnsi" w:hAnsiTheme="minorHAnsi" w:cs="Times New Roman"/>
          <w:spacing w:val="-4"/>
        </w:rPr>
        <w:t>.</w:t>
      </w:r>
      <w:r w:rsidR="00BF089F" w:rsidRPr="00CF1CB3">
        <w:rPr>
          <w:rFonts w:asciiTheme="minorHAnsi" w:eastAsiaTheme="minorEastAsia" w:hAnsiTheme="minorHAnsi" w:cs="Times New Roman"/>
          <w:spacing w:val="-4"/>
          <w:lang w:eastAsia="zh-TW"/>
        </w:rPr>
        <w:t xml:space="preserve"> Nurse Education in Practice, 22, 21-29.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A29A0">
        <w:object w:dxaOrig="3427"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25pt;height:48.4pt" o:ole="">
            <v:imagedata r:id="rId11" o:title=""/>
          </v:shape>
          <o:OLEObject Type="Embed" ProgID="PI3.Image" ShapeID="_x0000_i1025" DrawAspect="Content" ObjectID="_1584352098" r:id="rId12"/>
        </w:object>
      </w:r>
      <w:r>
        <w:rPr>
          <w:noProof/>
        </w:rPr>
        <w:t xml:space="preserve">   </w:t>
      </w:r>
      <w:r w:rsidR="00A9710C">
        <w:rPr>
          <w:rFonts w:ascii="Arial"/>
          <w:color w:val="BF5A14"/>
        </w:rPr>
        <w:t>Biography</w:t>
      </w:r>
      <w:r w:rsidR="00404E5B">
        <w:rPr>
          <w:rFonts w:ascii="Arial"/>
          <w:color w:val="BF5A14"/>
        </w:rPr>
        <w:t xml:space="preserve"> (150 word limit)</w:t>
      </w:r>
    </w:p>
    <w:p w:rsidR="00A655A1" w:rsidRPr="00A655A1" w:rsidRDefault="00A655A1" w:rsidP="00A655A1">
      <w:pPr>
        <w:widowControl/>
        <w:jc w:val="both"/>
        <w:rPr>
          <w:rFonts w:ascii="Times New Roman" w:eastAsia="Batang" w:hAnsi="Times New Roman" w:cs="Times New Roman"/>
          <w:sz w:val="20"/>
          <w:szCs w:val="20"/>
          <w:lang w:eastAsia="ko-KR"/>
        </w:rPr>
      </w:pPr>
      <w:r w:rsidRPr="00A655A1">
        <w:rPr>
          <w:rFonts w:ascii="新細明體" w:eastAsia="新細明體" w:hAnsi="新細明體" w:cs="Times New Roman"/>
          <w:sz w:val="20"/>
          <w:szCs w:val="20"/>
          <w:lang w:eastAsia="zh-TW"/>
        </w:rPr>
        <w:t>Hui-Man</w:t>
      </w:r>
      <w:r w:rsidRPr="00A655A1">
        <w:rPr>
          <w:rFonts w:ascii="Times New Roman" w:eastAsia="Batang" w:hAnsi="Times New Roman" w:cs="Times New Roman"/>
          <w:sz w:val="20"/>
          <w:szCs w:val="20"/>
          <w:lang w:eastAsia="ko-KR"/>
        </w:rPr>
        <w:t xml:space="preserve"> </w:t>
      </w:r>
      <w:r w:rsidRPr="00A655A1">
        <w:rPr>
          <w:rFonts w:ascii="新細明體" w:eastAsia="新細明體" w:hAnsi="新細明體" w:cs="Times New Roman"/>
          <w:sz w:val="20"/>
          <w:szCs w:val="20"/>
          <w:lang w:eastAsia="zh-TW"/>
        </w:rPr>
        <w:t>i</w:t>
      </w:r>
      <w:r w:rsidRPr="00A655A1">
        <w:rPr>
          <w:rFonts w:ascii="Times New Roman" w:eastAsia="Batang" w:hAnsi="Times New Roman" w:cs="Times New Roman"/>
          <w:sz w:val="20"/>
          <w:szCs w:val="20"/>
          <w:lang w:eastAsia="ko-KR"/>
        </w:rPr>
        <w:t xml:space="preserve">s </w:t>
      </w:r>
      <w:r w:rsidRPr="00A655A1">
        <w:rPr>
          <w:rFonts w:ascii="新細明體" w:eastAsia="新細明體" w:hAnsi="新細明體" w:cs="Times New Roman"/>
          <w:sz w:val="20"/>
          <w:szCs w:val="20"/>
          <w:lang w:eastAsia="zh-TW"/>
        </w:rPr>
        <w:t>studying</w:t>
      </w:r>
      <w:r w:rsidRPr="00A655A1">
        <w:rPr>
          <w:rFonts w:ascii="Times New Roman" w:eastAsia="Batang" w:hAnsi="Times New Roman" w:cs="Times New Roman"/>
          <w:sz w:val="20"/>
          <w:szCs w:val="20"/>
          <w:lang w:eastAsia="ko-KR"/>
        </w:rPr>
        <w:t xml:space="preserve"> h</w:t>
      </w:r>
      <w:r w:rsidRPr="00A655A1">
        <w:rPr>
          <w:rFonts w:ascii="新細明體" w:eastAsia="新細明體" w:hAnsi="新細明體" w:cs="Times New Roman"/>
          <w:sz w:val="20"/>
          <w:szCs w:val="20"/>
          <w:lang w:eastAsia="zh-TW"/>
        </w:rPr>
        <w:t>er</w:t>
      </w:r>
      <w:r w:rsidRPr="00A655A1">
        <w:rPr>
          <w:rFonts w:ascii="Times New Roman" w:eastAsia="Batang" w:hAnsi="Times New Roman" w:cs="Times New Roman"/>
          <w:sz w:val="20"/>
          <w:szCs w:val="20"/>
          <w:lang w:eastAsia="ko-KR"/>
        </w:rPr>
        <w:t xml:space="preserve"> Ph.D.</w:t>
      </w:r>
      <w:r w:rsidRPr="00A655A1">
        <w:rPr>
          <w:rFonts w:ascii="新細明體" w:eastAsia="新細明體" w:hAnsi="新細明體" w:cs="Times New Roman"/>
          <w:sz w:val="20"/>
          <w:szCs w:val="20"/>
          <w:lang w:eastAsia="zh-TW"/>
        </w:rPr>
        <w:t xml:space="preserve"> degree</w:t>
      </w:r>
      <w:r w:rsidRPr="00A655A1">
        <w:rPr>
          <w:rFonts w:ascii="Times New Roman" w:eastAsia="Batang" w:hAnsi="Times New Roman" w:cs="Times New Roman"/>
          <w:sz w:val="20"/>
          <w:szCs w:val="20"/>
          <w:lang w:eastAsia="ko-KR"/>
        </w:rPr>
        <w:t xml:space="preserve"> at th</w:t>
      </w:r>
      <w:r w:rsidRPr="00A655A1">
        <w:rPr>
          <w:rFonts w:ascii="新細明體" w:eastAsia="新細明體" w:hAnsi="新細明體" w:cs="Times New Roman"/>
          <w:sz w:val="20"/>
          <w:szCs w:val="20"/>
          <w:lang w:eastAsia="zh-TW"/>
        </w:rPr>
        <w:t>is moment in</w:t>
      </w:r>
      <w:r w:rsidRPr="00A655A1">
        <w:rPr>
          <w:rFonts w:ascii="Times New Roman" w:eastAsia="Batang" w:hAnsi="Times New Roman" w:cs="Times New Roman"/>
          <w:sz w:val="20"/>
          <w:szCs w:val="20"/>
          <w:lang w:eastAsia="ko-KR"/>
        </w:rPr>
        <w:t xml:space="preserve"> </w:t>
      </w:r>
      <w:r w:rsidRPr="00A655A1">
        <w:rPr>
          <w:rFonts w:ascii="新細明體" w:eastAsia="新細明體" w:hAnsi="新細明體" w:cs="Times New Roman"/>
          <w:sz w:val="20"/>
          <w:szCs w:val="20"/>
          <w:lang w:eastAsia="zh-TW"/>
        </w:rPr>
        <w:t xml:space="preserve">nursing department of </w:t>
      </w:r>
      <w:r w:rsidRPr="00A655A1">
        <w:rPr>
          <w:rFonts w:ascii="Times New Roman" w:eastAsia="MS PGothic" w:hAnsi="Times New Roman" w:cs="Times New Roman"/>
          <w:bCs/>
          <w:sz w:val="20"/>
          <w:szCs w:val="20"/>
          <w:lang w:eastAsia="ko-KR"/>
        </w:rPr>
        <w:t>National Taipei University of Nursing and Health Science</w:t>
      </w:r>
      <w:r w:rsidRPr="00A655A1">
        <w:rPr>
          <w:rFonts w:ascii="Times New Roman" w:eastAsia="Batang" w:hAnsi="Times New Roman" w:cs="Times New Roman"/>
          <w:sz w:val="20"/>
          <w:szCs w:val="20"/>
          <w:lang w:eastAsia="ko-KR"/>
        </w:rPr>
        <w:t xml:space="preserve">. </w:t>
      </w:r>
      <w:r w:rsidRPr="00A655A1">
        <w:rPr>
          <w:rFonts w:ascii="新細明體" w:eastAsia="新細明體" w:hAnsi="新細明體" w:cs="Times New Roman"/>
          <w:sz w:val="20"/>
          <w:szCs w:val="20"/>
          <w:lang w:eastAsia="zh-TW"/>
        </w:rPr>
        <w:t>She</w:t>
      </w:r>
      <w:r w:rsidRPr="00A655A1">
        <w:rPr>
          <w:rFonts w:ascii="Times New Roman" w:eastAsia="Batang" w:hAnsi="Times New Roman" w:cs="Times New Roman"/>
          <w:sz w:val="20"/>
          <w:szCs w:val="20"/>
          <w:lang w:eastAsia="ko-KR"/>
        </w:rPr>
        <w:t xml:space="preserve"> is </w:t>
      </w:r>
      <w:r w:rsidRPr="00A655A1">
        <w:rPr>
          <w:rFonts w:ascii="新細明體" w:eastAsia="新細明體" w:hAnsi="新細明體" w:cs="Times New Roman"/>
          <w:sz w:val="20"/>
          <w:szCs w:val="20"/>
          <w:lang w:eastAsia="zh-TW"/>
        </w:rPr>
        <w:t xml:space="preserve">a nursing teacher as well </w:t>
      </w:r>
      <w:r w:rsidR="004150FF">
        <w:rPr>
          <w:rFonts w:ascii="新細明體" w:eastAsia="新細明體" w:hAnsi="新細明體" w:cs="Times New Roman" w:hint="eastAsia"/>
          <w:sz w:val="20"/>
          <w:szCs w:val="20"/>
          <w:lang w:eastAsia="zh-TW"/>
        </w:rPr>
        <w:t xml:space="preserve">working in </w:t>
      </w:r>
      <w:r w:rsidRPr="00A655A1">
        <w:rPr>
          <w:rFonts w:ascii="Times New Roman" w:eastAsia="MS PGothic" w:hAnsi="Times New Roman" w:cs="Times New Roman"/>
          <w:bCs/>
          <w:sz w:val="20"/>
          <w:szCs w:val="20"/>
          <w:lang w:eastAsia="ko-KR"/>
        </w:rPr>
        <w:t>St. Mary’s Junior College of Medicine, Nursing and Management</w:t>
      </w:r>
      <w:r w:rsidRPr="00A655A1">
        <w:rPr>
          <w:rFonts w:ascii="Times New Roman" w:eastAsia="Batang" w:hAnsi="Times New Roman" w:cs="Times New Roman"/>
          <w:sz w:val="20"/>
          <w:szCs w:val="20"/>
          <w:lang w:eastAsia="ko-KR"/>
        </w:rPr>
        <w:t xml:space="preserve">. </w:t>
      </w:r>
      <w:r w:rsidRPr="00A655A1">
        <w:rPr>
          <w:rFonts w:ascii="新細明體" w:eastAsia="新細明體" w:hAnsi="新細明體" w:cs="Times New Roman"/>
          <w:sz w:val="20"/>
          <w:szCs w:val="20"/>
          <w:lang w:eastAsia="zh-TW"/>
        </w:rPr>
        <w:t>She</w:t>
      </w:r>
      <w:r w:rsidRPr="00A655A1">
        <w:rPr>
          <w:rFonts w:ascii="Times New Roman" w:eastAsia="Batang" w:hAnsi="Times New Roman" w:cs="Times New Roman"/>
          <w:sz w:val="20"/>
          <w:szCs w:val="20"/>
          <w:lang w:eastAsia="ko-KR"/>
        </w:rPr>
        <w:t xml:space="preserve"> has published </w:t>
      </w:r>
      <w:r w:rsidRPr="00A655A1">
        <w:rPr>
          <w:rFonts w:ascii="新細明體" w:eastAsia="新細明體" w:hAnsi="新細明體" w:cs="Times New Roman"/>
          <w:sz w:val="20"/>
          <w:szCs w:val="20"/>
          <w:lang w:eastAsia="zh-TW"/>
        </w:rPr>
        <w:t xml:space="preserve">some nursing education </w:t>
      </w:r>
      <w:r w:rsidRPr="00A655A1">
        <w:rPr>
          <w:rFonts w:ascii="Times New Roman" w:eastAsia="Batang" w:hAnsi="Times New Roman" w:cs="Times New Roman"/>
          <w:sz w:val="20"/>
          <w:szCs w:val="20"/>
          <w:lang w:eastAsia="ko-KR"/>
        </w:rPr>
        <w:t xml:space="preserve">papers in reputed </w:t>
      </w:r>
      <w:r w:rsidRPr="00A655A1">
        <w:rPr>
          <w:rFonts w:ascii="新細明體" w:eastAsia="新細明體" w:hAnsi="新細明體" w:cs="Times New Roman"/>
          <w:sz w:val="20"/>
          <w:szCs w:val="20"/>
          <w:lang w:eastAsia="zh-TW"/>
        </w:rPr>
        <w:t>seminars</w:t>
      </w:r>
      <w:r w:rsidRPr="00A655A1">
        <w:rPr>
          <w:rFonts w:ascii="Times New Roman" w:eastAsia="Batang" w:hAnsi="Times New Roman" w:cs="Times New Roman"/>
          <w:sz w:val="20"/>
          <w:szCs w:val="20"/>
          <w:lang w:eastAsia="ko-KR"/>
        </w:rPr>
        <w:t>.</w:t>
      </w:r>
    </w:p>
    <w:p w:rsidR="00AE3E37" w:rsidRDefault="00A9710C" w:rsidP="006A29A0">
      <w:pPr>
        <w:spacing w:before="62"/>
        <w:ind w:left="4217" w:right="4235"/>
        <w:jc w:val="center"/>
        <w:rPr>
          <w:rFonts w:ascii="Arial"/>
          <w:sz w:val="29"/>
        </w:rPr>
      </w:pPr>
      <w:r>
        <w:rPr>
          <w:rFonts w:ascii="Arial"/>
          <w:sz w:val="14"/>
        </w:rPr>
        <w:t xml:space="preserve">Email: </w:t>
      </w:r>
      <w:r w:rsidR="00A655A1">
        <w:rPr>
          <w:rFonts w:ascii="Arial" w:eastAsiaTheme="minorEastAsia" w:hint="eastAsia"/>
          <w:sz w:val="14"/>
          <w:lang w:eastAsia="zh-TW"/>
        </w:rPr>
        <w:t>hhuiman@smc.edu.tw</w:t>
      </w:r>
      <w:r w:rsidR="00292ED9">
        <w:rPr>
          <w:noProof/>
          <w:lang w:eastAsia="zh-TW"/>
        </w:rPr>
        <mc:AlternateContent>
          <mc:Choice Requires="wps">
            <w:drawing>
              <wp:anchor distT="0" distB="0" distL="0" distR="0" simplePos="0" relativeHeight="1072" behindDoc="0" locked="0" layoutInCell="1" allowOverlap="1" wp14:anchorId="1F360DC5" wp14:editId="77BB12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6CA" w:rsidRDefault="00DC06CA">
      <w:r>
        <w:separator/>
      </w:r>
    </w:p>
  </w:endnote>
  <w:endnote w:type="continuationSeparator" w:id="0">
    <w:p w:rsidR="00DC06CA" w:rsidRDefault="00DC0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6CA" w:rsidRDefault="00DC06CA">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CA" w:rsidRPr="005B3A56" w:rsidRDefault="00DC06C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C06CA" w:rsidRPr="005B3A56" w:rsidRDefault="00DC06C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DC06CA" w:rsidRPr="005B3A56" w:rsidRDefault="00DC06C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C06CA" w:rsidRPr="005B3A56" w:rsidRDefault="00DC06C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CA" w:rsidRPr="005B3A56" w:rsidRDefault="00DC06C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C06CA" w:rsidRPr="005B3A56" w:rsidRDefault="00DC06C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DC06CA" w:rsidRPr="005B3A56" w:rsidRDefault="00DC06C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C06CA" w:rsidRPr="005B3A56" w:rsidRDefault="00DC06C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CA" w:rsidRPr="005B3A56" w:rsidRDefault="00DC06C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C06CA" w:rsidRPr="005B3A56" w:rsidRDefault="00DC06C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DC06CA" w:rsidRPr="005B3A56" w:rsidRDefault="00DC06C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C06CA" w:rsidRPr="005B3A56" w:rsidRDefault="00DC06C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6CA" w:rsidRDefault="00DC06CA">
      <w:r>
        <w:separator/>
      </w:r>
    </w:p>
  </w:footnote>
  <w:footnote w:type="continuationSeparator" w:id="0">
    <w:p w:rsidR="00DC06CA" w:rsidRDefault="00DC0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6CA" w:rsidRDefault="00DC06CA">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CA" w:rsidRPr="005B3A56" w:rsidRDefault="00DC06C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DC06CA" w:rsidRPr="005B3A56" w:rsidRDefault="00DC06C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CA" w:rsidRPr="005B3A56" w:rsidRDefault="00DC06CA">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C06CA" w:rsidRPr="005B3A56" w:rsidRDefault="00DC06C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DC06CA" w:rsidRPr="005B3A56" w:rsidRDefault="00DC06CA">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C06CA" w:rsidRPr="005B3A56" w:rsidRDefault="00DC06C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125F"/>
    <w:rsid w:val="001263DF"/>
    <w:rsid w:val="00165348"/>
    <w:rsid w:val="001E763C"/>
    <w:rsid w:val="00292ED9"/>
    <w:rsid w:val="00314AFB"/>
    <w:rsid w:val="003B76D9"/>
    <w:rsid w:val="00404E5B"/>
    <w:rsid w:val="00414F7B"/>
    <w:rsid w:val="004150FF"/>
    <w:rsid w:val="004355DC"/>
    <w:rsid w:val="004749B4"/>
    <w:rsid w:val="00494130"/>
    <w:rsid w:val="004F3523"/>
    <w:rsid w:val="005973B9"/>
    <w:rsid w:val="005B3A56"/>
    <w:rsid w:val="006060CE"/>
    <w:rsid w:val="0063497F"/>
    <w:rsid w:val="006A29A0"/>
    <w:rsid w:val="0078738A"/>
    <w:rsid w:val="00803249"/>
    <w:rsid w:val="008140C7"/>
    <w:rsid w:val="00871AC6"/>
    <w:rsid w:val="00873DF0"/>
    <w:rsid w:val="008756E6"/>
    <w:rsid w:val="009B2D44"/>
    <w:rsid w:val="00A07E82"/>
    <w:rsid w:val="00A655A1"/>
    <w:rsid w:val="00A9710C"/>
    <w:rsid w:val="00AE3E37"/>
    <w:rsid w:val="00B21A57"/>
    <w:rsid w:val="00BD79C8"/>
    <w:rsid w:val="00BF089F"/>
    <w:rsid w:val="00C33602"/>
    <w:rsid w:val="00CD6F55"/>
    <w:rsid w:val="00CF1CB3"/>
    <w:rsid w:val="00D62425"/>
    <w:rsid w:val="00D8250D"/>
    <w:rsid w:val="00DC06CA"/>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researchgate.net/journal/1365-2702_Journal_of_Clinical_Nursin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smcuser</cp:lastModifiedBy>
  <cp:revision>10</cp:revision>
  <dcterms:created xsi:type="dcterms:W3CDTF">2018-04-04T04:08:00Z</dcterms:created>
  <dcterms:modified xsi:type="dcterms:W3CDTF">2018-04-04T05:02:00Z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